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99" w:rsidRDefault="00AF4199" w:rsidP="00AF4199">
      <w:pPr>
        <w:suppressAutoHyphens/>
        <w:jc w:val="center"/>
        <w:rPr>
          <w:lang w:eastAsia="ar-SA"/>
        </w:rPr>
      </w:pPr>
      <w:r>
        <w:rPr>
          <w:lang w:eastAsia="ar-SA"/>
        </w:rPr>
        <w:t>МІНІСТЕРСТВО ОХОРОНИ ЗДОРОВ'Я УКРАЇНИ</w:t>
      </w:r>
    </w:p>
    <w:p w:rsidR="00AF4199" w:rsidRDefault="00AF4199" w:rsidP="00AF4199">
      <w:pPr>
        <w:suppressAutoHyphens/>
        <w:jc w:val="center"/>
        <w:rPr>
          <w:lang w:eastAsia="ar-SA"/>
        </w:rPr>
      </w:pPr>
      <w:r>
        <w:rPr>
          <w:lang w:eastAsia="ar-SA"/>
        </w:rPr>
        <w:t>Донецький національний медичний університет</w:t>
      </w:r>
    </w:p>
    <w:p w:rsidR="00AF4199" w:rsidRDefault="00AF4199" w:rsidP="00AF4199">
      <w:pPr>
        <w:suppressAutoHyphens/>
        <w:jc w:val="center"/>
        <w:rPr>
          <w:lang w:eastAsia="ar-SA"/>
        </w:rPr>
      </w:pPr>
      <w:r>
        <w:rPr>
          <w:lang w:eastAsia="ar-SA"/>
        </w:rPr>
        <w:t>Кафедра внутрішньої медицини № 3</w:t>
      </w:r>
    </w:p>
    <w:p w:rsidR="00AF4199" w:rsidRDefault="00AF4199" w:rsidP="00AF4199">
      <w:pPr>
        <w:suppressAutoHyphens/>
        <w:jc w:val="center"/>
        <w:rPr>
          <w:lang w:eastAsia="ar-SA"/>
        </w:rPr>
      </w:pPr>
    </w:p>
    <w:p w:rsidR="00AF4199" w:rsidRDefault="00AF4199" w:rsidP="00AF4199">
      <w:pPr>
        <w:suppressAutoHyphens/>
        <w:jc w:val="center"/>
        <w:rPr>
          <w:lang w:eastAsia="ar-SA"/>
        </w:rPr>
      </w:pPr>
    </w:p>
    <w:p w:rsidR="00AF4199" w:rsidRDefault="00AF4199" w:rsidP="00AF4199">
      <w:pPr>
        <w:suppressAutoHyphens/>
        <w:jc w:val="center"/>
        <w:rPr>
          <w:lang w:eastAsia="ar-SA"/>
        </w:rPr>
      </w:pPr>
    </w:p>
    <w:p w:rsidR="00AF4199" w:rsidRDefault="00AF4199" w:rsidP="00AF4199">
      <w:pPr>
        <w:suppressAutoHyphens/>
        <w:jc w:val="center"/>
        <w:rPr>
          <w:lang w:eastAsia="ar-SA"/>
        </w:rPr>
      </w:pPr>
    </w:p>
    <w:p w:rsidR="00AF4199" w:rsidRDefault="00AF4199" w:rsidP="00AF4199">
      <w:pPr>
        <w:tabs>
          <w:tab w:val="left" w:leader="dot" w:pos="4919"/>
          <w:tab w:val="left" w:leader="dot" w:pos="5387"/>
          <w:tab w:val="left" w:leader="dot" w:pos="5812"/>
        </w:tabs>
        <w:ind w:left="5387"/>
        <w:jc w:val="both"/>
        <w:rPr>
          <w:b/>
          <w:bCs/>
        </w:rPr>
      </w:pPr>
      <w:r>
        <w:rPr>
          <w:b/>
          <w:bCs/>
        </w:rPr>
        <w:t>«ЗАТВЕРДЖУЮ»</w:t>
      </w:r>
    </w:p>
    <w:p w:rsidR="00AF4199" w:rsidRDefault="00AF4199" w:rsidP="00AF4199">
      <w:pPr>
        <w:tabs>
          <w:tab w:val="left" w:leader="dot" w:pos="4919"/>
          <w:tab w:val="left" w:leader="dot" w:pos="5387"/>
          <w:tab w:val="left" w:leader="dot" w:pos="5812"/>
        </w:tabs>
        <w:ind w:left="5387"/>
        <w:rPr>
          <w:lang w:val="uk-UA"/>
        </w:rPr>
      </w:pPr>
      <w:r>
        <w:t>Перший проректор з науково-педагогічної роботи</w:t>
      </w:r>
    </w:p>
    <w:p w:rsidR="00AF4199" w:rsidRDefault="00AF4199" w:rsidP="00AF4199">
      <w:pPr>
        <w:tabs>
          <w:tab w:val="left" w:leader="dot" w:pos="4919"/>
          <w:tab w:val="left" w:leader="dot" w:pos="5387"/>
          <w:tab w:val="left" w:leader="dot" w:pos="5812"/>
        </w:tabs>
        <w:ind w:left="5387"/>
      </w:pPr>
      <w:r>
        <w:t>_______________ О.І. Герасименко</w:t>
      </w:r>
    </w:p>
    <w:p w:rsidR="00AF4199" w:rsidRDefault="00AF4199" w:rsidP="00AF4199">
      <w:pPr>
        <w:tabs>
          <w:tab w:val="left" w:leader="dot" w:pos="4919"/>
          <w:tab w:val="left" w:leader="dot" w:pos="5387"/>
          <w:tab w:val="left" w:leader="dot" w:pos="5812"/>
        </w:tabs>
        <w:ind w:left="5387"/>
      </w:pPr>
      <w:r>
        <w:t>«___» ________ 2021 р.</w:t>
      </w:r>
    </w:p>
    <w:p w:rsidR="00AF4199" w:rsidRDefault="00AF4199" w:rsidP="00AF4199">
      <w:pPr>
        <w:suppressAutoHyphens/>
        <w:rPr>
          <w:lang w:val="uk-UA" w:eastAsia="ar-SA"/>
        </w:rPr>
      </w:pPr>
    </w:p>
    <w:p w:rsidR="00AF4199" w:rsidRDefault="00AF4199" w:rsidP="00AF4199">
      <w:pPr>
        <w:suppressAutoHyphens/>
        <w:rPr>
          <w:lang w:eastAsia="ar-SA"/>
        </w:rPr>
      </w:pPr>
    </w:p>
    <w:p w:rsidR="00AF4199" w:rsidRDefault="00AF4199" w:rsidP="00AF4199">
      <w:pPr>
        <w:suppressAutoHyphens/>
        <w:rPr>
          <w:lang w:val="uk-UA" w:eastAsia="ar-SA"/>
        </w:rPr>
      </w:pPr>
    </w:p>
    <w:p w:rsidR="00AF4199" w:rsidRDefault="00AF4199" w:rsidP="00AF4199">
      <w:pPr>
        <w:suppressAutoHyphens/>
        <w:rPr>
          <w:lang w:eastAsia="ar-SA"/>
        </w:rPr>
      </w:pPr>
    </w:p>
    <w:p w:rsidR="00AF4199" w:rsidRDefault="00AF4199" w:rsidP="00AF4199">
      <w:pPr>
        <w:suppressAutoHyphens/>
        <w:rPr>
          <w:lang w:eastAsia="ar-SA"/>
        </w:rPr>
      </w:pPr>
    </w:p>
    <w:p w:rsidR="00AF4199" w:rsidRDefault="00AF4199" w:rsidP="00AF4199">
      <w:pPr>
        <w:widowControl w:val="0"/>
        <w:jc w:val="center"/>
        <w:rPr>
          <w:b/>
          <w:bCs/>
          <w:color w:val="000000"/>
          <w:lang w:eastAsia="uk-UA"/>
        </w:rPr>
      </w:pPr>
      <w:r>
        <w:rPr>
          <w:b/>
          <w:bCs/>
          <w:color w:val="000000"/>
          <w:lang w:eastAsia="uk-UA"/>
        </w:rPr>
        <w:t>РОБОЧА ПРОГРАМА НАВЧАЛЬНОЇ ДИСЦИПЛІНИ</w:t>
      </w:r>
    </w:p>
    <w:p w:rsidR="00AF4199" w:rsidRDefault="00AF4199" w:rsidP="00AF4199">
      <w:pPr>
        <w:keepNext/>
        <w:shd w:val="clear" w:color="auto" w:fill="FFFFFF"/>
        <w:spacing w:before="240"/>
        <w:jc w:val="center"/>
        <w:rPr>
          <w:lang w:val="uk-UA"/>
        </w:rPr>
      </w:pPr>
      <w:r>
        <w:rPr>
          <w:lang w:val="uk-UA"/>
        </w:rPr>
        <w:t>ВНУТРІШНЯ МЕДИЦИНА</w:t>
      </w:r>
    </w:p>
    <w:p w:rsidR="00AF4199" w:rsidRDefault="00AF4199" w:rsidP="00AF4199">
      <w:pPr>
        <w:suppressAutoHyphens/>
        <w:jc w:val="center"/>
        <w:rPr>
          <w:lang w:eastAsia="ar-SA"/>
        </w:rPr>
      </w:pPr>
    </w:p>
    <w:p w:rsidR="00AF4199" w:rsidRDefault="00AF4199" w:rsidP="00AF4199">
      <w:pPr>
        <w:widowControl w:val="0"/>
        <w:jc w:val="center"/>
        <w:rPr>
          <w:color w:val="000000"/>
          <w:lang w:eastAsia="uk-UA"/>
        </w:rPr>
      </w:pPr>
      <w:r>
        <w:rPr>
          <w:color w:val="000000"/>
          <w:lang w:eastAsia="uk-UA"/>
        </w:rPr>
        <w:t>для студентів медичного факультету №3</w:t>
      </w:r>
    </w:p>
    <w:p w:rsidR="00AF4199" w:rsidRDefault="00AF4199" w:rsidP="00AF4199">
      <w:pPr>
        <w:widowControl w:val="0"/>
        <w:jc w:val="center"/>
        <w:rPr>
          <w:color w:val="000000"/>
          <w:lang w:eastAsia="uk-UA"/>
        </w:rPr>
      </w:pPr>
    </w:p>
    <w:p w:rsidR="00AF4199" w:rsidRDefault="00AF4199" w:rsidP="00AF4199">
      <w:pPr>
        <w:widowControl w:val="0"/>
        <w:rPr>
          <w:color w:val="000000"/>
          <w:lang w:eastAsia="uk-UA"/>
        </w:rPr>
      </w:pPr>
    </w:p>
    <w:p w:rsidR="00AF4199" w:rsidRDefault="00AF4199" w:rsidP="00AF4199">
      <w:pPr>
        <w:widowControl w:val="0"/>
        <w:rPr>
          <w:color w:val="000000"/>
          <w:lang w:eastAsia="uk-UA"/>
        </w:rPr>
      </w:pPr>
    </w:p>
    <w:p w:rsidR="00AF4199" w:rsidRDefault="00AF4199" w:rsidP="00AF4199">
      <w:pPr>
        <w:widowControl w:val="0"/>
        <w:jc w:val="center"/>
        <w:rPr>
          <w:lang w:eastAsia="uk-UA"/>
        </w:rPr>
      </w:pPr>
    </w:p>
    <w:p w:rsidR="00AF4199" w:rsidRDefault="00AF4199" w:rsidP="00AF4199">
      <w:pPr>
        <w:widowControl w:val="0"/>
        <w:tabs>
          <w:tab w:val="left" w:leader="underscore" w:pos="1880"/>
          <w:tab w:val="left" w:leader="underscore" w:pos="4592"/>
          <w:tab w:val="left" w:leader="underscore" w:pos="6520"/>
        </w:tabs>
        <w:spacing w:line="360" w:lineRule="auto"/>
        <w:rPr>
          <w:u w:val="single"/>
          <w:lang w:eastAsia="uk-UA"/>
        </w:rPr>
      </w:pPr>
      <w:r>
        <w:rPr>
          <w:lang w:eastAsia="uk-UA"/>
        </w:rPr>
        <w:t xml:space="preserve">спеціальності </w:t>
      </w:r>
      <w:r w:rsidR="006F0659">
        <w:rPr>
          <w:lang w:val="uk-UA" w:eastAsia="uk-UA"/>
        </w:rPr>
        <w:t xml:space="preserve">   </w:t>
      </w:r>
      <w:r>
        <w:rPr>
          <w:lang w:eastAsia="uk-UA"/>
        </w:rPr>
        <w:t xml:space="preserve">                </w:t>
      </w:r>
      <w:r>
        <w:rPr>
          <w:u w:val="single"/>
          <w:lang w:eastAsia="uk-UA"/>
        </w:rPr>
        <w:t>22</w:t>
      </w:r>
      <w:r>
        <w:rPr>
          <w:u w:val="single"/>
          <w:lang w:val="uk-UA" w:eastAsia="uk-UA"/>
        </w:rPr>
        <w:t>2</w:t>
      </w:r>
      <w:r>
        <w:rPr>
          <w:u w:val="single"/>
          <w:lang w:eastAsia="uk-UA"/>
        </w:rPr>
        <w:t xml:space="preserve"> «</w:t>
      </w:r>
      <w:r>
        <w:rPr>
          <w:u w:val="single"/>
          <w:lang w:val="uk-UA" w:eastAsia="uk-UA"/>
        </w:rPr>
        <w:t>Медицина</w:t>
      </w:r>
      <w:r>
        <w:rPr>
          <w:u w:val="single"/>
          <w:lang w:eastAsia="uk-UA"/>
        </w:rPr>
        <w:t>»</w:t>
      </w:r>
    </w:p>
    <w:p w:rsidR="00AF4199" w:rsidRDefault="00AF4199" w:rsidP="00AF4199">
      <w:pPr>
        <w:widowControl w:val="0"/>
        <w:tabs>
          <w:tab w:val="left" w:leader="underscore" w:pos="4171"/>
        </w:tabs>
        <w:spacing w:line="360" w:lineRule="auto"/>
        <w:rPr>
          <w:lang w:eastAsia="uk-UA"/>
        </w:rPr>
      </w:pPr>
      <w:r>
        <w:rPr>
          <w:lang w:eastAsia="uk-UA"/>
        </w:rPr>
        <w:t xml:space="preserve">освітнього рівня               </w:t>
      </w:r>
      <w:r>
        <w:rPr>
          <w:u w:val="single"/>
          <w:lang w:eastAsia="uk-UA"/>
        </w:rPr>
        <w:t>другого (магістерського)</w:t>
      </w:r>
    </w:p>
    <w:p w:rsidR="00AF4199" w:rsidRDefault="00AF4199" w:rsidP="00AF4199">
      <w:pPr>
        <w:widowControl w:val="0"/>
        <w:tabs>
          <w:tab w:val="left" w:leader="underscore" w:pos="4171"/>
        </w:tabs>
        <w:spacing w:line="360" w:lineRule="auto"/>
        <w:rPr>
          <w:lang w:eastAsia="uk-UA"/>
        </w:rPr>
      </w:pPr>
      <w:r>
        <w:rPr>
          <w:bCs/>
          <w:lang w:eastAsia="uk-UA"/>
        </w:rPr>
        <w:t xml:space="preserve">освітньої програми          </w:t>
      </w:r>
      <w:r>
        <w:rPr>
          <w:bCs/>
          <w:u w:val="single"/>
          <w:lang w:eastAsia="uk-UA"/>
        </w:rPr>
        <w:t>освітньо-професійної програми «Лікар»</w:t>
      </w:r>
    </w:p>
    <w:p w:rsidR="00AF4199" w:rsidRDefault="00AF4199" w:rsidP="00AF4199">
      <w:pPr>
        <w:widowControl w:val="0"/>
        <w:tabs>
          <w:tab w:val="left" w:leader="underscore" w:pos="4171"/>
        </w:tabs>
        <w:spacing w:line="360" w:lineRule="auto"/>
        <w:rPr>
          <w:bCs/>
          <w:lang w:eastAsia="uk-UA"/>
        </w:rPr>
      </w:pPr>
      <w:r>
        <w:rPr>
          <w:bCs/>
          <w:lang w:eastAsia="uk-UA"/>
        </w:rPr>
        <w:t>спеціалізації</w:t>
      </w:r>
    </w:p>
    <w:p w:rsidR="00AF4199" w:rsidRDefault="00AF4199" w:rsidP="00AF4199">
      <w:pPr>
        <w:keepNext/>
        <w:shd w:val="clear" w:color="auto" w:fill="FFFFFF"/>
        <w:tabs>
          <w:tab w:val="left" w:pos="0"/>
        </w:tabs>
        <w:suppressAutoHyphens/>
        <w:spacing w:line="360" w:lineRule="auto"/>
        <w:rPr>
          <w:bCs/>
          <w:lang w:eastAsia="uk-UA"/>
        </w:rPr>
      </w:pPr>
      <w:r>
        <w:rPr>
          <w:bCs/>
          <w:lang w:eastAsia="uk-UA"/>
        </w:rPr>
        <w:t xml:space="preserve">статус                                </w:t>
      </w:r>
      <w:r>
        <w:rPr>
          <w:bCs/>
          <w:u w:val="single"/>
          <w:lang w:eastAsia="uk-UA"/>
        </w:rPr>
        <w:t>обов’язкова</w:t>
      </w: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spacing w:line="360" w:lineRule="auto"/>
        <w:rPr>
          <w:bCs/>
          <w:lang w:val="uk-UA" w:eastAsia="uk-UA"/>
        </w:rPr>
      </w:pPr>
    </w:p>
    <w:p w:rsidR="00AF4199" w:rsidRDefault="00AF4199" w:rsidP="00AF4199">
      <w:pPr>
        <w:keepNext/>
        <w:shd w:val="clear" w:color="auto" w:fill="FFFFFF"/>
        <w:tabs>
          <w:tab w:val="left" w:pos="0"/>
        </w:tabs>
        <w:suppressAutoHyphens/>
        <w:jc w:val="center"/>
        <w:rPr>
          <w:bCs/>
          <w:lang w:val="uk-UA" w:eastAsia="uk-UA"/>
        </w:rPr>
      </w:pPr>
      <w:r>
        <w:rPr>
          <w:bCs/>
          <w:lang w:val="uk-UA" w:eastAsia="uk-UA"/>
        </w:rPr>
        <w:t>Лиман – 2021</w:t>
      </w:r>
    </w:p>
    <w:p w:rsidR="00AF4199" w:rsidRPr="00672DA7" w:rsidRDefault="00AF4199" w:rsidP="00AF4199">
      <w:pPr>
        <w:keepNext/>
        <w:shd w:val="clear" w:color="auto" w:fill="FFFFFF"/>
        <w:tabs>
          <w:tab w:val="left" w:pos="0"/>
        </w:tabs>
        <w:suppressAutoHyphens/>
        <w:rPr>
          <w:b/>
          <w:bCs/>
          <w:iCs/>
          <w:sz w:val="24"/>
          <w:szCs w:val="24"/>
          <w:lang w:val="uk-UA" w:eastAsia="ar-SA"/>
        </w:rPr>
      </w:pPr>
      <w:r>
        <w:rPr>
          <w:bCs/>
          <w:lang w:val="uk-UA" w:eastAsia="uk-UA"/>
        </w:rPr>
        <w:br w:type="page"/>
      </w:r>
      <w:r w:rsidRPr="00672DA7">
        <w:rPr>
          <w:b/>
          <w:bCs/>
          <w:sz w:val="24"/>
          <w:szCs w:val="24"/>
          <w:lang w:val="uk-UA"/>
        </w:rPr>
        <w:lastRenderedPageBreak/>
        <w:t>Розробники:</w:t>
      </w:r>
    </w:p>
    <w:p w:rsidR="00AF4199" w:rsidRPr="00672DA7" w:rsidRDefault="00AF4199" w:rsidP="00AF4199">
      <w:pPr>
        <w:rPr>
          <w:sz w:val="24"/>
          <w:szCs w:val="24"/>
          <w:lang w:val="uk-UA"/>
        </w:rPr>
      </w:pPr>
      <w:r w:rsidRPr="00672DA7">
        <w:rPr>
          <w:sz w:val="24"/>
          <w:szCs w:val="24"/>
          <w:lang w:val="uk-UA"/>
        </w:rPr>
        <w:t xml:space="preserve">Пархоменко Т.А.,  </w:t>
      </w:r>
      <w:r w:rsidRPr="00672DA7">
        <w:rPr>
          <w:sz w:val="24"/>
          <w:szCs w:val="24"/>
          <w:lang w:val="uk-UA" w:eastAsia="ar-SA"/>
        </w:rPr>
        <w:t xml:space="preserve">к.мед.н., доцент, </w:t>
      </w:r>
      <w:r w:rsidRPr="00672DA7">
        <w:rPr>
          <w:sz w:val="24"/>
          <w:szCs w:val="24"/>
          <w:lang w:val="uk-UA"/>
        </w:rPr>
        <w:t>завідувач кафедри внутрішньої медицини №</w:t>
      </w:r>
      <w:r w:rsidRPr="00672DA7">
        <w:rPr>
          <w:sz w:val="24"/>
          <w:szCs w:val="24"/>
        </w:rPr>
        <w:t> </w:t>
      </w:r>
      <w:r w:rsidRPr="00672DA7">
        <w:rPr>
          <w:sz w:val="24"/>
          <w:szCs w:val="24"/>
          <w:lang w:val="uk-UA"/>
        </w:rPr>
        <w:t>3</w:t>
      </w:r>
    </w:p>
    <w:p w:rsidR="00AF4199" w:rsidRDefault="00A7324B" w:rsidP="00AF4199">
      <w:pPr>
        <w:rPr>
          <w:sz w:val="24"/>
          <w:szCs w:val="24"/>
          <w:lang w:val="uk-UA"/>
        </w:rPr>
      </w:pPr>
      <w:r>
        <w:rPr>
          <w:sz w:val="24"/>
          <w:szCs w:val="24"/>
          <w:lang w:val="uk-UA"/>
        </w:rPr>
        <w:t>Кузеванова М.В., к.мед.н,</w:t>
      </w:r>
      <w:r w:rsidR="00AF4199" w:rsidRPr="00672DA7">
        <w:rPr>
          <w:sz w:val="24"/>
          <w:szCs w:val="24"/>
        </w:rPr>
        <w:t xml:space="preserve"> </w:t>
      </w:r>
      <w:r>
        <w:rPr>
          <w:sz w:val="24"/>
          <w:szCs w:val="24"/>
          <w:lang w:val="uk-UA"/>
        </w:rPr>
        <w:t>доц</w:t>
      </w:r>
      <w:r w:rsidR="00AF4199" w:rsidRPr="00672DA7">
        <w:rPr>
          <w:sz w:val="24"/>
          <w:szCs w:val="24"/>
        </w:rPr>
        <w:t>ент кафедри внутрішньої медицини № 3</w:t>
      </w:r>
    </w:p>
    <w:p w:rsidR="00A7324B" w:rsidRPr="00A7324B" w:rsidRDefault="00A7324B" w:rsidP="00AF4199">
      <w:pPr>
        <w:rPr>
          <w:sz w:val="24"/>
          <w:szCs w:val="24"/>
        </w:rPr>
      </w:pPr>
      <w:r>
        <w:rPr>
          <w:sz w:val="24"/>
          <w:szCs w:val="24"/>
          <w:lang w:val="uk-UA"/>
        </w:rPr>
        <w:t>Акимова Л.Г., к.мед.н.,</w:t>
      </w:r>
      <w:r w:rsidRPr="00672DA7">
        <w:rPr>
          <w:sz w:val="24"/>
          <w:szCs w:val="24"/>
        </w:rPr>
        <w:t xml:space="preserve"> асистент к</w:t>
      </w:r>
      <w:r>
        <w:rPr>
          <w:sz w:val="24"/>
          <w:szCs w:val="24"/>
        </w:rPr>
        <w:t>афедри внутрішньої медицини № 3</w:t>
      </w:r>
    </w:p>
    <w:p w:rsidR="00AF4199" w:rsidRPr="00802026" w:rsidRDefault="00A7324B" w:rsidP="00AF4199">
      <w:pPr>
        <w:rPr>
          <w:sz w:val="24"/>
          <w:szCs w:val="24"/>
          <w:lang w:val="uk-UA"/>
        </w:rPr>
      </w:pPr>
      <w:r>
        <w:rPr>
          <w:sz w:val="24"/>
          <w:szCs w:val="24"/>
          <w:lang w:val="uk-UA"/>
        </w:rPr>
        <w:t>Малишев В.</w:t>
      </w:r>
      <w:r w:rsidR="00AF4199">
        <w:rPr>
          <w:sz w:val="24"/>
          <w:szCs w:val="24"/>
          <w:lang w:val="uk-UA"/>
        </w:rPr>
        <w:t>В.,</w:t>
      </w:r>
      <w:r w:rsidR="00AF4199" w:rsidRPr="00672DA7">
        <w:rPr>
          <w:sz w:val="24"/>
          <w:szCs w:val="24"/>
        </w:rPr>
        <w:t xml:space="preserve"> асистент к</w:t>
      </w:r>
      <w:r w:rsidR="00AF4199">
        <w:rPr>
          <w:sz w:val="24"/>
          <w:szCs w:val="24"/>
        </w:rPr>
        <w:t>афедри внутрішньої медицини № 3</w:t>
      </w:r>
    </w:p>
    <w:p w:rsidR="00AF4199" w:rsidRPr="00672DA7" w:rsidRDefault="00AF4199" w:rsidP="00AF4199">
      <w:pPr>
        <w:rPr>
          <w:sz w:val="24"/>
          <w:szCs w:val="24"/>
        </w:rPr>
      </w:pPr>
    </w:p>
    <w:p w:rsidR="00AF4199" w:rsidRDefault="00AF4199" w:rsidP="00AF4199">
      <w:pPr>
        <w:rPr>
          <w:b/>
          <w:bCs/>
          <w:sz w:val="24"/>
          <w:szCs w:val="24"/>
          <w:lang w:val="uk-UA"/>
        </w:rPr>
      </w:pPr>
      <w:r w:rsidRPr="00672DA7">
        <w:rPr>
          <w:b/>
          <w:bCs/>
          <w:sz w:val="24"/>
          <w:szCs w:val="24"/>
        </w:rPr>
        <w:t>Викладачі:</w:t>
      </w:r>
    </w:p>
    <w:p w:rsidR="00F64038" w:rsidRDefault="00F64038" w:rsidP="00F64038">
      <w:pPr>
        <w:rPr>
          <w:sz w:val="24"/>
          <w:szCs w:val="24"/>
          <w:lang w:val="uk-UA"/>
        </w:rPr>
      </w:pPr>
      <w:r>
        <w:rPr>
          <w:sz w:val="24"/>
          <w:szCs w:val="24"/>
          <w:lang w:val="uk-UA"/>
        </w:rPr>
        <w:t>Акимова Л.Г., к.мед.н.,</w:t>
      </w:r>
      <w:r w:rsidRPr="00672DA7">
        <w:rPr>
          <w:sz w:val="24"/>
          <w:szCs w:val="24"/>
        </w:rPr>
        <w:t xml:space="preserve"> асистент к</w:t>
      </w:r>
      <w:r>
        <w:rPr>
          <w:sz w:val="24"/>
          <w:szCs w:val="24"/>
        </w:rPr>
        <w:t>афедри внутрішньої медицини № 3</w:t>
      </w:r>
    </w:p>
    <w:p w:rsidR="00F64038" w:rsidRPr="00F64038" w:rsidRDefault="00F64038" w:rsidP="00F64038">
      <w:pPr>
        <w:rPr>
          <w:sz w:val="24"/>
          <w:szCs w:val="24"/>
          <w:lang w:val="uk-UA"/>
        </w:rPr>
      </w:pPr>
      <w:r>
        <w:rPr>
          <w:sz w:val="24"/>
          <w:szCs w:val="24"/>
          <w:lang w:val="uk-UA"/>
        </w:rPr>
        <w:t xml:space="preserve">Кривонос М.Ю., к.мед.н., </w:t>
      </w:r>
      <w:r w:rsidRPr="00672DA7">
        <w:rPr>
          <w:sz w:val="24"/>
          <w:szCs w:val="24"/>
        </w:rPr>
        <w:t>асистент к</w:t>
      </w:r>
      <w:r>
        <w:rPr>
          <w:sz w:val="24"/>
          <w:szCs w:val="24"/>
        </w:rPr>
        <w:t>афедри внутрішньої медицини № 3</w:t>
      </w:r>
    </w:p>
    <w:p w:rsidR="00F64038" w:rsidRDefault="00F64038" w:rsidP="00F64038">
      <w:pPr>
        <w:rPr>
          <w:sz w:val="24"/>
          <w:szCs w:val="24"/>
          <w:lang w:val="uk-UA"/>
        </w:rPr>
      </w:pPr>
      <w:r>
        <w:rPr>
          <w:sz w:val="24"/>
          <w:szCs w:val="24"/>
          <w:lang w:val="uk-UA"/>
        </w:rPr>
        <w:t>Малишев В.В.,</w:t>
      </w:r>
      <w:r w:rsidRPr="00672DA7">
        <w:rPr>
          <w:sz w:val="24"/>
          <w:szCs w:val="24"/>
        </w:rPr>
        <w:t xml:space="preserve"> асистент к</w:t>
      </w:r>
      <w:r>
        <w:rPr>
          <w:sz w:val="24"/>
          <w:szCs w:val="24"/>
        </w:rPr>
        <w:t>афедри внутрішньої медицини № 3</w:t>
      </w:r>
    </w:p>
    <w:p w:rsidR="00F64038" w:rsidRDefault="00F64038" w:rsidP="00F64038">
      <w:pPr>
        <w:rPr>
          <w:sz w:val="24"/>
          <w:szCs w:val="24"/>
          <w:lang w:val="uk-UA"/>
        </w:rPr>
      </w:pPr>
      <w:r>
        <w:rPr>
          <w:sz w:val="24"/>
          <w:szCs w:val="24"/>
          <w:lang w:val="uk-UA"/>
        </w:rPr>
        <w:t>Малишева М.Л.,</w:t>
      </w:r>
      <w:r w:rsidRPr="00802026">
        <w:rPr>
          <w:sz w:val="24"/>
          <w:szCs w:val="24"/>
          <w:lang w:val="uk-UA"/>
        </w:rPr>
        <w:t xml:space="preserve"> асистент кафедри внутрішньої медицини №</w:t>
      </w:r>
      <w:r w:rsidRPr="00672DA7">
        <w:rPr>
          <w:sz w:val="24"/>
          <w:szCs w:val="24"/>
        </w:rPr>
        <w:t> </w:t>
      </w:r>
      <w:r w:rsidRPr="00802026">
        <w:rPr>
          <w:sz w:val="24"/>
          <w:szCs w:val="24"/>
          <w:lang w:val="uk-UA"/>
        </w:rPr>
        <w:t>3</w:t>
      </w:r>
    </w:p>
    <w:p w:rsidR="00F64038" w:rsidRDefault="00F64038" w:rsidP="00F64038">
      <w:pPr>
        <w:rPr>
          <w:sz w:val="24"/>
          <w:szCs w:val="24"/>
          <w:lang w:val="uk-UA"/>
        </w:rPr>
      </w:pPr>
      <w:r>
        <w:rPr>
          <w:sz w:val="24"/>
          <w:szCs w:val="24"/>
          <w:lang w:val="uk-UA"/>
        </w:rPr>
        <w:t xml:space="preserve">Артеменко М.П., </w:t>
      </w:r>
      <w:r w:rsidRPr="00802026">
        <w:rPr>
          <w:sz w:val="24"/>
          <w:szCs w:val="24"/>
          <w:lang w:val="uk-UA"/>
        </w:rPr>
        <w:t>асистент кафедри внутрішньої медицини №</w:t>
      </w:r>
      <w:r w:rsidRPr="00672DA7">
        <w:rPr>
          <w:sz w:val="24"/>
          <w:szCs w:val="24"/>
        </w:rPr>
        <w:t> </w:t>
      </w:r>
      <w:r w:rsidRPr="00802026">
        <w:rPr>
          <w:sz w:val="24"/>
          <w:szCs w:val="24"/>
          <w:lang w:val="uk-UA"/>
        </w:rPr>
        <w:t>3</w:t>
      </w:r>
    </w:p>
    <w:p w:rsidR="00F64038" w:rsidRPr="00F64038" w:rsidRDefault="00F64038" w:rsidP="00F64038">
      <w:pPr>
        <w:rPr>
          <w:sz w:val="24"/>
          <w:szCs w:val="24"/>
          <w:lang w:val="uk-UA"/>
        </w:rPr>
      </w:pPr>
      <w:r>
        <w:rPr>
          <w:sz w:val="24"/>
          <w:szCs w:val="24"/>
          <w:lang w:val="uk-UA"/>
        </w:rPr>
        <w:t xml:space="preserve">Ліхіна Ю.В., </w:t>
      </w:r>
      <w:r w:rsidRPr="00802026">
        <w:rPr>
          <w:sz w:val="24"/>
          <w:szCs w:val="24"/>
          <w:lang w:val="uk-UA"/>
        </w:rPr>
        <w:t>асистент кафедри внутрішньої медицини №</w:t>
      </w:r>
      <w:r w:rsidRPr="00672DA7">
        <w:rPr>
          <w:sz w:val="24"/>
          <w:szCs w:val="24"/>
        </w:rPr>
        <w:t> </w:t>
      </w:r>
      <w:r w:rsidRPr="00802026">
        <w:rPr>
          <w:sz w:val="24"/>
          <w:szCs w:val="24"/>
          <w:lang w:val="uk-UA"/>
        </w:rPr>
        <w:t>3</w:t>
      </w:r>
    </w:p>
    <w:p w:rsidR="00AF4199" w:rsidRPr="00802026" w:rsidRDefault="00AF4199" w:rsidP="00AF4199">
      <w:pPr>
        <w:rPr>
          <w:sz w:val="24"/>
          <w:szCs w:val="24"/>
          <w:lang w:val="uk-UA"/>
        </w:rPr>
      </w:pPr>
      <w:r>
        <w:rPr>
          <w:sz w:val="24"/>
          <w:szCs w:val="24"/>
          <w:lang w:val="uk-UA"/>
        </w:rPr>
        <w:t>Коссе</w:t>
      </w:r>
      <w:r w:rsidRPr="00672DA7">
        <w:rPr>
          <w:sz w:val="24"/>
          <w:szCs w:val="24"/>
        </w:rPr>
        <w:t xml:space="preserve"> </w:t>
      </w:r>
      <w:r>
        <w:rPr>
          <w:sz w:val="24"/>
          <w:szCs w:val="24"/>
          <w:lang w:val="uk-UA"/>
        </w:rPr>
        <w:t>М.Ю.,</w:t>
      </w:r>
      <w:r w:rsidRPr="00672DA7">
        <w:rPr>
          <w:sz w:val="24"/>
          <w:szCs w:val="24"/>
        </w:rPr>
        <w:t xml:space="preserve"> асистент к</w:t>
      </w:r>
      <w:r>
        <w:rPr>
          <w:sz w:val="24"/>
          <w:szCs w:val="24"/>
        </w:rPr>
        <w:t>афедри внутрішньої медицини № 3</w:t>
      </w:r>
    </w:p>
    <w:p w:rsidR="00F64038" w:rsidRDefault="00AF4199" w:rsidP="00AF4199">
      <w:pPr>
        <w:rPr>
          <w:sz w:val="24"/>
          <w:szCs w:val="24"/>
          <w:lang w:val="uk-UA"/>
        </w:rPr>
      </w:pPr>
      <w:r>
        <w:rPr>
          <w:sz w:val="24"/>
          <w:szCs w:val="24"/>
          <w:lang w:val="uk-UA"/>
        </w:rPr>
        <w:t>Стьопкіна О.О.,</w:t>
      </w:r>
      <w:r w:rsidRPr="00802026">
        <w:rPr>
          <w:sz w:val="24"/>
          <w:szCs w:val="24"/>
          <w:lang w:val="uk-UA"/>
        </w:rPr>
        <w:t xml:space="preserve"> асистент кафедри внутрішньої медицини №</w:t>
      </w:r>
      <w:r w:rsidRPr="00672DA7">
        <w:rPr>
          <w:sz w:val="24"/>
          <w:szCs w:val="24"/>
        </w:rPr>
        <w:t> </w:t>
      </w:r>
      <w:r w:rsidRPr="00802026">
        <w:rPr>
          <w:sz w:val="24"/>
          <w:szCs w:val="24"/>
          <w:lang w:val="uk-UA"/>
        </w:rPr>
        <w:t>3</w:t>
      </w:r>
    </w:p>
    <w:p w:rsidR="00F64038" w:rsidRDefault="00F64038" w:rsidP="00AF4199">
      <w:pPr>
        <w:rPr>
          <w:sz w:val="24"/>
          <w:szCs w:val="24"/>
          <w:lang w:val="uk-UA"/>
        </w:rPr>
      </w:pPr>
      <w:r>
        <w:rPr>
          <w:sz w:val="24"/>
          <w:szCs w:val="24"/>
          <w:lang w:val="uk-UA"/>
        </w:rPr>
        <w:t xml:space="preserve">Демиденко Д.П., </w:t>
      </w:r>
      <w:r w:rsidRPr="00802026">
        <w:rPr>
          <w:sz w:val="24"/>
          <w:szCs w:val="24"/>
          <w:lang w:val="uk-UA"/>
        </w:rPr>
        <w:t>асистент кафедри внутрішньої медицини №</w:t>
      </w:r>
      <w:r w:rsidRPr="00672DA7">
        <w:rPr>
          <w:sz w:val="24"/>
          <w:szCs w:val="24"/>
        </w:rPr>
        <w:t> </w:t>
      </w:r>
      <w:r w:rsidRPr="00802026">
        <w:rPr>
          <w:sz w:val="24"/>
          <w:szCs w:val="24"/>
          <w:lang w:val="uk-UA"/>
        </w:rPr>
        <w:t>3</w:t>
      </w:r>
    </w:p>
    <w:p w:rsidR="00F64038" w:rsidRDefault="00F64038" w:rsidP="00AF4199">
      <w:pPr>
        <w:rPr>
          <w:sz w:val="24"/>
          <w:szCs w:val="24"/>
          <w:lang w:val="uk-UA"/>
        </w:rPr>
      </w:pPr>
      <w:r>
        <w:rPr>
          <w:sz w:val="24"/>
          <w:szCs w:val="24"/>
          <w:lang w:val="uk-UA"/>
        </w:rPr>
        <w:t xml:space="preserve">Шувалова В.М., </w:t>
      </w:r>
      <w:r w:rsidRPr="00802026">
        <w:rPr>
          <w:sz w:val="24"/>
          <w:szCs w:val="24"/>
          <w:lang w:val="uk-UA"/>
        </w:rPr>
        <w:t>асистент кафедри внутрішньої медицини №</w:t>
      </w:r>
      <w:r w:rsidRPr="00672DA7">
        <w:rPr>
          <w:sz w:val="24"/>
          <w:szCs w:val="24"/>
        </w:rPr>
        <w:t> </w:t>
      </w:r>
      <w:r w:rsidRPr="00802026">
        <w:rPr>
          <w:sz w:val="24"/>
          <w:szCs w:val="24"/>
          <w:lang w:val="uk-UA"/>
        </w:rPr>
        <w:t>3</w:t>
      </w:r>
    </w:p>
    <w:p w:rsidR="00F64038" w:rsidRDefault="00F64038" w:rsidP="00AF4199">
      <w:pPr>
        <w:rPr>
          <w:sz w:val="24"/>
          <w:szCs w:val="24"/>
          <w:lang w:val="uk-UA"/>
        </w:rPr>
      </w:pPr>
      <w:r>
        <w:rPr>
          <w:sz w:val="24"/>
          <w:szCs w:val="24"/>
          <w:lang w:val="uk-UA"/>
        </w:rPr>
        <w:t xml:space="preserve">Пастернак О.Г., </w:t>
      </w:r>
      <w:r w:rsidRPr="00802026">
        <w:rPr>
          <w:sz w:val="24"/>
          <w:szCs w:val="24"/>
          <w:lang w:val="uk-UA"/>
        </w:rPr>
        <w:t>асистент кафедри внутрішньої медицини №</w:t>
      </w:r>
      <w:r w:rsidRPr="00672DA7">
        <w:rPr>
          <w:sz w:val="24"/>
          <w:szCs w:val="24"/>
        </w:rPr>
        <w:t> </w:t>
      </w:r>
      <w:r w:rsidRPr="00802026">
        <w:rPr>
          <w:sz w:val="24"/>
          <w:szCs w:val="24"/>
          <w:lang w:val="uk-UA"/>
        </w:rPr>
        <w:t>3</w:t>
      </w:r>
    </w:p>
    <w:p w:rsidR="00AF4199" w:rsidRPr="00802026" w:rsidRDefault="00AF4199" w:rsidP="00AF4199">
      <w:pPr>
        <w:rPr>
          <w:bCs/>
          <w:sz w:val="24"/>
          <w:szCs w:val="24"/>
          <w:lang w:val="uk-UA"/>
        </w:rPr>
      </w:pPr>
    </w:p>
    <w:p w:rsidR="00AF4199" w:rsidRPr="00672DA7" w:rsidRDefault="00AF4199" w:rsidP="00AF4199">
      <w:pPr>
        <w:jc w:val="both"/>
        <w:rPr>
          <w:sz w:val="24"/>
          <w:szCs w:val="24"/>
        </w:rPr>
      </w:pPr>
      <w:r w:rsidRPr="00802026">
        <w:rPr>
          <w:sz w:val="24"/>
          <w:szCs w:val="24"/>
          <w:lang w:val="uk-UA"/>
        </w:rPr>
        <w:t>Робочу програму розглянуто і затверджено на засіданні кафедри внут</w:t>
      </w:r>
      <w:r w:rsidRPr="00672DA7">
        <w:rPr>
          <w:sz w:val="24"/>
          <w:szCs w:val="24"/>
        </w:rPr>
        <w:t>рішньої медицини №3</w:t>
      </w:r>
    </w:p>
    <w:p w:rsidR="00AF4199" w:rsidRPr="00672DA7" w:rsidRDefault="00AF4199" w:rsidP="00AF4199">
      <w:pPr>
        <w:tabs>
          <w:tab w:val="left" w:leader="underscore" w:pos="2279"/>
          <w:tab w:val="left" w:leader="underscore" w:pos="2578"/>
          <w:tab w:val="left" w:leader="underscore" w:pos="3090"/>
          <w:tab w:val="left" w:leader="underscore" w:pos="3791"/>
        </w:tabs>
        <w:jc w:val="both"/>
        <w:rPr>
          <w:sz w:val="24"/>
          <w:szCs w:val="24"/>
        </w:rPr>
      </w:pPr>
      <w:r w:rsidRPr="00672DA7">
        <w:rPr>
          <w:sz w:val="24"/>
          <w:szCs w:val="24"/>
          <w:u w:val="single"/>
        </w:rPr>
        <w:t xml:space="preserve"> «31» </w:t>
      </w:r>
      <w:r w:rsidRPr="00672DA7">
        <w:rPr>
          <w:sz w:val="24"/>
          <w:szCs w:val="24"/>
        </w:rPr>
        <w:t>___</w:t>
      </w:r>
      <w:r w:rsidRPr="00672DA7">
        <w:rPr>
          <w:sz w:val="24"/>
          <w:szCs w:val="24"/>
          <w:u w:val="single"/>
        </w:rPr>
        <w:t>08</w:t>
      </w:r>
      <w:r w:rsidRPr="00672DA7">
        <w:rPr>
          <w:sz w:val="24"/>
          <w:szCs w:val="24"/>
        </w:rPr>
        <w:t>____ 2021 р. Протокол №_</w:t>
      </w:r>
      <w:r w:rsidRPr="00672DA7">
        <w:rPr>
          <w:sz w:val="24"/>
          <w:szCs w:val="24"/>
          <w:u w:val="single"/>
        </w:rPr>
        <w:t>1_</w:t>
      </w:r>
    </w:p>
    <w:tbl>
      <w:tblPr>
        <w:tblW w:w="0" w:type="auto"/>
        <w:tblLook w:val="04A0"/>
      </w:tblPr>
      <w:tblGrid>
        <w:gridCol w:w="8897"/>
        <w:gridCol w:w="283"/>
      </w:tblGrid>
      <w:tr w:rsidR="00AF4199" w:rsidRPr="00672DA7" w:rsidTr="002102F2">
        <w:tc>
          <w:tcPr>
            <w:tcW w:w="8897" w:type="dxa"/>
            <w:hideMark/>
          </w:tcPr>
          <w:p w:rsidR="00AF4199" w:rsidRPr="00672DA7" w:rsidRDefault="00AF4199" w:rsidP="002102F2">
            <w:pPr>
              <w:rPr>
                <w:sz w:val="24"/>
                <w:szCs w:val="24"/>
              </w:rPr>
            </w:pPr>
            <w:r w:rsidRPr="00672DA7">
              <w:rPr>
                <w:sz w:val="24"/>
                <w:szCs w:val="24"/>
              </w:rPr>
              <w:t xml:space="preserve">Завідувач кафедри, </w:t>
            </w:r>
          </w:p>
          <w:p w:rsidR="00AF4199" w:rsidRPr="00672DA7" w:rsidRDefault="00AF4199" w:rsidP="002102F2">
            <w:pPr>
              <w:rPr>
                <w:sz w:val="24"/>
                <w:szCs w:val="24"/>
              </w:rPr>
            </w:pPr>
            <w:r w:rsidRPr="00672DA7">
              <w:rPr>
                <w:sz w:val="24"/>
                <w:szCs w:val="24"/>
              </w:rPr>
              <w:t>к.мед.н., доцент                                 __________________                   Т.А. Пархоменко</w:t>
            </w:r>
          </w:p>
          <w:p w:rsidR="00AF4199" w:rsidRPr="00672DA7" w:rsidRDefault="00AF4199" w:rsidP="002102F2">
            <w:pPr>
              <w:rPr>
                <w:sz w:val="24"/>
                <w:szCs w:val="24"/>
              </w:rPr>
            </w:pPr>
            <w:r w:rsidRPr="00672DA7">
              <w:rPr>
                <w:sz w:val="24"/>
                <w:szCs w:val="24"/>
              </w:rPr>
              <w:t xml:space="preserve">                                                                        (підпис)</w:t>
            </w:r>
          </w:p>
          <w:p w:rsidR="00AF4199" w:rsidRPr="00672DA7" w:rsidRDefault="00AF4199" w:rsidP="002102F2">
            <w:pPr>
              <w:rPr>
                <w:sz w:val="24"/>
                <w:szCs w:val="24"/>
              </w:rPr>
            </w:pPr>
          </w:p>
        </w:tc>
        <w:tc>
          <w:tcPr>
            <w:tcW w:w="283" w:type="dxa"/>
            <w:hideMark/>
          </w:tcPr>
          <w:p w:rsidR="00AF4199" w:rsidRPr="00672DA7" w:rsidRDefault="00AF4199" w:rsidP="002102F2">
            <w:pPr>
              <w:jc w:val="right"/>
              <w:rPr>
                <w:sz w:val="24"/>
                <w:szCs w:val="24"/>
              </w:rPr>
            </w:pPr>
          </w:p>
        </w:tc>
      </w:tr>
    </w:tbl>
    <w:p w:rsidR="00AF4199" w:rsidRPr="00672DA7" w:rsidRDefault="00AF4199" w:rsidP="00AF4199">
      <w:pPr>
        <w:tabs>
          <w:tab w:val="left" w:leader="underscore" w:pos="4891"/>
          <w:tab w:val="left" w:leader="underscore" w:pos="5519"/>
          <w:tab w:val="left" w:leader="underscore" w:pos="6039"/>
          <w:tab w:val="left" w:leader="underscore" w:pos="6841"/>
        </w:tabs>
        <w:jc w:val="both"/>
        <w:rPr>
          <w:sz w:val="24"/>
          <w:szCs w:val="24"/>
        </w:rPr>
      </w:pPr>
      <w:r w:rsidRPr="00672DA7">
        <w:rPr>
          <w:sz w:val="24"/>
          <w:szCs w:val="24"/>
        </w:rPr>
        <w:t>Робочу програму розглянуто і затверджено на засіданні методичної комісії з терапевтичних дисциплін   «_</w:t>
      </w:r>
      <w:r w:rsidRPr="00AF4199">
        <w:rPr>
          <w:sz w:val="24"/>
          <w:szCs w:val="24"/>
          <w:u w:val="single"/>
          <w:lang w:val="uk-UA"/>
        </w:rPr>
        <w:t>01</w:t>
      </w:r>
      <w:r w:rsidRPr="00672DA7">
        <w:rPr>
          <w:sz w:val="24"/>
          <w:szCs w:val="24"/>
        </w:rPr>
        <w:t>_» __</w:t>
      </w:r>
      <w:r w:rsidRPr="00AF4199">
        <w:rPr>
          <w:sz w:val="24"/>
          <w:szCs w:val="24"/>
          <w:u w:val="single"/>
          <w:lang w:val="uk-UA"/>
        </w:rPr>
        <w:t>09</w:t>
      </w:r>
      <w:r w:rsidRPr="00672DA7">
        <w:rPr>
          <w:sz w:val="24"/>
          <w:szCs w:val="24"/>
        </w:rPr>
        <w:t>__ 2021 р. Протокол №_</w:t>
      </w:r>
      <w:r w:rsidRPr="00AF4199">
        <w:rPr>
          <w:sz w:val="24"/>
          <w:szCs w:val="24"/>
          <w:u w:val="single"/>
          <w:lang w:val="uk-UA"/>
        </w:rPr>
        <w:t>1</w:t>
      </w:r>
      <w:r w:rsidRPr="00672DA7">
        <w:rPr>
          <w:sz w:val="24"/>
          <w:szCs w:val="24"/>
        </w:rPr>
        <w:t xml:space="preserve">_ </w:t>
      </w:r>
    </w:p>
    <w:p w:rsidR="00AF4199" w:rsidRPr="00672DA7" w:rsidRDefault="00AF4199" w:rsidP="00AF4199">
      <w:pPr>
        <w:tabs>
          <w:tab w:val="left" w:leader="underscore" w:pos="4891"/>
          <w:tab w:val="left" w:leader="underscore" w:pos="5519"/>
          <w:tab w:val="left" w:leader="underscore" w:pos="6039"/>
          <w:tab w:val="left" w:leader="underscore" w:pos="6841"/>
        </w:tabs>
        <w:jc w:val="both"/>
        <w:rPr>
          <w:sz w:val="24"/>
          <w:szCs w:val="24"/>
        </w:rPr>
      </w:pPr>
      <w:r w:rsidRPr="00672DA7">
        <w:rPr>
          <w:sz w:val="24"/>
          <w:szCs w:val="24"/>
        </w:rPr>
        <w:t xml:space="preserve">Голова комісії, </w:t>
      </w:r>
    </w:p>
    <w:p w:rsidR="00AF4199" w:rsidRPr="00672DA7" w:rsidRDefault="00AF4199" w:rsidP="00AF4199">
      <w:pPr>
        <w:tabs>
          <w:tab w:val="left" w:leader="underscore" w:pos="4891"/>
          <w:tab w:val="left" w:leader="underscore" w:pos="5519"/>
          <w:tab w:val="left" w:leader="underscore" w:pos="6039"/>
          <w:tab w:val="left" w:leader="underscore" w:pos="6841"/>
        </w:tabs>
        <w:jc w:val="both"/>
        <w:rPr>
          <w:sz w:val="24"/>
          <w:szCs w:val="24"/>
        </w:rPr>
      </w:pPr>
      <w:r w:rsidRPr="00672DA7">
        <w:rPr>
          <w:sz w:val="24"/>
          <w:szCs w:val="24"/>
        </w:rPr>
        <w:t xml:space="preserve">д.мед.н., професор                            _________________                      Г.С. Такташов </w:t>
      </w:r>
    </w:p>
    <w:p w:rsidR="00AF4199" w:rsidRPr="00672DA7" w:rsidRDefault="00AF4199" w:rsidP="00AF4199">
      <w:pPr>
        <w:tabs>
          <w:tab w:val="left" w:leader="underscore" w:pos="4891"/>
          <w:tab w:val="left" w:leader="underscore" w:pos="5519"/>
          <w:tab w:val="left" w:leader="underscore" w:pos="6039"/>
          <w:tab w:val="left" w:leader="underscore" w:pos="6841"/>
        </w:tabs>
        <w:jc w:val="both"/>
        <w:rPr>
          <w:sz w:val="24"/>
          <w:szCs w:val="24"/>
        </w:rPr>
      </w:pPr>
      <w:r w:rsidRPr="00672DA7">
        <w:rPr>
          <w:sz w:val="24"/>
          <w:szCs w:val="24"/>
        </w:rPr>
        <w:t xml:space="preserve">                                                                 (підпис)       </w:t>
      </w:r>
    </w:p>
    <w:p w:rsidR="00AF4199" w:rsidRPr="00672DA7" w:rsidRDefault="00AF4199" w:rsidP="00AF4199">
      <w:pPr>
        <w:tabs>
          <w:tab w:val="left" w:leader="underscore" w:pos="4891"/>
          <w:tab w:val="left" w:leader="underscore" w:pos="5519"/>
          <w:tab w:val="left" w:leader="underscore" w:pos="6039"/>
          <w:tab w:val="left" w:leader="underscore" w:pos="6841"/>
        </w:tabs>
        <w:jc w:val="both"/>
        <w:rPr>
          <w:sz w:val="24"/>
          <w:szCs w:val="24"/>
        </w:rPr>
      </w:pPr>
    </w:p>
    <w:p w:rsidR="00AF4199" w:rsidRPr="00672DA7" w:rsidRDefault="00AF4199" w:rsidP="00AF4199">
      <w:pPr>
        <w:rPr>
          <w:sz w:val="24"/>
          <w:szCs w:val="24"/>
        </w:rPr>
      </w:pPr>
      <w:r w:rsidRPr="00672DA7">
        <w:rPr>
          <w:sz w:val="24"/>
          <w:szCs w:val="24"/>
        </w:rPr>
        <w:t>Робочу програму перевірено  «____» _________ 2021 р.</w:t>
      </w:r>
    </w:p>
    <w:p w:rsidR="00AF4199" w:rsidRPr="00672DA7" w:rsidRDefault="00AF4199" w:rsidP="00AF4199">
      <w:pPr>
        <w:rPr>
          <w:sz w:val="24"/>
          <w:szCs w:val="24"/>
        </w:rPr>
      </w:pPr>
    </w:p>
    <w:tbl>
      <w:tblPr>
        <w:tblpPr w:leftFromText="180" w:rightFromText="180" w:bottomFromText="160" w:vertAnchor="text" w:horzAnchor="margin" w:tblpY="118"/>
        <w:tblW w:w="9606" w:type="dxa"/>
        <w:tblLook w:val="04A0"/>
      </w:tblPr>
      <w:tblGrid>
        <w:gridCol w:w="9039"/>
        <w:gridCol w:w="283"/>
        <w:gridCol w:w="284"/>
      </w:tblGrid>
      <w:tr w:rsidR="00AF4199" w:rsidRPr="00672DA7" w:rsidTr="002102F2">
        <w:tc>
          <w:tcPr>
            <w:tcW w:w="9039" w:type="dxa"/>
            <w:hideMark/>
          </w:tcPr>
          <w:p w:rsidR="00AF4199" w:rsidRPr="00672DA7" w:rsidRDefault="00AF4199" w:rsidP="002102F2">
            <w:pPr>
              <w:rPr>
                <w:sz w:val="24"/>
                <w:szCs w:val="24"/>
              </w:rPr>
            </w:pPr>
            <w:r w:rsidRPr="00672DA7">
              <w:rPr>
                <w:sz w:val="24"/>
                <w:szCs w:val="24"/>
              </w:rPr>
              <w:t xml:space="preserve">Декан медичного факультету № 3, </w:t>
            </w:r>
          </w:p>
          <w:p w:rsidR="00AF4199" w:rsidRPr="00672DA7" w:rsidRDefault="00AF4199" w:rsidP="002102F2">
            <w:pPr>
              <w:rPr>
                <w:sz w:val="24"/>
                <w:szCs w:val="24"/>
              </w:rPr>
            </w:pPr>
            <w:r w:rsidRPr="00672DA7">
              <w:rPr>
                <w:sz w:val="24"/>
                <w:szCs w:val="24"/>
              </w:rPr>
              <w:t>к.мед.н., доцент                                   ___________________                     О.В. Розенко</w:t>
            </w:r>
          </w:p>
          <w:p w:rsidR="00AF4199" w:rsidRPr="00672DA7" w:rsidRDefault="00AF4199" w:rsidP="002102F2">
            <w:pPr>
              <w:spacing w:line="256" w:lineRule="auto"/>
              <w:ind w:right="-254"/>
              <w:jc w:val="center"/>
              <w:rPr>
                <w:sz w:val="24"/>
                <w:szCs w:val="24"/>
              </w:rPr>
            </w:pPr>
            <w:r w:rsidRPr="00672DA7">
              <w:rPr>
                <w:sz w:val="24"/>
                <w:szCs w:val="24"/>
              </w:rPr>
              <w:t xml:space="preserve">         (підпис)     </w:t>
            </w:r>
          </w:p>
          <w:p w:rsidR="00AF4199" w:rsidRPr="00672DA7" w:rsidRDefault="00AF4199" w:rsidP="002102F2">
            <w:pPr>
              <w:spacing w:line="256" w:lineRule="auto"/>
              <w:ind w:right="-254"/>
              <w:rPr>
                <w:sz w:val="24"/>
                <w:szCs w:val="24"/>
              </w:rPr>
            </w:pPr>
            <w:r w:rsidRPr="00672DA7">
              <w:rPr>
                <w:sz w:val="24"/>
                <w:szCs w:val="24"/>
              </w:rPr>
              <w:t xml:space="preserve">Затверджено на засіданні Вченої ради медичного факультету № 3 «____» ______2021р. Протокол №___           </w:t>
            </w:r>
          </w:p>
          <w:p w:rsidR="00AF4199" w:rsidRPr="00672DA7" w:rsidRDefault="00AF4199" w:rsidP="002102F2">
            <w:pPr>
              <w:rPr>
                <w:sz w:val="24"/>
                <w:szCs w:val="24"/>
              </w:rPr>
            </w:pPr>
            <w:r w:rsidRPr="00672DA7">
              <w:rPr>
                <w:sz w:val="24"/>
                <w:szCs w:val="24"/>
              </w:rPr>
              <w:t xml:space="preserve">Голова Вченої ради </w:t>
            </w:r>
          </w:p>
          <w:p w:rsidR="00AF4199" w:rsidRPr="00672DA7" w:rsidRDefault="00AF4199" w:rsidP="002102F2">
            <w:pPr>
              <w:rPr>
                <w:sz w:val="24"/>
                <w:szCs w:val="24"/>
              </w:rPr>
            </w:pPr>
            <w:r w:rsidRPr="00672DA7">
              <w:rPr>
                <w:sz w:val="24"/>
                <w:szCs w:val="24"/>
              </w:rPr>
              <w:t xml:space="preserve">медичного факультету № 3, </w:t>
            </w:r>
          </w:p>
          <w:p w:rsidR="00AF4199" w:rsidRPr="00672DA7" w:rsidRDefault="00AF4199" w:rsidP="002102F2">
            <w:pPr>
              <w:rPr>
                <w:sz w:val="24"/>
                <w:szCs w:val="24"/>
              </w:rPr>
            </w:pPr>
            <w:r w:rsidRPr="00672DA7">
              <w:rPr>
                <w:sz w:val="24"/>
                <w:szCs w:val="24"/>
              </w:rPr>
              <w:t>к.мед.н., доцент                                   ___________________                     О.В. Розенко</w:t>
            </w:r>
          </w:p>
          <w:p w:rsidR="00AF4199" w:rsidRPr="00672DA7" w:rsidRDefault="00AF4199" w:rsidP="002102F2">
            <w:pPr>
              <w:spacing w:line="256" w:lineRule="auto"/>
              <w:ind w:right="-254"/>
              <w:jc w:val="center"/>
              <w:rPr>
                <w:sz w:val="24"/>
                <w:szCs w:val="24"/>
              </w:rPr>
            </w:pPr>
            <w:r w:rsidRPr="00672DA7">
              <w:rPr>
                <w:sz w:val="24"/>
                <w:szCs w:val="24"/>
              </w:rPr>
              <w:t xml:space="preserve">         (підпис)                   </w:t>
            </w:r>
          </w:p>
        </w:tc>
        <w:tc>
          <w:tcPr>
            <w:tcW w:w="283" w:type="dxa"/>
            <w:hideMark/>
          </w:tcPr>
          <w:p w:rsidR="00AF4199" w:rsidRPr="00672DA7" w:rsidRDefault="00AF4199" w:rsidP="002102F2">
            <w:pPr>
              <w:rPr>
                <w:sz w:val="24"/>
                <w:szCs w:val="24"/>
              </w:rPr>
            </w:pPr>
            <w:r w:rsidRPr="00672DA7">
              <w:rPr>
                <w:sz w:val="24"/>
                <w:szCs w:val="24"/>
              </w:rPr>
              <w:t xml:space="preserve"> </w:t>
            </w:r>
          </w:p>
        </w:tc>
        <w:tc>
          <w:tcPr>
            <w:tcW w:w="284" w:type="dxa"/>
            <w:hideMark/>
          </w:tcPr>
          <w:p w:rsidR="00AF4199" w:rsidRPr="00672DA7" w:rsidRDefault="00AF4199" w:rsidP="002102F2">
            <w:pPr>
              <w:jc w:val="right"/>
              <w:rPr>
                <w:sz w:val="24"/>
                <w:szCs w:val="24"/>
              </w:rPr>
            </w:pPr>
          </w:p>
        </w:tc>
      </w:tr>
    </w:tbl>
    <w:p w:rsidR="00AF4199" w:rsidRPr="00672DA7" w:rsidRDefault="00AF4199" w:rsidP="00AF4199">
      <w:pPr>
        <w:rPr>
          <w:sz w:val="24"/>
          <w:szCs w:val="24"/>
        </w:rPr>
      </w:pPr>
      <w:r w:rsidRPr="00672DA7">
        <w:rPr>
          <w:sz w:val="24"/>
          <w:szCs w:val="24"/>
        </w:rPr>
        <w:t>Пролонговано:</w:t>
      </w:r>
    </w:p>
    <w:p w:rsidR="00AF4199" w:rsidRPr="00672DA7" w:rsidRDefault="00AF4199" w:rsidP="00AF4199">
      <w:pPr>
        <w:rPr>
          <w:sz w:val="24"/>
          <w:szCs w:val="24"/>
        </w:rPr>
      </w:pPr>
      <w:r w:rsidRPr="00672DA7">
        <w:rPr>
          <w:sz w:val="24"/>
          <w:szCs w:val="24"/>
        </w:rPr>
        <w:t>На 20__/20__ н.р. ________ (_______________), «__» _________ 20 __ р., протокол №__</w:t>
      </w:r>
    </w:p>
    <w:p w:rsidR="00AF4199" w:rsidRPr="00672DA7" w:rsidRDefault="00AF4199" w:rsidP="00AF4199">
      <w:pPr>
        <w:rPr>
          <w:sz w:val="24"/>
          <w:szCs w:val="24"/>
        </w:rPr>
      </w:pPr>
      <w:r w:rsidRPr="00672DA7">
        <w:rPr>
          <w:sz w:val="24"/>
          <w:szCs w:val="24"/>
        </w:rPr>
        <w:t xml:space="preserve">                                 (підпис)                       (ПІБ)</w:t>
      </w:r>
    </w:p>
    <w:p w:rsidR="00AF4199" w:rsidRPr="00672DA7" w:rsidRDefault="00AF4199" w:rsidP="00AF4199">
      <w:pPr>
        <w:rPr>
          <w:sz w:val="24"/>
          <w:szCs w:val="24"/>
        </w:rPr>
      </w:pPr>
    </w:p>
    <w:p w:rsidR="00AF4199" w:rsidRPr="00672DA7" w:rsidRDefault="00AF4199" w:rsidP="00AF4199">
      <w:pPr>
        <w:rPr>
          <w:sz w:val="24"/>
          <w:szCs w:val="24"/>
        </w:rPr>
      </w:pPr>
      <w:r w:rsidRPr="00672DA7">
        <w:rPr>
          <w:sz w:val="24"/>
          <w:szCs w:val="24"/>
        </w:rPr>
        <w:t>На 20__/20__ н.р. ________ (_______________), «__» _________ 20 __ р., протокол №__</w:t>
      </w:r>
    </w:p>
    <w:p w:rsidR="00AF4199" w:rsidRPr="00672DA7" w:rsidRDefault="00AF4199" w:rsidP="00AF4199">
      <w:pPr>
        <w:rPr>
          <w:sz w:val="24"/>
          <w:szCs w:val="24"/>
        </w:rPr>
      </w:pPr>
      <w:r w:rsidRPr="00672DA7">
        <w:rPr>
          <w:sz w:val="24"/>
          <w:szCs w:val="24"/>
        </w:rPr>
        <w:t xml:space="preserve">                                 (підпис)                       (ПІБ)</w:t>
      </w:r>
    </w:p>
    <w:p w:rsidR="00AF4199" w:rsidRPr="00672DA7" w:rsidRDefault="00AF4199" w:rsidP="00AF4199">
      <w:pPr>
        <w:rPr>
          <w:sz w:val="24"/>
          <w:szCs w:val="24"/>
        </w:rPr>
      </w:pPr>
    </w:p>
    <w:p w:rsidR="00AF4199" w:rsidRPr="00672DA7" w:rsidRDefault="00AF4199" w:rsidP="00AF4199">
      <w:pPr>
        <w:rPr>
          <w:sz w:val="24"/>
          <w:szCs w:val="24"/>
        </w:rPr>
      </w:pPr>
      <w:r w:rsidRPr="00672DA7">
        <w:rPr>
          <w:sz w:val="24"/>
          <w:szCs w:val="24"/>
        </w:rPr>
        <w:t>На 20__/20__ н.р. ________ (_______________), «__» _________ 20 __ р., протокол №__</w:t>
      </w:r>
    </w:p>
    <w:p w:rsidR="00AF4199" w:rsidRPr="00672DA7" w:rsidRDefault="00AF4199" w:rsidP="00AF4199">
      <w:pPr>
        <w:rPr>
          <w:sz w:val="24"/>
          <w:szCs w:val="24"/>
        </w:rPr>
      </w:pPr>
      <w:r w:rsidRPr="00672DA7">
        <w:rPr>
          <w:sz w:val="24"/>
          <w:szCs w:val="24"/>
        </w:rPr>
        <w:t xml:space="preserve">                                 (підпис)                       (ПІБ)</w:t>
      </w:r>
    </w:p>
    <w:p w:rsidR="00AF4199" w:rsidRPr="00F64038" w:rsidRDefault="00AF4199" w:rsidP="00F64038">
      <w:pPr>
        <w:rPr>
          <w:sz w:val="24"/>
          <w:szCs w:val="24"/>
          <w:lang w:val="uk-UA"/>
        </w:rPr>
      </w:pPr>
      <w:r w:rsidRPr="00672DA7">
        <w:rPr>
          <w:sz w:val="24"/>
          <w:szCs w:val="24"/>
        </w:rPr>
        <w:t>На 20__/20__ н.р. ________ (_______________), «__» _________ 20 __ р., протокол №__</w:t>
      </w:r>
    </w:p>
    <w:p w:rsidR="005A3942" w:rsidRPr="0075496D" w:rsidRDefault="005A3942" w:rsidP="00F64038">
      <w:pPr>
        <w:pStyle w:val="af1"/>
        <w:ind w:left="2835"/>
        <w:rPr>
          <w:rFonts w:ascii="Times New Roman" w:hAnsi="Times New Roman" w:cs="Times New Roman"/>
          <w:b/>
          <w:bCs/>
        </w:rPr>
      </w:pPr>
      <w:r w:rsidRPr="0075496D">
        <w:rPr>
          <w:rFonts w:ascii="Times New Roman" w:hAnsi="Times New Roman" w:cs="Times New Roman"/>
          <w:b/>
          <w:bCs/>
          <w:lang w:val="ru-RU"/>
        </w:rPr>
        <w:lastRenderedPageBreak/>
        <w:t xml:space="preserve">1. </w:t>
      </w:r>
      <w:r w:rsidRPr="0075496D">
        <w:rPr>
          <w:rFonts w:ascii="Times New Roman" w:hAnsi="Times New Roman" w:cs="Times New Roman"/>
          <w:b/>
          <w:bCs/>
        </w:rPr>
        <w:t>Опис навчальної дисципліни</w:t>
      </w:r>
    </w:p>
    <w:tbl>
      <w:tblPr>
        <w:tblW w:w="9781" w:type="dxa"/>
        <w:tblInd w:w="5" w:type="dxa"/>
        <w:tblLayout w:type="fixed"/>
        <w:tblCellMar>
          <w:left w:w="0" w:type="dxa"/>
          <w:right w:w="0" w:type="dxa"/>
        </w:tblCellMar>
        <w:tblLook w:val="04A0"/>
      </w:tblPr>
      <w:tblGrid>
        <w:gridCol w:w="4743"/>
        <w:gridCol w:w="786"/>
        <w:gridCol w:w="850"/>
        <w:gridCol w:w="851"/>
        <w:gridCol w:w="850"/>
        <w:gridCol w:w="1701"/>
      </w:tblGrid>
      <w:tr w:rsidR="005A3942" w:rsidRPr="0075496D" w:rsidTr="005A3942">
        <w:trPr>
          <w:trHeight w:val="394"/>
        </w:trPr>
        <w:tc>
          <w:tcPr>
            <w:tcW w:w="4743" w:type="dxa"/>
            <w:vMerge w:val="restart"/>
            <w:tcBorders>
              <w:top w:val="single" w:sz="4" w:space="0" w:color="auto"/>
              <w:left w:val="single" w:sz="4" w:space="0" w:color="auto"/>
              <w:bottom w:val="nil"/>
              <w:right w:val="nil"/>
            </w:tcBorders>
            <w:shd w:val="clear" w:color="auto" w:fill="FFFFFF"/>
            <w:vAlign w:val="center"/>
            <w:hideMark/>
          </w:tcPr>
          <w:p w:rsidR="005A3942" w:rsidRPr="0075496D" w:rsidRDefault="005A3942">
            <w:pPr>
              <w:widowControl w:val="0"/>
              <w:spacing w:line="256" w:lineRule="auto"/>
              <w:jc w:val="center"/>
              <w:rPr>
                <w:sz w:val="24"/>
                <w:szCs w:val="24"/>
                <w:lang w:val="uk-UA" w:eastAsia="uk-UA"/>
              </w:rPr>
            </w:pPr>
            <w:r w:rsidRPr="0075496D">
              <w:rPr>
                <w:i/>
                <w:iCs/>
                <w:sz w:val="24"/>
                <w:szCs w:val="24"/>
              </w:rPr>
              <w:t>Найменування показників</w:t>
            </w:r>
          </w:p>
        </w:tc>
        <w:tc>
          <w:tcPr>
            <w:tcW w:w="5038" w:type="dxa"/>
            <w:gridSpan w:val="5"/>
            <w:tcBorders>
              <w:top w:val="single" w:sz="4" w:space="0" w:color="auto"/>
              <w:left w:val="single" w:sz="4" w:space="0" w:color="auto"/>
              <w:bottom w:val="nil"/>
              <w:right w:val="single" w:sz="4" w:space="0" w:color="auto"/>
            </w:tcBorders>
            <w:shd w:val="clear" w:color="auto" w:fill="FFFFFF"/>
            <w:vAlign w:val="center"/>
            <w:hideMark/>
          </w:tcPr>
          <w:p w:rsidR="005A3942" w:rsidRPr="0075496D" w:rsidRDefault="005A3942" w:rsidP="00AF4199">
            <w:pPr>
              <w:widowControl w:val="0"/>
              <w:spacing w:line="256" w:lineRule="auto"/>
              <w:jc w:val="center"/>
              <w:rPr>
                <w:sz w:val="24"/>
                <w:szCs w:val="24"/>
                <w:lang w:val="uk-UA" w:eastAsia="uk-UA"/>
              </w:rPr>
            </w:pPr>
            <w:r w:rsidRPr="0075496D">
              <w:rPr>
                <w:i/>
                <w:iCs/>
                <w:sz w:val="24"/>
                <w:szCs w:val="24"/>
              </w:rPr>
              <w:t>Характеристика дисципліни за формами н</w:t>
            </w:r>
            <w:r w:rsidR="00AF4199">
              <w:rPr>
                <w:i/>
                <w:iCs/>
                <w:sz w:val="24"/>
                <w:szCs w:val="24"/>
                <w:lang w:val="uk-UA"/>
              </w:rPr>
              <w:t>а</w:t>
            </w:r>
            <w:r w:rsidRPr="0075496D">
              <w:rPr>
                <w:i/>
                <w:iCs/>
                <w:sz w:val="24"/>
                <w:szCs w:val="24"/>
              </w:rPr>
              <w:t>вчання</w:t>
            </w:r>
          </w:p>
        </w:tc>
      </w:tr>
      <w:tr w:rsidR="005A3942" w:rsidRPr="0075496D" w:rsidTr="005A3942">
        <w:trPr>
          <w:trHeight w:val="192"/>
        </w:trPr>
        <w:tc>
          <w:tcPr>
            <w:tcW w:w="4743" w:type="dxa"/>
            <w:vMerge/>
            <w:tcBorders>
              <w:top w:val="single" w:sz="4" w:space="0" w:color="auto"/>
              <w:left w:val="single" w:sz="4" w:space="0" w:color="auto"/>
              <w:bottom w:val="nil"/>
              <w:right w:val="nil"/>
            </w:tcBorders>
            <w:vAlign w:val="center"/>
            <w:hideMark/>
          </w:tcPr>
          <w:p w:rsidR="005A3942" w:rsidRPr="0075496D" w:rsidRDefault="005A3942">
            <w:pPr>
              <w:rPr>
                <w:sz w:val="24"/>
                <w:szCs w:val="24"/>
                <w:lang w:val="uk-UA" w:eastAsia="uk-UA"/>
              </w:rPr>
            </w:pPr>
          </w:p>
        </w:tc>
        <w:tc>
          <w:tcPr>
            <w:tcW w:w="5038" w:type="dxa"/>
            <w:gridSpan w:val="5"/>
            <w:tcBorders>
              <w:top w:val="single" w:sz="4" w:space="0" w:color="auto"/>
              <w:left w:val="single" w:sz="4" w:space="0" w:color="auto"/>
              <w:bottom w:val="nil"/>
              <w:right w:val="single" w:sz="4" w:space="0" w:color="auto"/>
            </w:tcBorders>
            <w:shd w:val="clear" w:color="auto" w:fill="FFFFFF"/>
            <w:vAlign w:val="center"/>
            <w:hideMark/>
          </w:tcPr>
          <w:p w:rsidR="005A3942" w:rsidRPr="0075496D" w:rsidRDefault="005A3942">
            <w:pPr>
              <w:widowControl w:val="0"/>
              <w:spacing w:line="256" w:lineRule="auto"/>
              <w:jc w:val="center"/>
              <w:rPr>
                <w:sz w:val="24"/>
                <w:szCs w:val="24"/>
                <w:lang w:val="uk-UA" w:eastAsia="uk-UA"/>
              </w:rPr>
            </w:pPr>
            <w:r w:rsidRPr="0075496D">
              <w:rPr>
                <w:sz w:val="24"/>
                <w:szCs w:val="24"/>
              </w:rPr>
              <w:t>денна</w:t>
            </w:r>
          </w:p>
        </w:tc>
      </w:tr>
      <w:tr w:rsidR="005A3942" w:rsidRPr="0075496D" w:rsidTr="005A3942">
        <w:trPr>
          <w:trHeight w:val="192"/>
        </w:trPr>
        <w:tc>
          <w:tcPr>
            <w:tcW w:w="978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A3942" w:rsidRPr="0075496D" w:rsidRDefault="009A0ACD">
            <w:pPr>
              <w:widowControl w:val="0"/>
              <w:spacing w:line="256" w:lineRule="auto"/>
              <w:jc w:val="center"/>
              <w:rPr>
                <w:i/>
                <w:iCs/>
                <w:sz w:val="24"/>
                <w:szCs w:val="24"/>
                <w:lang w:val="uk-UA" w:eastAsia="uk-UA"/>
              </w:rPr>
            </w:pPr>
            <w:r w:rsidRPr="0075496D">
              <w:rPr>
                <w:i/>
                <w:iCs/>
                <w:sz w:val="24"/>
                <w:szCs w:val="24"/>
                <w:lang w:val="uk-UA"/>
              </w:rPr>
              <w:t>Внутрішня медицина</w:t>
            </w:r>
          </w:p>
        </w:tc>
      </w:tr>
      <w:tr w:rsidR="005A3942" w:rsidRPr="0075496D" w:rsidTr="005A3942">
        <w:trPr>
          <w:trHeight w:val="197"/>
        </w:trPr>
        <w:tc>
          <w:tcPr>
            <w:tcW w:w="4743" w:type="dxa"/>
            <w:tcBorders>
              <w:top w:val="single" w:sz="4" w:space="0" w:color="auto"/>
              <w:left w:val="single" w:sz="4" w:space="0" w:color="auto"/>
              <w:bottom w:val="single" w:sz="4" w:space="0" w:color="auto"/>
              <w:right w:val="nil"/>
            </w:tcBorders>
            <w:shd w:val="clear" w:color="auto" w:fill="FFFFFF"/>
            <w:hideMark/>
          </w:tcPr>
          <w:p w:rsidR="005A3942" w:rsidRPr="0075496D" w:rsidRDefault="005A3942">
            <w:pPr>
              <w:widowControl w:val="0"/>
              <w:spacing w:line="256" w:lineRule="auto"/>
              <w:rPr>
                <w:sz w:val="24"/>
                <w:szCs w:val="24"/>
                <w:lang w:val="uk-UA" w:eastAsia="uk-UA"/>
              </w:rPr>
            </w:pPr>
            <w:r w:rsidRPr="0075496D">
              <w:rPr>
                <w:i/>
                <w:iCs/>
                <w:sz w:val="24"/>
                <w:szCs w:val="24"/>
              </w:rPr>
              <w:t>Статус дисципліни</w:t>
            </w:r>
          </w:p>
        </w:tc>
        <w:tc>
          <w:tcPr>
            <w:tcW w:w="50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A3942" w:rsidRPr="0075496D" w:rsidRDefault="005A3942">
            <w:pPr>
              <w:widowControl w:val="0"/>
              <w:spacing w:line="256" w:lineRule="auto"/>
              <w:jc w:val="center"/>
              <w:rPr>
                <w:sz w:val="24"/>
                <w:szCs w:val="24"/>
                <w:lang w:val="uk-UA" w:eastAsia="uk-UA"/>
              </w:rPr>
            </w:pPr>
            <w:r w:rsidRPr="0075496D">
              <w:rPr>
                <w:sz w:val="24"/>
                <w:szCs w:val="24"/>
              </w:rPr>
              <w:t>обов’язкова</w:t>
            </w:r>
          </w:p>
        </w:tc>
      </w:tr>
      <w:tr w:rsidR="005A3942" w:rsidRPr="0075496D" w:rsidTr="005A3942">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5A3942" w:rsidRPr="0075496D" w:rsidRDefault="005A3942" w:rsidP="00010CEB">
            <w:pPr>
              <w:widowControl w:val="0"/>
              <w:tabs>
                <w:tab w:val="left" w:pos="1416"/>
              </w:tabs>
              <w:spacing w:line="256" w:lineRule="auto"/>
              <w:rPr>
                <w:sz w:val="24"/>
                <w:szCs w:val="24"/>
                <w:lang w:val="uk-UA" w:eastAsia="uk-UA"/>
              </w:rPr>
            </w:pPr>
            <w:r w:rsidRPr="0075496D">
              <w:rPr>
                <w:i/>
                <w:iCs/>
                <w:sz w:val="24"/>
                <w:szCs w:val="24"/>
              </w:rPr>
              <w:t>Мова викладання, навчання та оцінювання</w:t>
            </w:r>
          </w:p>
        </w:tc>
        <w:tc>
          <w:tcPr>
            <w:tcW w:w="50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A3942" w:rsidRPr="0075496D" w:rsidRDefault="005A3942">
            <w:pPr>
              <w:widowControl w:val="0"/>
              <w:spacing w:line="256" w:lineRule="auto"/>
              <w:jc w:val="center"/>
              <w:rPr>
                <w:sz w:val="24"/>
                <w:szCs w:val="24"/>
                <w:lang w:val="uk-UA" w:eastAsia="uk-UA"/>
              </w:rPr>
            </w:pPr>
            <w:r w:rsidRPr="0075496D">
              <w:rPr>
                <w:sz w:val="24"/>
                <w:szCs w:val="24"/>
              </w:rPr>
              <w:t>українська</w:t>
            </w:r>
          </w:p>
        </w:tc>
      </w:tr>
      <w:tr w:rsidR="005A3942" w:rsidRPr="0075496D" w:rsidTr="005A3942">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5A3942" w:rsidRPr="0075496D" w:rsidRDefault="005A3942">
            <w:pPr>
              <w:widowControl w:val="0"/>
              <w:spacing w:line="256" w:lineRule="auto"/>
              <w:rPr>
                <w:sz w:val="24"/>
                <w:szCs w:val="24"/>
                <w:lang w:val="uk-UA" w:eastAsia="uk-UA"/>
              </w:rPr>
            </w:pPr>
            <w:r w:rsidRPr="0075496D">
              <w:rPr>
                <w:i/>
                <w:iCs/>
                <w:sz w:val="24"/>
                <w:szCs w:val="24"/>
              </w:rPr>
              <w:t>Загальний обсяг: кредитів / годин</w:t>
            </w:r>
          </w:p>
        </w:tc>
        <w:tc>
          <w:tcPr>
            <w:tcW w:w="50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A3942" w:rsidRPr="00BE63FE" w:rsidRDefault="00E352DA" w:rsidP="00CB2073">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25,5/765</w:t>
            </w:r>
          </w:p>
        </w:tc>
      </w:tr>
      <w:tr w:rsidR="005A3942" w:rsidRPr="0075496D" w:rsidTr="005A3942">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5A3942" w:rsidRPr="0075496D" w:rsidRDefault="005A3942">
            <w:pPr>
              <w:widowControl w:val="0"/>
              <w:spacing w:line="256" w:lineRule="auto"/>
              <w:rPr>
                <w:sz w:val="24"/>
                <w:szCs w:val="24"/>
                <w:lang w:val="uk-UA" w:eastAsia="uk-UA"/>
              </w:rPr>
            </w:pPr>
            <w:r w:rsidRPr="0075496D">
              <w:rPr>
                <w:i/>
                <w:iCs/>
                <w:sz w:val="24"/>
                <w:szCs w:val="24"/>
              </w:rPr>
              <w:t>Курс</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3942" w:rsidRPr="00BE63FE" w:rsidRDefault="005A3942">
            <w:pPr>
              <w:widowControl w:val="0"/>
              <w:spacing w:line="256" w:lineRule="auto"/>
              <w:jc w:val="center"/>
              <w:rPr>
                <w:sz w:val="24"/>
                <w:szCs w:val="24"/>
                <w:lang w:val="uk-UA" w:eastAsia="uk-UA"/>
              </w:rPr>
            </w:pPr>
            <w:r w:rsidRPr="00BE63FE">
              <w:rPr>
                <w:sz w:val="24"/>
                <w:szCs w:val="24"/>
                <w:lang w:val="uk-UA"/>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A3942" w:rsidRPr="00BE63FE" w:rsidRDefault="005A3942">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A3942" w:rsidRPr="00BE63FE" w:rsidRDefault="00000C3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6</w:t>
            </w:r>
          </w:p>
        </w:tc>
      </w:tr>
      <w:tr w:rsidR="001A5B3E" w:rsidRPr="0075496D" w:rsidTr="00F040F9">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rPr>
                <w:sz w:val="24"/>
                <w:szCs w:val="24"/>
                <w:lang w:val="uk-UA" w:eastAsia="uk-UA"/>
              </w:rPr>
            </w:pPr>
            <w:r w:rsidRPr="0075496D">
              <w:rPr>
                <w:i/>
                <w:iCs/>
                <w:sz w:val="24"/>
                <w:szCs w:val="24"/>
              </w:rPr>
              <w:t>Семестр</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B3E" w:rsidRPr="00BE63FE" w:rsidRDefault="001A5B3E" w:rsidP="001A5B3E">
            <w:pPr>
              <w:widowControl w:val="0"/>
              <w:spacing w:line="256" w:lineRule="auto"/>
              <w:jc w:val="center"/>
              <w:rPr>
                <w:sz w:val="24"/>
                <w:szCs w:val="24"/>
                <w:lang w:val="uk-UA" w:eastAsia="uk-UA"/>
              </w:rPr>
            </w:pPr>
            <w:r w:rsidRPr="00BE63FE">
              <w:rPr>
                <w:sz w:val="24"/>
                <w:szCs w:val="24"/>
                <w:lang w:val="uk-UA"/>
              </w:rPr>
              <w:t>7</w:t>
            </w:r>
            <w:r w:rsidR="009A6D21" w:rsidRPr="00BE63FE">
              <w:rPr>
                <w:sz w:val="24"/>
                <w:szCs w:val="24"/>
                <w:lang w:val="uk-UA"/>
              </w:rPr>
              <w:t>-</w:t>
            </w:r>
            <w:r w:rsidRPr="00BE63FE">
              <w:rPr>
                <w:sz w:val="24"/>
                <w:szCs w:val="24"/>
                <w:lang w:val="uk-UA"/>
              </w:rPr>
              <w:t>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rsidP="001A5B3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9</w:t>
            </w:r>
            <w:r w:rsidR="009A6D21" w:rsidRPr="00BE63FE">
              <w:rPr>
                <w:color w:val="000000" w:themeColor="text1"/>
                <w:sz w:val="24"/>
                <w:szCs w:val="24"/>
                <w:lang w:val="uk-UA" w:eastAsia="uk-UA"/>
              </w:rPr>
              <w:t>-</w:t>
            </w:r>
            <w:r w:rsidRPr="00BE63FE">
              <w:rPr>
                <w:color w:val="000000" w:themeColor="text1"/>
                <w:sz w:val="24"/>
                <w:szCs w:val="24"/>
                <w:lang w:val="uk-UA" w:eastAsia="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rsidP="001A5B3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11</w:t>
            </w:r>
            <w:r w:rsidR="009A6D21" w:rsidRPr="00BE63FE">
              <w:rPr>
                <w:color w:val="000000" w:themeColor="text1"/>
                <w:sz w:val="24"/>
                <w:szCs w:val="24"/>
                <w:lang w:val="uk-UA" w:eastAsia="uk-UA"/>
              </w:rPr>
              <w:t xml:space="preserve"> </w:t>
            </w:r>
            <w:r w:rsidR="00E10176" w:rsidRPr="00BE63FE">
              <w:rPr>
                <w:color w:val="000000" w:themeColor="text1"/>
                <w:sz w:val="24"/>
                <w:szCs w:val="24"/>
                <w:lang w:val="uk-UA" w:eastAsia="uk-UA"/>
              </w:rPr>
              <w:t xml:space="preserve">та/або </w:t>
            </w:r>
            <w:r w:rsidRPr="00BE63FE">
              <w:rPr>
                <w:color w:val="000000" w:themeColor="text1"/>
                <w:sz w:val="24"/>
                <w:szCs w:val="24"/>
                <w:lang w:val="uk-UA" w:eastAsia="uk-UA"/>
              </w:rPr>
              <w:t>12</w:t>
            </w:r>
          </w:p>
        </w:tc>
      </w:tr>
      <w:tr w:rsidR="001A5B3E" w:rsidRPr="0075496D" w:rsidTr="00F040F9">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rPr>
                <w:sz w:val="24"/>
                <w:szCs w:val="24"/>
                <w:lang w:val="uk-UA" w:eastAsia="uk-UA"/>
              </w:rPr>
            </w:pPr>
            <w:r w:rsidRPr="0075496D">
              <w:rPr>
                <w:i/>
                <w:iCs/>
                <w:sz w:val="24"/>
                <w:szCs w:val="24"/>
              </w:rPr>
              <w:t>Кількість змістовних модулів за розподілом</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sz w:val="24"/>
                <w:szCs w:val="24"/>
                <w:lang w:val="uk-UA" w:eastAsia="uk-UA"/>
              </w:rPr>
            </w:pPr>
            <w:r w:rsidRPr="00BE63FE">
              <w:rPr>
                <w:sz w:val="24"/>
                <w:szCs w:val="24"/>
                <w:lang w:val="uk-UA" w:eastAsia="uk-UA"/>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6221F6">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7</w:t>
            </w:r>
          </w:p>
        </w:tc>
      </w:tr>
      <w:tr w:rsidR="001A5B3E" w:rsidRPr="0075496D" w:rsidTr="00F040F9">
        <w:trPr>
          <w:trHeight w:val="197"/>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rPr>
                <w:sz w:val="24"/>
                <w:szCs w:val="24"/>
                <w:lang w:val="uk-UA" w:eastAsia="uk-UA"/>
              </w:rPr>
            </w:pPr>
            <w:r w:rsidRPr="0075496D">
              <w:rPr>
                <w:i/>
                <w:iCs/>
                <w:sz w:val="24"/>
                <w:szCs w:val="24"/>
              </w:rPr>
              <w:t>Обсяг кредитів</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sz w:val="24"/>
                <w:szCs w:val="24"/>
                <w:lang w:val="uk-UA" w:eastAsia="uk-UA"/>
              </w:rPr>
            </w:pPr>
            <w:r w:rsidRPr="00BE63FE">
              <w:rPr>
                <w:sz w:val="24"/>
                <w:szCs w:val="24"/>
                <w:lang w:val="uk-UA" w:eastAsia="uk-UA"/>
              </w:rPr>
              <w:t>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13,5</w:t>
            </w:r>
          </w:p>
        </w:tc>
      </w:tr>
      <w:tr w:rsidR="001A5B3E" w:rsidRPr="0075496D" w:rsidTr="00F040F9">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rPr>
                <w:sz w:val="24"/>
                <w:szCs w:val="24"/>
                <w:lang w:val="uk-UA" w:eastAsia="uk-UA"/>
              </w:rPr>
            </w:pPr>
            <w:r w:rsidRPr="0075496D">
              <w:rPr>
                <w:i/>
                <w:iCs/>
                <w:sz w:val="24"/>
                <w:szCs w:val="24"/>
              </w:rPr>
              <w:t>Обсяг годин, в тому числі</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rsidP="00693483">
            <w:pPr>
              <w:widowControl w:val="0"/>
              <w:spacing w:line="256" w:lineRule="auto"/>
              <w:jc w:val="center"/>
              <w:rPr>
                <w:sz w:val="24"/>
                <w:szCs w:val="24"/>
                <w:lang w:val="uk-UA" w:eastAsia="uk-UA"/>
              </w:rPr>
            </w:pPr>
            <w:r w:rsidRPr="00BE63FE">
              <w:rPr>
                <w:sz w:val="24"/>
                <w:szCs w:val="24"/>
                <w:lang w:val="uk-UA" w:eastAsia="uk-UA"/>
              </w:rPr>
              <w:t>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rsidP="0075496D">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150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88512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405</w:t>
            </w:r>
          </w:p>
        </w:tc>
      </w:tr>
      <w:tr w:rsidR="001A5B3E" w:rsidRPr="0075496D" w:rsidTr="00F040F9">
        <w:trPr>
          <w:trHeight w:val="202"/>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ind w:firstLine="284"/>
              <w:rPr>
                <w:sz w:val="24"/>
                <w:szCs w:val="24"/>
                <w:lang w:val="uk-UA" w:eastAsia="uk-UA"/>
              </w:rPr>
            </w:pPr>
            <w:r w:rsidRPr="0075496D">
              <w:rPr>
                <w:i/>
                <w:iCs/>
                <w:sz w:val="24"/>
                <w:szCs w:val="24"/>
              </w:rPr>
              <w:t>Аудиторні</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sz w:val="24"/>
                <w:szCs w:val="24"/>
                <w:lang w:eastAsia="uk-UA"/>
              </w:rPr>
            </w:pPr>
            <w:r w:rsidRPr="00BE63FE">
              <w:rPr>
                <w:sz w:val="24"/>
                <w:szCs w:val="24"/>
                <w:lang w:eastAsia="uk-UA"/>
              </w:rPr>
              <w:t>170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rsidP="0075496D">
            <w:pPr>
              <w:widowControl w:val="0"/>
              <w:spacing w:line="256" w:lineRule="auto"/>
              <w:jc w:val="center"/>
              <w:rPr>
                <w:color w:val="000000" w:themeColor="text1"/>
                <w:sz w:val="24"/>
                <w:szCs w:val="24"/>
                <w:lang w:val="uk-UA" w:eastAsia="uk-UA"/>
              </w:rPr>
            </w:pPr>
            <w:r w:rsidRPr="00BE63FE">
              <w:rPr>
                <w:color w:val="000000" w:themeColor="text1"/>
                <w:sz w:val="24"/>
                <w:szCs w:val="24"/>
                <w:lang w:eastAsia="uk-UA"/>
              </w:rPr>
              <w:t>1</w:t>
            </w:r>
            <w:r w:rsidR="006221F6" w:rsidRPr="00BE63FE">
              <w:rPr>
                <w:color w:val="000000" w:themeColor="text1"/>
                <w:sz w:val="24"/>
                <w:szCs w:val="24"/>
                <w:lang w:val="uk-UA" w:eastAsia="uk-UA"/>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88512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2</w:t>
            </w:r>
            <w:r w:rsidR="006221F6" w:rsidRPr="00BE63FE">
              <w:rPr>
                <w:color w:val="000000" w:themeColor="text1"/>
                <w:sz w:val="24"/>
                <w:szCs w:val="24"/>
                <w:lang w:val="uk-UA" w:eastAsia="uk-UA"/>
              </w:rPr>
              <w:t>7</w:t>
            </w:r>
            <w:r w:rsidRPr="00BE63FE">
              <w:rPr>
                <w:color w:val="000000" w:themeColor="text1"/>
                <w:sz w:val="24"/>
                <w:szCs w:val="24"/>
                <w:lang w:val="uk-UA" w:eastAsia="uk-UA"/>
              </w:rPr>
              <w:t>0</w:t>
            </w:r>
          </w:p>
        </w:tc>
      </w:tr>
      <w:tr w:rsidR="001A5B3E" w:rsidRPr="0075496D" w:rsidTr="00F040F9">
        <w:trPr>
          <w:trHeight w:val="202"/>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ind w:firstLine="284"/>
              <w:rPr>
                <w:i/>
                <w:iCs/>
                <w:color w:val="000000"/>
                <w:sz w:val="24"/>
                <w:szCs w:val="24"/>
                <w:lang w:val="uk-UA" w:eastAsia="uk-UA"/>
              </w:rPr>
            </w:pPr>
            <w:r w:rsidRPr="0075496D">
              <w:rPr>
                <w:i/>
                <w:iCs/>
                <w:sz w:val="24"/>
                <w:szCs w:val="24"/>
              </w:rPr>
              <w:t>Підсумковий модульний контроль</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B3E" w:rsidRPr="00BE63FE" w:rsidRDefault="001A5B3E">
            <w:pPr>
              <w:widowControl w:val="0"/>
              <w:spacing w:line="256" w:lineRule="auto"/>
              <w:jc w:val="center"/>
              <w:rPr>
                <w:sz w:val="24"/>
                <w:szCs w:val="24"/>
                <w:lang w:val="uk-UA" w:eastAsia="uk-UA"/>
              </w:rPr>
            </w:pPr>
            <w:r w:rsidRPr="00BE63FE">
              <w:rPr>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1A5B3E">
            <w:pPr>
              <w:widowControl w:val="0"/>
              <w:spacing w:line="256" w:lineRule="auto"/>
              <w:jc w:val="center"/>
              <w:rPr>
                <w:color w:val="000000" w:themeColor="text1"/>
                <w:sz w:val="24"/>
                <w:szCs w:val="24"/>
                <w:lang w:eastAsia="uk-UA"/>
              </w:rPr>
            </w:pPr>
            <w:r w:rsidRPr="00BE63FE">
              <w:rPr>
                <w:color w:val="000000" w:themeColor="text1"/>
                <w:sz w:val="24"/>
                <w:szCs w:val="24"/>
                <w:lang w:eastAsia="uk-UA"/>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88512E">
            <w:pPr>
              <w:widowControl w:val="0"/>
              <w:spacing w:line="256" w:lineRule="auto"/>
              <w:jc w:val="center"/>
              <w:rPr>
                <w:color w:val="000000" w:themeColor="text1"/>
                <w:sz w:val="24"/>
                <w:szCs w:val="24"/>
                <w:lang w:eastAsia="uk-UA"/>
              </w:rPr>
            </w:pPr>
            <w:r w:rsidRPr="00BE63FE">
              <w:rPr>
                <w:color w:val="000000" w:themeColor="text1"/>
                <w:sz w:val="24"/>
                <w:szCs w:val="24"/>
                <w:lang w:eastAsia="uk-UA"/>
              </w:rPr>
              <w:t>4</w:t>
            </w:r>
          </w:p>
        </w:tc>
      </w:tr>
      <w:tr w:rsidR="001A5B3E" w:rsidRPr="0075496D" w:rsidTr="00F040F9">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1A5B3E" w:rsidRPr="0075496D" w:rsidRDefault="001A5B3E">
            <w:pPr>
              <w:widowControl w:val="0"/>
              <w:spacing w:line="256" w:lineRule="auto"/>
              <w:ind w:firstLine="284"/>
              <w:rPr>
                <w:sz w:val="24"/>
                <w:szCs w:val="24"/>
                <w:lang w:val="uk-UA" w:eastAsia="uk-UA"/>
              </w:rPr>
            </w:pPr>
            <w:r w:rsidRPr="0075496D">
              <w:rPr>
                <w:i/>
                <w:iCs/>
                <w:sz w:val="24"/>
                <w:szCs w:val="24"/>
              </w:rPr>
              <w:t>Самостійна робота</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B3E" w:rsidRPr="00BE63FE" w:rsidRDefault="001A5B3E">
            <w:pPr>
              <w:widowControl w:val="0"/>
              <w:spacing w:line="256" w:lineRule="auto"/>
              <w:jc w:val="center"/>
              <w:rPr>
                <w:sz w:val="24"/>
                <w:szCs w:val="24"/>
                <w:lang w:eastAsia="uk-UA"/>
              </w:rPr>
            </w:pPr>
            <w:r w:rsidRPr="00BE63FE">
              <w:rPr>
                <w:sz w:val="24"/>
                <w:szCs w:val="24"/>
                <w:lang w:eastAsia="uk-UA"/>
              </w:rPr>
              <w:t>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6221F6">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B3E" w:rsidRPr="00BE63FE" w:rsidRDefault="0088512E">
            <w:pPr>
              <w:widowControl w:val="0"/>
              <w:spacing w:line="256" w:lineRule="auto"/>
              <w:jc w:val="center"/>
              <w:rPr>
                <w:color w:val="000000" w:themeColor="text1"/>
                <w:sz w:val="24"/>
                <w:szCs w:val="24"/>
                <w:lang w:val="uk-UA" w:eastAsia="uk-UA"/>
              </w:rPr>
            </w:pPr>
            <w:r w:rsidRPr="00BE63FE">
              <w:rPr>
                <w:color w:val="000000" w:themeColor="text1"/>
                <w:sz w:val="24"/>
                <w:szCs w:val="24"/>
                <w:lang w:val="uk-UA" w:eastAsia="uk-UA"/>
              </w:rPr>
              <w:t>1</w:t>
            </w:r>
            <w:r w:rsidR="006221F6" w:rsidRPr="00BE63FE">
              <w:rPr>
                <w:color w:val="000000" w:themeColor="text1"/>
                <w:sz w:val="24"/>
                <w:szCs w:val="24"/>
                <w:lang w:val="uk-UA" w:eastAsia="uk-UA"/>
              </w:rPr>
              <w:t>3</w:t>
            </w:r>
            <w:r w:rsidRPr="00BE63FE">
              <w:rPr>
                <w:color w:val="000000" w:themeColor="text1"/>
                <w:sz w:val="24"/>
                <w:szCs w:val="24"/>
                <w:lang w:val="uk-UA" w:eastAsia="uk-UA"/>
              </w:rPr>
              <w:t>5</w:t>
            </w:r>
          </w:p>
        </w:tc>
      </w:tr>
      <w:tr w:rsidR="0019373B" w:rsidRPr="0075496D" w:rsidTr="00951033">
        <w:trPr>
          <w:trHeight w:val="192"/>
        </w:trPr>
        <w:tc>
          <w:tcPr>
            <w:tcW w:w="4743" w:type="dxa"/>
            <w:tcBorders>
              <w:top w:val="single" w:sz="4" w:space="0" w:color="auto"/>
              <w:left w:val="single" w:sz="4" w:space="0" w:color="auto"/>
              <w:bottom w:val="single" w:sz="4" w:space="0" w:color="auto"/>
              <w:right w:val="nil"/>
            </w:tcBorders>
            <w:shd w:val="clear" w:color="auto" w:fill="FFFFFF"/>
            <w:hideMark/>
          </w:tcPr>
          <w:p w:rsidR="0019373B" w:rsidRPr="0075496D" w:rsidRDefault="0019373B">
            <w:pPr>
              <w:widowControl w:val="0"/>
              <w:spacing w:line="256" w:lineRule="auto"/>
              <w:rPr>
                <w:sz w:val="24"/>
                <w:szCs w:val="24"/>
                <w:lang w:val="uk-UA" w:eastAsia="uk-UA"/>
              </w:rPr>
            </w:pPr>
            <w:r w:rsidRPr="0075496D">
              <w:rPr>
                <w:i/>
                <w:iCs/>
                <w:sz w:val="24"/>
                <w:szCs w:val="24"/>
              </w:rPr>
              <w:t>Форма семестрового контролю</w:t>
            </w:r>
          </w:p>
        </w:tc>
        <w:tc>
          <w:tcPr>
            <w:tcW w:w="786" w:type="dxa"/>
            <w:tcBorders>
              <w:top w:val="single" w:sz="4" w:space="0" w:color="auto"/>
              <w:left w:val="single" w:sz="4" w:space="0" w:color="auto"/>
              <w:bottom w:val="single" w:sz="4" w:space="0" w:color="auto"/>
              <w:right w:val="single" w:sz="4" w:space="0" w:color="auto"/>
            </w:tcBorders>
            <w:shd w:val="clear" w:color="auto" w:fill="FFFFFF"/>
            <w:hideMark/>
          </w:tcPr>
          <w:p w:rsidR="0019373B" w:rsidRPr="0075496D" w:rsidRDefault="0019373B">
            <w:pPr>
              <w:widowControl w:val="0"/>
              <w:spacing w:line="256" w:lineRule="auto"/>
              <w:jc w:val="center"/>
              <w:rPr>
                <w:sz w:val="24"/>
                <w:szCs w:val="24"/>
                <w:lang w:val="uk-UA" w:eastAsia="uk-UA"/>
              </w:rPr>
            </w:pPr>
            <w:r w:rsidRPr="0075496D">
              <w:rPr>
                <w:sz w:val="24"/>
                <w:szCs w:val="24"/>
              </w:rPr>
              <w:t>залік</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9373B" w:rsidRPr="0075496D" w:rsidRDefault="0019373B">
            <w:pPr>
              <w:widowControl w:val="0"/>
              <w:spacing w:line="256" w:lineRule="auto"/>
              <w:jc w:val="center"/>
              <w:rPr>
                <w:sz w:val="24"/>
                <w:szCs w:val="24"/>
                <w:lang w:val="uk-UA" w:eastAsia="uk-UA"/>
              </w:rPr>
            </w:pPr>
            <w:r w:rsidRPr="0075496D">
              <w:rPr>
                <w:sz w:val="24"/>
                <w:szCs w:val="24"/>
              </w:rPr>
              <w:t>ПМК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9373B" w:rsidRPr="00C33E0B" w:rsidRDefault="0019373B" w:rsidP="00A11D57">
            <w:pPr>
              <w:widowControl w:val="0"/>
              <w:spacing w:line="256" w:lineRule="auto"/>
              <w:jc w:val="center"/>
              <w:rPr>
                <w:sz w:val="24"/>
                <w:szCs w:val="24"/>
                <w:lang w:val="uk-UA" w:eastAsia="uk-UA"/>
              </w:rPr>
            </w:pPr>
            <w:r w:rsidRPr="00C33E0B">
              <w:rPr>
                <w:sz w:val="24"/>
                <w:szCs w:val="24"/>
              </w:rPr>
              <w:t>залік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9373B" w:rsidRPr="00C33E0B" w:rsidRDefault="0019373B" w:rsidP="00A11D57">
            <w:pPr>
              <w:widowControl w:val="0"/>
              <w:spacing w:line="256" w:lineRule="auto"/>
              <w:jc w:val="center"/>
              <w:rPr>
                <w:sz w:val="24"/>
                <w:szCs w:val="24"/>
                <w:lang w:val="uk-UA" w:eastAsia="uk-UA"/>
              </w:rPr>
            </w:pPr>
            <w:r w:rsidRPr="00C33E0B">
              <w:rPr>
                <w:sz w:val="24"/>
                <w:szCs w:val="24"/>
              </w:rPr>
              <w:t>ПМК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9373B" w:rsidRPr="00C33E0B" w:rsidRDefault="0019373B" w:rsidP="00F040F9">
            <w:pPr>
              <w:widowControl w:val="0"/>
              <w:spacing w:line="256" w:lineRule="auto"/>
              <w:jc w:val="center"/>
              <w:rPr>
                <w:sz w:val="24"/>
                <w:szCs w:val="24"/>
                <w:lang w:val="uk-UA" w:eastAsia="uk-UA"/>
              </w:rPr>
            </w:pPr>
            <w:r w:rsidRPr="00C33E0B">
              <w:rPr>
                <w:sz w:val="24"/>
                <w:szCs w:val="24"/>
              </w:rPr>
              <w:t>ПМК</w:t>
            </w:r>
          </w:p>
        </w:tc>
      </w:tr>
    </w:tbl>
    <w:p w:rsidR="005A3942" w:rsidRPr="0075496D" w:rsidRDefault="005A3942" w:rsidP="00BE63FE">
      <w:pPr>
        <w:pStyle w:val="af1"/>
        <w:tabs>
          <w:tab w:val="left" w:pos="2002"/>
        </w:tabs>
        <w:ind w:left="0" w:firstLine="709"/>
        <w:outlineLvl w:val="2"/>
        <w:rPr>
          <w:rFonts w:ascii="Times New Roman" w:hAnsi="Times New Roman" w:cs="Times New Roman"/>
          <w:b/>
          <w:bCs/>
          <w:lang w:val="ru-RU"/>
        </w:rPr>
      </w:pPr>
      <w:bookmarkStart w:id="0" w:name="bookmark2"/>
    </w:p>
    <w:p w:rsidR="0088512E" w:rsidRPr="0088512E" w:rsidRDefault="0088512E" w:rsidP="0088512E">
      <w:pPr>
        <w:widowControl w:val="0"/>
        <w:ind w:firstLine="709"/>
        <w:jc w:val="both"/>
        <w:rPr>
          <w:sz w:val="24"/>
          <w:szCs w:val="24"/>
          <w:lang w:val="uk-UA"/>
        </w:rPr>
      </w:pPr>
      <w:r>
        <w:rPr>
          <w:sz w:val="24"/>
          <w:szCs w:val="24"/>
          <w:lang w:val="uk-UA"/>
        </w:rPr>
        <w:t xml:space="preserve">Робоча програма з дисципліни «Внутрішня медицина» є наскрізною та викладається для студентів 4-6 курсів спеціальності 222 </w:t>
      </w:r>
      <w:r w:rsidR="00DA32A8">
        <w:rPr>
          <w:sz w:val="24"/>
          <w:szCs w:val="24"/>
          <w:lang w:val="uk-UA"/>
        </w:rPr>
        <w:t>«</w:t>
      </w:r>
      <w:r>
        <w:rPr>
          <w:sz w:val="24"/>
          <w:szCs w:val="24"/>
          <w:lang w:val="uk-UA"/>
        </w:rPr>
        <w:t xml:space="preserve">Медицина», освітнього рівня «Магістр», в тому числі для осіб, які попередньо здобули </w:t>
      </w:r>
      <w:r w:rsidRPr="0088512E">
        <w:rPr>
          <w:sz w:val="24"/>
          <w:szCs w:val="24"/>
          <w:lang w:val="uk-UA"/>
        </w:rPr>
        <w:t>ОКР молодшого спеціаліста</w:t>
      </w:r>
      <w:r>
        <w:rPr>
          <w:sz w:val="24"/>
          <w:szCs w:val="24"/>
          <w:lang w:val="uk-UA"/>
        </w:rPr>
        <w:t>.</w:t>
      </w:r>
    </w:p>
    <w:p w:rsidR="001A5B3E" w:rsidRPr="0088512E" w:rsidRDefault="0088512E" w:rsidP="0088512E">
      <w:pPr>
        <w:widowControl w:val="0"/>
        <w:ind w:firstLine="709"/>
        <w:jc w:val="both"/>
        <w:rPr>
          <w:sz w:val="24"/>
          <w:lang w:val="uk-UA"/>
        </w:rPr>
      </w:pPr>
      <w:r>
        <w:rPr>
          <w:sz w:val="24"/>
          <w:szCs w:val="24"/>
          <w:lang w:val="uk-UA"/>
        </w:rPr>
        <w:t xml:space="preserve">На 4 курсі дисципліна складається з Внутрішньої медицини, в т. числі ендокринології, та </w:t>
      </w:r>
      <w:r>
        <w:rPr>
          <w:sz w:val="24"/>
          <w:lang w:val="uk-UA"/>
        </w:rPr>
        <w:t>М</w:t>
      </w:r>
      <w:r w:rsidR="001A5B3E" w:rsidRPr="0088512E">
        <w:rPr>
          <w:sz w:val="24"/>
          <w:lang w:val="uk-UA"/>
        </w:rPr>
        <w:t>едичн</w:t>
      </w:r>
      <w:r>
        <w:rPr>
          <w:sz w:val="24"/>
          <w:lang w:val="uk-UA"/>
        </w:rPr>
        <w:t>ої</w:t>
      </w:r>
      <w:r w:rsidR="001A5B3E" w:rsidRPr="0088512E">
        <w:rPr>
          <w:sz w:val="24"/>
          <w:lang w:val="uk-UA"/>
        </w:rPr>
        <w:t xml:space="preserve"> генетик</w:t>
      </w:r>
      <w:r>
        <w:rPr>
          <w:sz w:val="24"/>
          <w:lang w:val="uk-UA"/>
        </w:rPr>
        <w:t>и; на 5 курсі</w:t>
      </w:r>
      <w:r w:rsidR="002102F2">
        <w:rPr>
          <w:sz w:val="24"/>
          <w:lang w:val="uk-UA"/>
        </w:rPr>
        <w:t xml:space="preserve"> -</w:t>
      </w:r>
      <w:r>
        <w:rPr>
          <w:sz w:val="24"/>
          <w:lang w:val="uk-UA"/>
        </w:rPr>
        <w:t xml:space="preserve"> з Внутрішньої медицини</w:t>
      </w:r>
      <w:r w:rsidR="001A5B3E" w:rsidRPr="0088512E">
        <w:rPr>
          <w:sz w:val="24"/>
          <w:lang w:val="uk-UA"/>
        </w:rPr>
        <w:t>, Клінічн</w:t>
      </w:r>
      <w:r>
        <w:rPr>
          <w:sz w:val="24"/>
          <w:lang w:val="uk-UA"/>
        </w:rPr>
        <w:t>ої</w:t>
      </w:r>
      <w:r w:rsidR="001A5B3E" w:rsidRPr="0088512E">
        <w:rPr>
          <w:sz w:val="24"/>
          <w:lang w:val="uk-UA"/>
        </w:rPr>
        <w:t xml:space="preserve"> фармакологі</w:t>
      </w:r>
      <w:r>
        <w:rPr>
          <w:sz w:val="24"/>
          <w:lang w:val="uk-UA"/>
        </w:rPr>
        <w:t>ї</w:t>
      </w:r>
      <w:r w:rsidR="001A5B3E" w:rsidRPr="0088512E">
        <w:rPr>
          <w:sz w:val="24"/>
          <w:lang w:val="uk-UA"/>
        </w:rPr>
        <w:t>, Клінічн</w:t>
      </w:r>
      <w:r>
        <w:rPr>
          <w:sz w:val="24"/>
          <w:lang w:val="uk-UA"/>
        </w:rPr>
        <w:t>ої</w:t>
      </w:r>
      <w:r w:rsidR="001A5B3E" w:rsidRPr="0088512E">
        <w:rPr>
          <w:sz w:val="24"/>
          <w:lang w:val="uk-UA"/>
        </w:rPr>
        <w:t xml:space="preserve"> імунологія</w:t>
      </w:r>
      <w:r>
        <w:rPr>
          <w:sz w:val="24"/>
          <w:lang w:val="uk-UA"/>
        </w:rPr>
        <w:t>ї</w:t>
      </w:r>
      <w:r w:rsidR="001A5B3E" w:rsidRPr="0088512E">
        <w:rPr>
          <w:sz w:val="24"/>
          <w:lang w:val="uk-UA"/>
        </w:rPr>
        <w:t xml:space="preserve"> і алергологі</w:t>
      </w:r>
      <w:r>
        <w:rPr>
          <w:sz w:val="24"/>
          <w:lang w:val="uk-UA"/>
        </w:rPr>
        <w:t>ї</w:t>
      </w:r>
      <w:r w:rsidR="001A5B3E" w:rsidRPr="0088512E">
        <w:rPr>
          <w:sz w:val="24"/>
          <w:lang w:val="uk-UA"/>
        </w:rPr>
        <w:t>, Професійн</w:t>
      </w:r>
      <w:r>
        <w:rPr>
          <w:sz w:val="24"/>
          <w:lang w:val="uk-UA"/>
        </w:rPr>
        <w:t>их</w:t>
      </w:r>
      <w:r w:rsidR="001A5B3E" w:rsidRPr="0088512E">
        <w:rPr>
          <w:sz w:val="24"/>
          <w:lang w:val="uk-UA"/>
        </w:rPr>
        <w:t xml:space="preserve"> хвороб (у т.ч. радіаційн</w:t>
      </w:r>
      <w:r>
        <w:rPr>
          <w:sz w:val="24"/>
          <w:lang w:val="uk-UA"/>
        </w:rPr>
        <w:t>ої</w:t>
      </w:r>
      <w:r w:rsidR="001A5B3E" w:rsidRPr="0088512E">
        <w:rPr>
          <w:sz w:val="24"/>
          <w:lang w:val="uk-UA"/>
        </w:rPr>
        <w:t xml:space="preserve"> медицин</w:t>
      </w:r>
      <w:r>
        <w:rPr>
          <w:sz w:val="24"/>
          <w:lang w:val="uk-UA"/>
        </w:rPr>
        <w:t>и</w:t>
      </w:r>
      <w:r w:rsidR="001A5B3E" w:rsidRPr="0088512E">
        <w:rPr>
          <w:sz w:val="24"/>
          <w:lang w:val="uk-UA"/>
        </w:rPr>
        <w:t>)</w:t>
      </w:r>
      <w:r>
        <w:rPr>
          <w:sz w:val="24"/>
          <w:lang w:val="uk-UA"/>
        </w:rPr>
        <w:t>; на 6 курсі</w:t>
      </w:r>
      <w:r w:rsidR="002102F2">
        <w:rPr>
          <w:sz w:val="24"/>
          <w:lang w:val="uk-UA"/>
        </w:rPr>
        <w:t xml:space="preserve"> -</w:t>
      </w:r>
      <w:r>
        <w:rPr>
          <w:sz w:val="24"/>
          <w:lang w:val="uk-UA"/>
        </w:rPr>
        <w:t xml:space="preserve"> з Внутрішньої медицини та </w:t>
      </w:r>
      <w:r w:rsidR="002102F2">
        <w:rPr>
          <w:sz w:val="24"/>
          <w:lang w:val="uk-UA"/>
        </w:rPr>
        <w:t>Клінічної біохімії</w:t>
      </w:r>
      <w:r>
        <w:rPr>
          <w:sz w:val="24"/>
          <w:lang w:val="uk-UA"/>
        </w:rPr>
        <w:t>.</w:t>
      </w:r>
    </w:p>
    <w:p w:rsidR="009A0ACD" w:rsidRPr="003E775F" w:rsidRDefault="009A0ACD" w:rsidP="009A0ACD">
      <w:pPr>
        <w:widowControl w:val="0"/>
        <w:ind w:firstLine="567"/>
        <w:jc w:val="both"/>
        <w:rPr>
          <w:bCs/>
          <w:sz w:val="24"/>
          <w:szCs w:val="24"/>
          <w:lang w:val="uk-UA"/>
        </w:rPr>
      </w:pPr>
      <w:r w:rsidRPr="003E775F">
        <w:rPr>
          <w:sz w:val="24"/>
          <w:szCs w:val="24"/>
          <w:lang w:val="uk-UA"/>
        </w:rPr>
        <w:t>Робочі програми дисциплін «</w:t>
      </w:r>
      <w:r w:rsidR="0011324D" w:rsidRPr="00904896">
        <w:rPr>
          <w:sz w:val="24"/>
          <w:szCs w:val="24"/>
          <w:lang w:val="uk-UA"/>
        </w:rPr>
        <w:t>Медична генетика</w:t>
      </w:r>
      <w:r w:rsidRPr="003E775F">
        <w:rPr>
          <w:sz w:val="24"/>
          <w:szCs w:val="24"/>
          <w:lang w:val="uk-UA"/>
        </w:rPr>
        <w:t>», «</w:t>
      </w:r>
      <w:r w:rsidR="0011324D" w:rsidRPr="00904896">
        <w:rPr>
          <w:sz w:val="24"/>
          <w:szCs w:val="24"/>
          <w:lang w:val="uk-UA"/>
        </w:rPr>
        <w:t>Клінічна фармакологія</w:t>
      </w:r>
      <w:r w:rsidRPr="003E775F">
        <w:rPr>
          <w:sz w:val="24"/>
          <w:szCs w:val="24"/>
          <w:lang w:val="uk-UA"/>
        </w:rPr>
        <w:t>», «</w:t>
      </w:r>
      <w:r w:rsidR="0011324D" w:rsidRPr="00904896">
        <w:rPr>
          <w:sz w:val="24"/>
          <w:szCs w:val="24"/>
          <w:lang w:val="uk-UA"/>
        </w:rPr>
        <w:t xml:space="preserve">Клінічна імунологія </w:t>
      </w:r>
      <w:r w:rsidR="003E775F">
        <w:rPr>
          <w:sz w:val="24"/>
          <w:szCs w:val="24"/>
          <w:lang w:val="uk-UA"/>
        </w:rPr>
        <w:t>і</w:t>
      </w:r>
      <w:r w:rsidR="0011324D" w:rsidRPr="00904896">
        <w:rPr>
          <w:sz w:val="24"/>
          <w:szCs w:val="24"/>
          <w:lang w:val="uk-UA"/>
        </w:rPr>
        <w:t xml:space="preserve"> алергологія</w:t>
      </w:r>
      <w:r w:rsidRPr="003E775F">
        <w:rPr>
          <w:sz w:val="24"/>
          <w:szCs w:val="24"/>
          <w:lang w:val="uk-UA"/>
        </w:rPr>
        <w:t>»</w:t>
      </w:r>
      <w:r w:rsidR="0011324D" w:rsidRPr="00904896">
        <w:rPr>
          <w:sz w:val="24"/>
          <w:szCs w:val="24"/>
          <w:lang w:val="uk-UA"/>
        </w:rPr>
        <w:t>, «Професійні хвороби (у т.ч. радіаційна медицина)»</w:t>
      </w:r>
      <w:r w:rsidR="003E775F">
        <w:rPr>
          <w:sz w:val="24"/>
          <w:szCs w:val="24"/>
          <w:lang w:val="uk-UA"/>
        </w:rPr>
        <w:t>, «</w:t>
      </w:r>
      <w:r w:rsidR="002102F2">
        <w:rPr>
          <w:sz w:val="24"/>
          <w:lang w:val="uk-UA"/>
        </w:rPr>
        <w:t>Клінічної біохімії</w:t>
      </w:r>
      <w:r w:rsidR="003E775F">
        <w:rPr>
          <w:sz w:val="24"/>
          <w:szCs w:val="24"/>
          <w:lang w:val="uk-UA"/>
        </w:rPr>
        <w:t>»</w:t>
      </w:r>
      <w:r w:rsidRPr="003E775F">
        <w:rPr>
          <w:sz w:val="24"/>
          <w:szCs w:val="24"/>
          <w:lang w:val="uk-UA"/>
        </w:rPr>
        <w:t xml:space="preserve"> розроблені на відповідних кафедрах</w:t>
      </w:r>
      <w:r w:rsidR="0011324D" w:rsidRPr="00904896">
        <w:rPr>
          <w:sz w:val="24"/>
          <w:szCs w:val="24"/>
          <w:lang w:val="uk-UA"/>
        </w:rPr>
        <w:t xml:space="preserve"> та представлені окремо</w:t>
      </w:r>
      <w:r w:rsidRPr="003E775F">
        <w:rPr>
          <w:sz w:val="24"/>
          <w:szCs w:val="24"/>
          <w:lang w:val="uk-UA"/>
        </w:rPr>
        <w:t>.</w:t>
      </w:r>
    </w:p>
    <w:p w:rsidR="009A0ACD" w:rsidRPr="003E775F" w:rsidRDefault="009A0ACD" w:rsidP="00010CEB">
      <w:pPr>
        <w:pStyle w:val="af1"/>
        <w:tabs>
          <w:tab w:val="left" w:pos="2002"/>
        </w:tabs>
        <w:ind w:left="0" w:firstLine="709"/>
        <w:jc w:val="center"/>
        <w:outlineLvl w:val="2"/>
        <w:rPr>
          <w:rFonts w:ascii="Times New Roman" w:hAnsi="Times New Roman" w:cs="Times New Roman"/>
          <w:b/>
          <w:bCs/>
        </w:rPr>
      </w:pPr>
    </w:p>
    <w:p w:rsidR="005A3942" w:rsidRPr="00C33E0B" w:rsidRDefault="005A3942" w:rsidP="00010CEB">
      <w:pPr>
        <w:pStyle w:val="af1"/>
        <w:tabs>
          <w:tab w:val="left" w:pos="2002"/>
        </w:tabs>
        <w:ind w:left="0" w:firstLine="709"/>
        <w:jc w:val="center"/>
        <w:outlineLvl w:val="2"/>
        <w:rPr>
          <w:rFonts w:ascii="Times New Roman" w:hAnsi="Times New Roman" w:cs="Times New Roman"/>
          <w:b/>
          <w:bCs/>
        </w:rPr>
      </w:pPr>
      <w:r w:rsidRPr="006F0659">
        <w:rPr>
          <w:rFonts w:ascii="Times New Roman" w:hAnsi="Times New Roman" w:cs="Times New Roman"/>
          <w:b/>
          <w:bCs/>
        </w:rPr>
        <w:t xml:space="preserve">2. </w:t>
      </w:r>
      <w:r w:rsidRPr="00C33E0B">
        <w:rPr>
          <w:rFonts w:ascii="Times New Roman" w:hAnsi="Times New Roman" w:cs="Times New Roman"/>
          <w:b/>
          <w:bCs/>
        </w:rPr>
        <w:t>Мета та завдання навчальної дисципліни</w:t>
      </w:r>
      <w:bookmarkEnd w:id="0"/>
    </w:p>
    <w:p w:rsidR="00010CEB" w:rsidRPr="00C33E0B" w:rsidRDefault="00010CEB" w:rsidP="00010CEB">
      <w:pPr>
        <w:ind w:firstLine="709"/>
        <w:jc w:val="both"/>
        <w:rPr>
          <w:rFonts w:eastAsia="MS Mincho"/>
          <w:sz w:val="24"/>
          <w:szCs w:val="24"/>
          <w:lang w:val="uk-UA"/>
        </w:rPr>
      </w:pPr>
      <w:r w:rsidRPr="00C33E0B">
        <w:rPr>
          <w:sz w:val="24"/>
          <w:szCs w:val="24"/>
          <w:lang w:val="uk-UA"/>
        </w:rPr>
        <w:t>Метою викладання навчальної дисципліни «Внутрішня медицина, в тому числі ендокринологія, медична генетика</w:t>
      </w:r>
      <w:r w:rsidR="0001214F" w:rsidRPr="00C33E0B">
        <w:rPr>
          <w:sz w:val="24"/>
          <w:szCs w:val="24"/>
          <w:lang w:val="uk-UA"/>
        </w:rPr>
        <w:t>, клінічна фармакологія, клінічна імунологія і алергологія, професійні хвороби (в тому числі радіаційна медицина)</w:t>
      </w:r>
      <w:r w:rsidRPr="00C33E0B">
        <w:rPr>
          <w:sz w:val="24"/>
          <w:szCs w:val="24"/>
          <w:lang w:val="uk-UA"/>
        </w:rPr>
        <w:t>» є формування здатності застосовувати набуті знання, у</w:t>
      </w:r>
      <w:r w:rsidRPr="00C33E0B">
        <w:rPr>
          <w:spacing w:val="-2"/>
          <w:sz w:val="24"/>
          <w:szCs w:val="24"/>
          <w:lang w:val="uk-UA"/>
        </w:rPr>
        <w:t xml:space="preserve">міння, навички та розуміння для вирішення типових задач діяльності лікаря в галузі охорони здоров’я, сфера застосування яких передбачена визначеними переліками синдромів та симптомів захворювань внутрішніх органів, невідкладних станів та захворювань, що потребують особливої тактики ведення пацієнтів; лабораторних та інструментальних досліджень, медичних маніпуляцій. </w:t>
      </w:r>
    </w:p>
    <w:p w:rsidR="00010CEB" w:rsidRPr="00C33E0B" w:rsidRDefault="00010CEB" w:rsidP="00010CEB">
      <w:pPr>
        <w:pStyle w:val="af1"/>
        <w:tabs>
          <w:tab w:val="left" w:pos="2002"/>
        </w:tabs>
        <w:ind w:left="0" w:firstLine="709"/>
        <w:jc w:val="both"/>
        <w:outlineLvl w:val="2"/>
        <w:rPr>
          <w:rFonts w:ascii="Times New Roman" w:hAnsi="Times New Roman" w:cs="Times New Roman"/>
        </w:rPr>
      </w:pPr>
      <w:r w:rsidRPr="00C33E0B">
        <w:rPr>
          <w:rFonts w:ascii="Times New Roman" w:hAnsi="Times New Roman" w:cs="Times New Roman"/>
        </w:rPr>
        <w:t>Завданнями вивчення дисципліни є досягнення в повній чи частковій мірі наступних компетентностей:</w:t>
      </w:r>
    </w:p>
    <w:p w:rsidR="00F3720C" w:rsidRPr="00C33E0B" w:rsidRDefault="00010CEB" w:rsidP="00010CEB">
      <w:pPr>
        <w:widowControl w:val="0"/>
        <w:ind w:firstLine="709"/>
        <w:rPr>
          <w:sz w:val="24"/>
          <w:szCs w:val="24"/>
          <w:lang w:val="uk-UA"/>
        </w:rPr>
      </w:pPr>
      <w:r w:rsidRPr="00C33E0B">
        <w:rPr>
          <w:sz w:val="24"/>
          <w:szCs w:val="24"/>
          <w:lang w:val="uk-UA"/>
        </w:rPr>
        <w:t>Загальних:</w:t>
      </w:r>
    </w:p>
    <w:p w:rsidR="00010CEB" w:rsidRPr="00C33E0B" w:rsidRDefault="00010CEB" w:rsidP="00010CEB">
      <w:pPr>
        <w:pStyle w:val="af1"/>
        <w:ind w:left="709"/>
        <w:jc w:val="both"/>
        <w:rPr>
          <w:rFonts w:ascii="Times New Roman" w:hAnsi="Times New Roman" w:cs="Times New Roman"/>
          <w:iCs/>
        </w:rPr>
      </w:pPr>
      <w:r w:rsidRPr="00C33E0B">
        <w:rPr>
          <w:rFonts w:ascii="Times New Roman" w:hAnsi="Times New Roman" w:cs="Times New Roman"/>
        </w:rPr>
        <w:t xml:space="preserve">КЗ1. </w:t>
      </w:r>
      <w:r w:rsidRPr="00C33E0B">
        <w:rPr>
          <w:rFonts w:ascii="Times New Roman" w:hAnsi="Times New Roman" w:cs="Times New Roman"/>
          <w:iCs/>
        </w:rPr>
        <w:t>Здатність до абстрактного мислення, аналізу та синтезу</w:t>
      </w:r>
      <w:r w:rsidRPr="00C33E0B">
        <w:rPr>
          <w:rFonts w:ascii="Times New Roman" w:hAnsi="Times New Roman" w:cs="Times New Roman"/>
        </w:rPr>
        <w:t>.</w:t>
      </w:r>
      <w:r w:rsidRPr="00C33E0B">
        <w:rPr>
          <w:rFonts w:ascii="Times New Roman" w:hAnsi="Times New Roman" w:cs="Times New Roman"/>
          <w:iCs/>
        </w:rPr>
        <w:t xml:space="preserve"> </w:t>
      </w:r>
    </w:p>
    <w:p w:rsidR="00010CEB" w:rsidRPr="00C33E0B" w:rsidRDefault="00010CEB" w:rsidP="00010CEB">
      <w:pPr>
        <w:pStyle w:val="af1"/>
        <w:ind w:left="709"/>
        <w:jc w:val="both"/>
        <w:rPr>
          <w:rFonts w:ascii="Times New Roman" w:hAnsi="Times New Roman" w:cs="Times New Roman"/>
          <w:iCs/>
        </w:rPr>
      </w:pPr>
      <w:r w:rsidRPr="00C33E0B">
        <w:rPr>
          <w:rFonts w:ascii="Times New Roman" w:hAnsi="Times New Roman" w:cs="Times New Roman"/>
        </w:rPr>
        <w:t>КЗ2.</w:t>
      </w:r>
      <w:r w:rsidRPr="00C33E0B">
        <w:rPr>
          <w:rFonts w:ascii="Times New Roman" w:hAnsi="Times New Roman" w:cs="Times New Roman"/>
          <w:iCs/>
        </w:rPr>
        <w:t xml:space="preserve"> Здатність вчитися і оволодівати сучасними  знаннями. </w:t>
      </w:r>
    </w:p>
    <w:p w:rsidR="00010CEB" w:rsidRPr="00C33E0B" w:rsidRDefault="00010CEB" w:rsidP="00010CEB">
      <w:pPr>
        <w:pStyle w:val="af1"/>
        <w:ind w:left="709"/>
        <w:jc w:val="both"/>
        <w:rPr>
          <w:rFonts w:ascii="Times New Roman" w:hAnsi="Times New Roman" w:cs="Times New Roman"/>
          <w:iCs/>
        </w:rPr>
      </w:pPr>
      <w:r w:rsidRPr="00C33E0B">
        <w:rPr>
          <w:rFonts w:ascii="Times New Roman" w:hAnsi="Times New Roman" w:cs="Times New Roman"/>
        </w:rPr>
        <w:t>КЗ3.</w:t>
      </w:r>
      <w:r w:rsidRPr="00C33E0B">
        <w:rPr>
          <w:rFonts w:ascii="Times New Roman" w:hAnsi="Times New Roman" w:cs="Times New Roman"/>
          <w:iCs/>
        </w:rPr>
        <w:t xml:space="preserve"> </w:t>
      </w:r>
      <w:r w:rsidRPr="00C33E0B">
        <w:rPr>
          <w:rFonts w:ascii="Times New Roman" w:hAnsi="Times New Roman" w:cs="Times New Roman"/>
        </w:rPr>
        <w:t>Здатність застосовувати знання у практичних ситуаціях.</w:t>
      </w:r>
    </w:p>
    <w:p w:rsidR="00010CEB" w:rsidRPr="00C33E0B" w:rsidRDefault="00010CEB" w:rsidP="00010CEB">
      <w:pPr>
        <w:pStyle w:val="af1"/>
        <w:ind w:left="709"/>
        <w:jc w:val="both"/>
        <w:rPr>
          <w:rFonts w:ascii="Times New Roman" w:hAnsi="Times New Roman" w:cs="Times New Roman"/>
          <w:iCs/>
        </w:rPr>
      </w:pPr>
      <w:r w:rsidRPr="00C33E0B">
        <w:rPr>
          <w:rFonts w:ascii="Times New Roman" w:hAnsi="Times New Roman" w:cs="Times New Roman"/>
        </w:rPr>
        <w:t>КЗ4. Знання та розуміння предметної області та розуміння професійної діяльності.</w:t>
      </w:r>
    </w:p>
    <w:p w:rsidR="00010CEB" w:rsidRPr="00C33E0B" w:rsidRDefault="00010CEB" w:rsidP="00010CEB">
      <w:pPr>
        <w:pStyle w:val="af1"/>
        <w:ind w:left="709"/>
        <w:jc w:val="both"/>
        <w:rPr>
          <w:rFonts w:ascii="Times New Roman" w:hAnsi="Times New Roman" w:cs="Times New Roman"/>
          <w:iCs/>
        </w:rPr>
      </w:pPr>
      <w:r w:rsidRPr="00C33E0B">
        <w:rPr>
          <w:rFonts w:ascii="Times New Roman" w:hAnsi="Times New Roman" w:cs="Times New Roman"/>
        </w:rPr>
        <w:t>КЗ5. Здатність до адаптації та дії в новій ситуації.</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КЗ6. Здатність приймати обґрунтовані рішення.</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КЗ7. Здатність працювати в команді.</w:t>
      </w:r>
    </w:p>
    <w:p w:rsidR="00010CEB" w:rsidRPr="00C33E0B" w:rsidRDefault="00010CEB" w:rsidP="00010CEB">
      <w:pPr>
        <w:pStyle w:val="af1"/>
        <w:ind w:left="709"/>
        <w:jc w:val="both"/>
        <w:rPr>
          <w:rFonts w:ascii="Times New Roman" w:hAnsi="Times New Roman" w:cs="Times New Roman"/>
          <w:iCs/>
          <w:color w:val="auto"/>
          <w:lang w:eastAsia="ru-RU"/>
        </w:rPr>
      </w:pPr>
      <w:r w:rsidRPr="00C33E0B">
        <w:rPr>
          <w:rFonts w:ascii="Times New Roman" w:hAnsi="Times New Roman" w:cs="Times New Roman"/>
        </w:rPr>
        <w:t>КЗ8. Навички міжособистісної взаємодії.</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КЗ9. Здатність спілкуватися державною мовою як усно, так і письмово.</w:t>
      </w:r>
    </w:p>
    <w:p w:rsidR="00010CEB" w:rsidRPr="00C33E0B" w:rsidRDefault="00010CEB" w:rsidP="00010CEB">
      <w:pPr>
        <w:pStyle w:val="af1"/>
        <w:ind w:left="709"/>
        <w:jc w:val="both"/>
        <w:rPr>
          <w:rFonts w:ascii="Times New Roman" w:hAnsi="Times New Roman" w:cs="Times New Roman"/>
          <w:iCs/>
          <w:lang w:val="ru-RU" w:eastAsia="ru-RU"/>
        </w:rPr>
      </w:pPr>
      <w:r w:rsidRPr="00C33E0B">
        <w:rPr>
          <w:rFonts w:ascii="Times New Roman" w:hAnsi="Times New Roman" w:cs="Times New Roman"/>
        </w:rPr>
        <w:t>КЗ10. Здатність спілкуватись іноземною мовою.</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КЗ11. Навички використання інформаційних і комунікаційних технологій.</w:t>
      </w:r>
    </w:p>
    <w:p w:rsidR="00010CEB" w:rsidRPr="00C33E0B" w:rsidRDefault="00010CEB" w:rsidP="00010CEB">
      <w:pPr>
        <w:pStyle w:val="af1"/>
        <w:ind w:left="709"/>
        <w:jc w:val="both"/>
        <w:rPr>
          <w:rFonts w:ascii="Times New Roman" w:hAnsi="Times New Roman" w:cs="Times New Roman"/>
          <w:iCs/>
          <w:color w:val="auto"/>
          <w:lang w:val="ru-RU" w:eastAsia="ru-RU"/>
        </w:rPr>
      </w:pPr>
      <w:r w:rsidRPr="00C33E0B">
        <w:rPr>
          <w:rFonts w:ascii="Times New Roman" w:hAnsi="Times New Roman" w:cs="Times New Roman"/>
        </w:rPr>
        <w:lastRenderedPageBreak/>
        <w:t>КЗ12</w:t>
      </w:r>
      <w:r w:rsidRPr="00C33E0B">
        <w:rPr>
          <w:rFonts w:ascii="Times New Roman" w:hAnsi="Times New Roman" w:cs="Times New Roman"/>
          <w:iCs/>
        </w:rPr>
        <w:t xml:space="preserve">. </w:t>
      </w:r>
      <w:r w:rsidRPr="00C33E0B">
        <w:rPr>
          <w:rFonts w:ascii="Times New Roman" w:hAnsi="Times New Roman" w:cs="Times New Roman"/>
        </w:rPr>
        <w:t>Визначеність і наполегливість щодо поставлених завдань і взятих обов’язків.</w:t>
      </w:r>
    </w:p>
    <w:p w:rsidR="00010CEB" w:rsidRPr="00C33E0B" w:rsidRDefault="00010CEB" w:rsidP="00010CEB">
      <w:pPr>
        <w:pStyle w:val="af1"/>
        <w:ind w:left="709"/>
        <w:jc w:val="both"/>
        <w:rPr>
          <w:rFonts w:ascii="Times New Roman" w:hAnsi="Times New Roman" w:cs="Times New Roman"/>
          <w:iCs/>
        </w:rPr>
      </w:pPr>
      <w:r w:rsidRPr="00C33E0B">
        <w:rPr>
          <w:rFonts w:ascii="Times New Roman" w:hAnsi="Times New Roman" w:cs="Times New Roman"/>
        </w:rPr>
        <w:t>КЗ13. Здатність діяти соціально відповідально та свідомо.</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КЗ14. Прагнення до збереження навколишнього середовища.</w:t>
      </w:r>
    </w:p>
    <w:p w:rsidR="00010CEB" w:rsidRPr="00C33E0B" w:rsidRDefault="00010CEB" w:rsidP="00010CEB">
      <w:pPr>
        <w:pStyle w:val="af1"/>
        <w:ind w:left="709"/>
        <w:jc w:val="both"/>
        <w:rPr>
          <w:rFonts w:ascii="Times New Roman" w:hAnsi="Times New Roman" w:cs="Times New Roman"/>
          <w:iCs/>
          <w:color w:val="auto"/>
          <w:lang w:val="ru-RU" w:eastAsia="ru-RU"/>
        </w:rPr>
      </w:pPr>
      <w:r w:rsidRPr="00C33E0B">
        <w:rPr>
          <w:rFonts w:ascii="Times New Roman" w:hAnsi="Times New Roman" w:cs="Times New Roman"/>
        </w:rPr>
        <w:t>КЗ15. Здатність діяти на основі етичних міркувань (мотивів).</w:t>
      </w:r>
    </w:p>
    <w:p w:rsidR="0001214F" w:rsidRPr="00C33E0B" w:rsidRDefault="0001214F" w:rsidP="00010CEB">
      <w:pPr>
        <w:pStyle w:val="af1"/>
        <w:widowControl/>
        <w:contextualSpacing/>
        <w:jc w:val="both"/>
        <w:rPr>
          <w:rFonts w:ascii="Times New Roman" w:hAnsi="Times New Roman" w:cs="Times New Roman"/>
          <w:iCs/>
        </w:rPr>
      </w:pPr>
    </w:p>
    <w:p w:rsidR="00010CEB" w:rsidRPr="00C33E0B" w:rsidRDefault="00010CEB" w:rsidP="00010CEB">
      <w:pPr>
        <w:pStyle w:val="af1"/>
        <w:widowControl/>
        <w:contextualSpacing/>
        <w:jc w:val="both"/>
        <w:rPr>
          <w:rFonts w:ascii="Times New Roman" w:hAnsi="Times New Roman" w:cs="Times New Roman"/>
          <w:iCs/>
          <w:color w:val="auto"/>
        </w:rPr>
      </w:pPr>
      <w:r w:rsidRPr="00C33E0B">
        <w:rPr>
          <w:rFonts w:ascii="Times New Roman" w:hAnsi="Times New Roman" w:cs="Times New Roman"/>
          <w:iCs/>
        </w:rPr>
        <w:t>Спеціальні (фахові, предметні):</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КФ1. Навички опитування та клінічного обстеження пацієнта.</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 xml:space="preserve">КФ2. Здатність до визначення необхідного переліку лабораторних та інструментальних досліджень і оцінки їх результатів. </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КФ3. Здатність до встановлення попереднього та клінічного діагнозу захворювання.</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 xml:space="preserve">КФ4. Здатність до визначення необхідного режиму праці та відпочинку при лікуванні захворювань. </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КФ5. Здатність до визначення характеру харчування при лікуванні захворювань.</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КФ6. Здатність до визначення принципів та характеру лікування захворювань.</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КФ7. Здатність до діагностування невідкладних станів.</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КФ8. Здатність до визначення тактики надання екстреної медичної допомоги.</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КФ9. Навички надання екстреної медичної допомоги.</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КФ11. Навички виконання медичних маніпуляцій.</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КФ13. Здатність до проведення профілактичних заходів.</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КФ15. Здатність до визначення тактики ведення осіб, що підлягають диспансерному нагляду.</w:t>
      </w:r>
    </w:p>
    <w:p w:rsidR="00010CEB" w:rsidRPr="00C33E0B" w:rsidRDefault="00010CEB" w:rsidP="00010CEB">
      <w:pPr>
        <w:pStyle w:val="af1"/>
        <w:ind w:left="709"/>
        <w:jc w:val="both"/>
        <w:rPr>
          <w:rFonts w:ascii="Times New Roman" w:hAnsi="Times New Roman" w:cs="Times New Roman"/>
        </w:rPr>
      </w:pPr>
      <w:r w:rsidRPr="00C33E0B">
        <w:rPr>
          <w:rFonts w:ascii="Times New Roman" w:hAnsi="Times New Roman" w:cs="Times New Roman"/>
        </w:rPr>
        <w:t>КФ17. Здатність до ведення медичної документації.</w:t>
      </w:r>
    </w:p>
    <w:p w:rsidR="00A43104" w:rsidRPr="00C33E0B" w:rsidRDefault="00A43104" w:rsidP="00010CEB">
      <w:pPr>
        <w:widowControl w:val="0"/>
        <w:ind w:firstLine="709"/>
        <w:rPr>
          <w:sz w:val="24"/>
          <w:szCs w:val="24"/>
          <w:lang w:val="uk-UA"/>
        </w:rPr>
      </w:pPr>
    </w:p>
    <w:p w:rsidR="00A11D57" w:rsidRPr="00C33E0B" w:rsidRDefault="00A11D57" w:rsidP="00A11D57">
      <w:pPr>
        <w:pStyle w:val="af1"/>
        <w:tabs>
          <w:tab w:val="left" w:pos="2002"/>
        </w:tabs>
        <w:ind w:left="0"/>
        <w:jc w:val="center"/>
        <w:outlineLvl w:val="2"/>
        <w:rPr>
          <w:rFonts w:ascii="Times New Roman" w:hAnsi="Times New Roman" w:cs="Times New Roman"/>
          <w:b/>
          <w:bCs/>
        </w:rPr>
      </w:pPr>
      <w:r w:rsidRPr="00C33E0B">
        <w:rPr>
          <w:rFonts w:ascii="Times New Roman" w:hAnsi="Times New Roman" w:cs="Times New Roman"/>
          <w:b/>
          <w:bCs/>
          <w:lang w:val="ru-RU"/>
        </w:rPr>
        <w:t xml:space="preserve">3. </w:t>
      </w:r>
      <w:bookmarkStart w:id="1" w:name="bookmark3"/>
      <w:r w:rsidRPr="00C33E0B">
        <w:rPr>
          <w:rFonts w:ascii="Times New Roman" w:hAnsi="Times New Roman" w:cs="Times New Roman"/>
          <w:b/>
          <w:bCs/>
        </w:rPr>
        <w:t>Результати навчання за дисципліною</w:t>
      </w:r>
      <w:bookmarkEnd w:id="1"/>
    </w:p>
    <w:p w:rsidR="00A11D57" w:rsidRPr="00C33E0B" w:rsidRDefault="00A11D57" w:rsidP="00676664">
      <w:pPr>
        <w:tabs>
          <w:tab w:val="left" w:pos="2002"/>
        </w:tabs>
        <w:ind w:firstLine="709"/>
        <w:jc w:val="both"/>
        <w:outlineLvl w:val="2"/>
        <w:rPr>
          <w:sz w:val="24"/>
          <w:szCs w:val="24"/>
        </w:rPr>
      </w:pPr>
      <w:r w:rsidRPr="00C33E0B">
        <w:rPr>
          <w:sz w:val="24"/>
          <w:szCs w:val="24"/>
        </w:rPr>
        <w:t xml:space="preserve">Засвоївши дисципліну студент повинен </w:t>
      </w:r>
      <w:r w:rsidRPr="00C33E0B">
        <w:rPr>
          <w:b/>
          <w:bCs/>
          <w:i/>
          <w:iCs/>
          <w:sz w:val="24"/>
          <w:szCs w:val="24"/>
          <w:u w:val="single"/>
        </w:rPr>
        <w:t>знати</w:t>
      </w:r>
      <w:r w:rsidRPr="00C33E0B">
        <w:rPr>
          <w:sz w:val="24"/>
          <w:szCs w:val="24"/>
        </w:rPr>
        <w:t>:</w:t>
      </w:r>
    </w:p>
    <w:p w:rsidR="00676664" w:rsidRPr="00C33E0B" w:rsidRDefault="00676664" w:rsidP="00676664">
      <w:pPr>
        <w:ind w:firstLine="709"/>
        <w:jc w:val="both"/>
        <w:rPr>
          <w:sz w:val="24"/>
          <w:szCs w:val="24"/>
          <w:lang w:val="uk-UA"/>
        </w:rPr>
      </w:pPr>
      <w:r w:rsidRPr="00C33E0B">
        <w:rPr>
          <w:sz w:val="24"/>
          <w:szCs w:val="24"/>
          <w:lang w:val="uk-UA"/>
        </w:rPr>
        <w:t>Методики та стандартні схеми опитування та фізикального обстеження пацієнта на підставі спеціалізованих знань про людину, її органи та системи.</w:t>
      </w:r>
    </w:p>
    <w:p w:rsidR="00676664" w:rsidRPr="00C33E0B" w:rsidRDefault="00676664" w:rsidP="00676664">
      <w:pPr>
        <w:ind w:firstLine="709"/>
        <w:jc w:val="both"/>
        <w:rPr>
          <w:sz w:val="24"/>
          <w:szCs w:val="24"/>
          <w:lang w:val="uk-UA"/>
        </w:rPr>
      </w:pPr>
      <w:r w:rsidRPr="00C33E0B">
        <w:rPr>
          <w:sz w:val="24"/>
          <w:szCs w:val="24"/>
          <w:lang w:val="uk-UA"/>
        </w:rPr>
        <w:t xml:space="preserve">Стандартні методики проведення лабораторних та інструментальних досліджень (за списком 4). </w:t>
      </w:r>
    </w:p>
    <w:p w:rsidR="00676664" w:rsidRPr="00C33E0B" w:rsidRDefault="00676664" w:rsidP="00676664">
      <w:pPr>
        <w:ind w:firstLine="709"/>
        <w:jc w:val="both"/>
        <w:rPr>
          <w:sz w:val="24"/>
          <w:szCs w:val="24"/>
          <w:lang w:val="uk-UA"/>
        </w:rPr>
      </w:pPr>
      <w:r w:rsidRPr="00C33E0B">
        <w:rPr>
          <w:sz w:val="24"/>
          <w:szCs w:val="24"/>
          <w:lang w:val="uk-UA"/>
        </w:rPr>
        <w:t xml:space="preserve">Стандартні методи обстеження; алгоритми діагностики захворювань; алгоритми виділення провідних симптомів або синдромів (за списком 1); попередніх та клінічних діагнозів (за списком 2); методи лабораторного та інструментального обстеження (за списком 3); знання щодо оцінки стану людини. </w:t>
      </w:r>
    </w:p>
    <w:p w:rsidR="00676664" w:rsidRPr="00C33E0B" w:rsidRDefault="00676664" w:rsidP="00676664">
      <w:pPr>
        <w:ind w:firstLine="709"/>
        <w:jc w:val="both"/>
        <w:rPr>
          <w:sz w:val="24"/>
          <w:szCs w:val="24"/>
          <w:lang w:val="uk-UA"/>
        </w:rPr>
      </w:pPr>
      <w:r w:rsidRPr="00C33E0B">
        <w:rPr>
          <w:sz w:val="24"/>
          <w:szCs w:val="24"/>
          <w:lang w:val="uk-UA"/>
        </w:rPr>
        <w:t xml:space="preserve">Етичні та юридичні норми; алгоритми та стандартні схеми визначення режиму праці та відпочинку при лікуванні, на підставі попереднього та клінічного діагнозу захворювання (за списком 2). </w:t>
      </w:r>
    </w:p>
    <w:p w:rsidR="00676664" w:rsidRPr="00C33E0B" w:rsidRDefault="00676664" w:rsidP="00676664">
      <w:pPr>
        <w:ind w:firstLine="709"/>
        <w:jc w:val="both"/>
        <w:rPr>
          <w:sz w:val="24"/>
          <w:szCs w:val="24"/>
          <w:lang w:val="uk-UA"/>
        </w:rPr>
      </w:pPr>
      <w:r w:rsidRPr="00C33E0B">
        <w:rPr>
          <w:sz w:val="24"/>
          <w:szCs w:val="24"/>
          <w:lang w:val="uk-UA"/>
        </w:rPr>
        <w:t>Алгоритми та стандартні схеми призначення харчування при лікуванні захворювань (за списком 2)</w:t>
      </w:r>
      <w:r w:rsidRPr="00C33E0B">
        <w:rPr>
          <w:sz w:val="24"/>
          <w:szCs w:val="24"/>
        </w:rPr>
        <w:t>.</w:t>
      </w:r>
      <w:r w:rsidRPr="00C33E0B">
        <w:rPr>
          <w:sz w:val="24"/>
          <w:szCs w:val="24"/>
          <w:lang w:val="uk-UA"/>
        </w:rPr>
        <w:t xml:space="preserve"> </w:t>
      </w:r>
    </w:p>
    <w:p w:rsidR="00676664" w:rsidRPr="00C33E0B" w:rsidRDefault="00676664" w:rsidP="00676664">
      <w:pPr>
        <w:ind w:firstLine="709"/>
        <w:jc w:val="both"/>
        <w:rPr>
          <w:sz w:val="24"/>
          <w:szCs w:val="24"/>
          <w:lang w:val="uk-UA"/>
        </w:rPr>
      </w:pPr>
      <w:r w:rsidRPr="00C33E0B">
        <w:rPr>
          <w:sz w:val="24"/>
          <w:szCs w:val="24"/>
          <w:lang w:val="uk-UA"/>
        </w:rPr>
        <w:t>Алгоритми та стандартні схеми лікування захворювань (за списком 2)</w:t>
      </w:r>
      <w:r w:rsidRPr="00C33E0B">
        <w:rPr>
          <w:sz w:val="24"/>
          <w:szCs w:val="24"/>
        </w:rPr>
        <w:t>.</w:t>
      </w:r>
      <w:r w:rsidRPr="00C33E0B">
        <w:rPr>
          <w:sz w:val="24"/>
          <w:szCs w:val="24"/>
          <w:lang w:val="uk-UA"/>
        </w:rPr>
        <w:t xml:space="preserve"> </w:t>
      </w:r>
    </w:p>
    <w:p w:rsidR="00676664" w:rsidRPr="00C33E0B" w:rsidRDefault="00676664" w:rsidP="00676664">
      <w:pPr>
        <w:ind w:firstLine="709"/>
        <w:jc w:val="both"/>
        <w:rPr>
          <w:sz w:val="24"/>
          <w:szCs w:val="24"/>
          <w:lang w:val="uk-UA"/>
        </w:rPr>
      </w:pPr>
      <w:r w:rsidRPr="00C33E0B">
        <w:rPr>
          <w:sz w:val="24"/>
          <w:szCs w:val="24"/>
          <w:lang w:val="uk-UA"/>
        </w:rPr>
        <w:t xml:space="preserve">Стандартні методики обстеження людини (вдома, на вулиці, у закладі охорони здоров’я) в умовах нестачі інформації. </w:t>
      </w:r>
    </w:p>
    <w:p w:rsidR="00676664" w:rsidRPr="00C33E0B" w:rsidRDefault="00676664" w:rsidP="00676664">
      <w:pPr>
        <w:ind w:firstLine="709"/>
        <w:jc w:val="both"/>
        <w:rPr>
          <w:sz w:val="24"/>
          <w:szCs w:val="24"/>
          <w:lang w:val="uk-UA"/>
        </w:rPr>
      </w:pPr>
      <w:r w:rsidRPr="00C33E0B">
        <w:rPr>
          <w:sz w:val="24"/>
          <w:szCs w:val="24"/>
          <w:lang w:val="uk-UA"/>
        </w:rPr>
        <w:t xml:space="preserve">Знати законодавчу базу щодо надання екстреної медичної допомоги, зокрема закон України «Про екстрену медичну допомогу». </w:t>
      </w:r>
    </w:p>
    <w:p w:rsidR="00676664" w:rsidRPr="00C33E0B" w:rsidRDefault="00676664" w:rsidP="00676664">
      <w:pPr>
        <w:ind w:firstLine="709"/>
        <w:jc w:val="both"/>
        <w:rPr>
          <w:sz w:val="24"/>
          <w:szCs w:val="24"/>
          <w:lang w:val="uk-UA"/>
        </w:rPr>
      </w:pPr>
      <w:r w:rsidRPr="00C33E0B">
        <w:rPr>
          <w:sz w:val="24"/>
          <w:szCs w:val="24"/>
          <w:lang w:val="uk-UA"/>
        </w:rPr>
        <w:t xml:space="preserve">Принципи надання екстреної медичної допомоги. </w:t>
      </w:r>
    </w:p>
    <w:p w:rsidR="00676664" w:rsidRPr="00C33E0B" w:rsidRDefault="00676664" w:rsidP="00676664">
      <w:pPr>
        <w:widowControl w:val="0"/>
        <w:ind w:firstLine="709"/>
        <w:jc w:val="both"/>
        <w:rPr>
          <w:sz w:val="24"/>
          <w:szCs w:val="24"/>
          <w:lang w:val="uk-UA"/>
        </w:rPr>
      </w:pPr>
      <w:r w:rsidRPr="00C33E0B">
        <w:rPr>
          <w:sz w:val="24"/>
          <w:szCs w:val="24"/>
          <w:lang w:val="uk-UA"/>
        </w:rPr>
        <w:t xml:space="preserve">Алгоритми надання екстреної медичної допомоги при невідкладних станах (за списком 3). </w:t>
      </w:r>
    </w:p>
    <w:p w:rsidR="00676664" w:rsidRPr="00C33E0B" w:rsidRDefault="00676664" w:rsidP="00676664">
      <w:pPr>
        <w:widowControl w:val="0"/>
        <w:ind w:firstLine="709"/>
        <w:jc w:val="both"/>
        <w:rPr>
          <w:sz w:val="24"/>
          <w:szCs w:val="24"/>
          <w:lang w:val="uk-UA"/>
        </w:rPr>
      </w:pPr>
      <w:r w:rsidRPr="00C33E0B">
        <w:rPr>
          <w:sz w:val="24"/>
          <w:szCs w:val="24"/>
          <w:lang w:val="uk-UA"/>
        </w:rPr>
        <w:t xml:space="preserve">Алгоритми виконання медичних маніпуляцій (за списком 5). </w:t>
      </w:r>
    </w:p>
    <w:p w:rsidR="00676664" w:rsidRPr="00C33E0B" w:rsidRDefault="00676664" w:rsidP="00676664">
      <w:pPr>
        <w:widowControl w:val="0"/>
        <w:ind w:firstLine="709"/>
        <w:jc w:val="both"/>
        <w:rPr>
          <w:sz w:val="24"/>
          <w:szCs w:val="24"/>
          <w:lang w:val="uk-UA"/>
        </w:rPr>
      </w:pPr>
      <w:r w:rsidRPr="00C33E0B">
        <w:rPr>
          <w:sz w:val="24"/>
          <w:szCs w:val="24"/>
          <w:lang w:val="uk-UA"/>
        </w:rPr>
        <w:t xml:space="preserve">Принципи організації раціонального харчування, режиму діяльності та відпочинку, первинної профілактики захворювань; принципи і методів пропаганди здорового способу життя. </w:t>
      </w:r>
    </w:p>
    <w:p w:rsidR="00676664" w:rsidRPr="00C33E0B" w:rsidRDefault="00676664" w:rsidP="00676664">
      <w:pPr>
        <w:widowControl w:val="0"/>
        <w:ind w:firstLine="709"/>
        <w:jc w:val="both"/>
        <w:rPr>
          <w:sz w:val="24"/>
          <w:szCs w:val="24"/>
          <w:lang w:val="uk-UA"/>
        </w:rPr>
      </w:pPr>
      <w:r w:rsidRPr="00C33E0B">
        <w:rPr>
          <w:sz w:val="24"/>
          <w:szCs w:val="24"/>
          <w:lang w:val="uk-UA"/>
        </w:rPr>
        <w:t xml:space="preserve">Стан здоров’я пацієнта та закріпленого населення на підставі стандартних схем; знати відповідні етичні та юридичні норми щодо диспансеризації населення; тактику обстеження та принципи вторинної профілактики хворих, що підлягають диспансерному нагляду; знати принципи організації первинної профілактики здорових осіб, що підлягають диспансерному </w:t>
      </w:r>
      <w:r w:rsidRPr="00C33E0B">
        <w:rPr>
          <w:sz w:val="24"/>
          <w:szCs w:val="24"/>
          <w:lang w:val="uk-UA"/>
        </w:rPr>
        <w:lastRenderedPageBreak/>
        <w:t xml:space="preserve">нагляду. </w:t>
      </w:r>
    </w:p>
    <w:p w:rsidR="00A11D57" w:rsidRPr="00C33E0B" w:rsidRDefault="00676664" w:rsidP="00676664">
      <w:pPr>
        <w:widowControl w:val="0"/>
        <w:ind w:firstLine="709"/>
        <w:jc w:val="both"/>
        <w:rPr>
          <w:sz w:val="24"/>
          <w:szCs w:val="24"/>
          <w:lang w:val="uk-UA"/>
        </w:rPr>
      </w:pPr>
      <w:r w:rsidRPr="00C33E0B">
        <w:rPr>
          <w:sz w:val="24"/>
          <w:szCs w:val="24"/>
          <w:lang w:val="uk-UA"/>
        </w:rPr>
        <w:t>Систему офіційного документообігу в професійній роботі лікаря, включаючи  сучасні комп’ютерні інформаційні технологі</w:t>
      </w:r>
    </w:p>
    <w:p w:rsidR="00676664" w:rsidRPr="00C33E0B" w:rsidRDefault="00676664" w:rsidP="00676664">
      <w:pPr>
        <w:widowControl w:val="0"/>
        <w:ind w:firstLine="709"/>
        <w:jc w:val="both"/>
        <w:rPr>
          <w:sz w:val="24"/>
          <w:szCs w:val="24"/>
          <w:lang w:val="uk-UA"/>
        </w:rPr>
      </w:pPr>
    </w:p>
    <w:p w:rsidR="00A11D57" w:rsidRPr="00C33E0B" w:rsidRDefault="00A11D57" w:rsidP="00A11D57">
      <w:pPr>
        <w:tabs>
          <w:tab w:val="left" w:pos="2002"/>
        </w:tabs>
        <w:ind w:firstLine="709"/>
        <w:jc w:val="both"/>
        <w:outlineLvl w:val="2"/>
        <w:rPr>
          <w:sz w:val="24"/>
          <w:szCs w:val="24"/>
        </w:rPr>
      </w:pPr>
      <w:r w:rsidRPr="00C33E0B">
        <w:rPr>
          <w:sz w:val="24"/>
          <w:szCs w:val="24"/>
        </w:rPr>
        <w:t>Засвоївши дисципліну студент повинен</w:t>
      </w:r>
      <w:r w:rsidRPr="00C33E0B">
        <w:rPr>
          <w:b/>
          <w:bCs/>
          <w:sz w:val="24"/>
          <w:szCs w:val="24"/>
        </w:rPr>
        <w:t xml:space="preserve"> </w:t>
      </w:r>
      <w:r w:rsidRPr="00C33E0B">
        <w:rPr>
          <w:b/>
          <w:bCs/>
          <w:i/>
          <w:iCs/>
          <w:sz w:val="24"/>
          <w:szCs w:val="24"/>
          <w:u w:val="single"/>
        </w:rPr>
        <w:t>уміти</w:t>
      </w:r>
      <w:r w:rsidRPr="00C33E0B">
        <w:rPr>
          <w:sz w:val="24"/>
          <w:szCs w:val="24"/>
        </w:rPr>
        <w:t>:</w:t>
      </w:r>
    </w:p>
    <w:p w:rsidR="00676664" w:rsidRPr="00C33E0B" w:rsidRDefault="00676664" w:rsidP="00676664">
      <w:pPr>
        <w:ind w:firstLine="709"/>
        <w:jc w:val="both"/>
        <w:rPr>
          <w:sz w:val="24"/>
          <w:szCs w:val="24"/>
          <w:lang w:val="uk-UA"/>
        </w:rPr>
      </w:pPr>
      <w:r w:rsidRPr="00C33E0B">
        <w:rPr>
          <w:sz w:val="24"/>
          <w:szCs w:val="24"/>
          <w:lang w:val="uk-UA"/>
        </w:rPr>
        <w:t xml:space="preserve">Збирати дані про скарги пацієнта, анамнез хвороби, анамнез життя за стандартною схемою опитування хворого, за встановленими алгоритмами проводити та оцінювати результати фізикального обстеження. </w:t>
      </w:r>
    </w:p>
    <w:p w:rsidR="00676664" w:rsidRPr="00C33E0B" w:rsidRDefault="00676664" w:rsidP="00676664">
      <w:pPr>
        <w:ind w:firstLine="709"/>
        <w:jc w:val="both"/>
        <w:rPr>
          <w:sz w:val="24"/>
          <w:szCs w:val="24"/>
          <w:lang w:val="uk-UA"/>
        </w:rPr>
      </w:pPr>
      <w:r w:rsidRPr="00C33E0B">
        <w:rPr>
          <w:sz w:val="24"/>
          <w:szCs w:val="24"/>
          <w:lang w:val="uk-UA"/>
        </w:rPr>
        <w:t>Оцінювати інформацію щодо діагнозу, застосовуючи стандартну процедуру, на підставі результатів лабораторних та інструментальних досліджень.</w:t>
      </w:r>
    </w:p>
    <w:p w:rsidR="00676664" w:rsidRPr="00C33E0B" w:rsidRDefault="00676664" w:rsidP="00676664">
      <w:pPr>
        <w:ind w:firstLine="709"/>
        <w:jc w:val="both"/>
        <w:rPr>
          <w:sz w:val="24"/>
          <w:szCs w:val="24"/>
          <w:lang w:val="uk-UA"/>
        </w:rPr>
      </w:pPr>
      <w:r w:rsidRPr="00C33E0B">
        <w:rPr>
          <w:sz w:val="24"/>
          <w:szCs w:val="24"/>
          <w:lang w:val="uk-UA"/>
        </w:rPr>
        <w:t>Виділяти провідний клінічний симптом або синдром. Встановлювати найбільш вірогідний або синдромний діагноз захворювання. Призначати лабораторне та інструментальне обстеження хворого. Здійснювати диференціальну діагностику захворювань. Встановлювати попередній та клінічний діагноз.</w:t>
      </w:r>
    </w:p>
    <w:p w:rsidR="00676664" w:rsidRPr="00C33E0B" w:rsidRDefault="00676664" w:rsidP="00676664">
      <w:pPr>
        <w:ind w:firstLine="709"/>
        <w:jc w:val="both"/>
        <w:rPr>
          <w:sz w:val="24"/>
          <w:szCs w:val="24"/>
          <w:lang w:val="uk-UA"/>
        </w:rPr>
      </w:pPr>
      <w:r w:rsidRPr="00C33E0B">
        <w:rPr>
          <w:sz w:val="24"/>
          <w:szCs w:val="24"/>
          <w:lang w:val="uk-UA"/>
        </w:rPr>
        <w:t xml:space="preserve">Визначати необхідний режим праці та відпочинку при лікуванні захворювання. </w:t>
      </w:r>
    </w:p>
    <w:p w:rsidR="00676664" w:rsidRPr="00C33E0B" w:rsidRDefault="00676664" w:rsidP="00676664">
      <w:pPr>
        <w:ind w:firstLine="709"/>
        <w:jc w:val="both"/>
        <w:rPr>
          <w:sz w:val="24"/>
          <w:szCs w:val="24"/>
          <w:lang w:val="uk-UA"/>
        </w:rPr>
      </w:pPr>
      <w:r w:rsidRPr="00C33E0B">
        <w:rPr>
          <w:sz w:val="24"/>
          <w:szCs w:val="24"/>
          <w:lang w:val="uk-UA"/>
        </w:rPr>
        <w:t xml:space="preserve">Визначати необхідне лікувальне харчування при лікуванні захворювання. </w:t>
      </w:r>
    </w:p>
    <w:p w:rsidR="00676664" w:rsidRPr="00C33E0B" w:rsidRDefault="00676664" w:rsidP="00676664">
      <w:pPr>
        <w:ind w:firstLine="709"/>
        <w:jc w:val="both"/>
        <w:rPr>
          <w:sz w:val="24"/>
          <w:szCs w:val="24"/>
          <w:lang w:val="uk-UA"/>
        </w:rPr>
      </w:pPr>
      <w:r w:rsidRPr="00C33E0B">
        <w:rPr>
          <w:sz w:val="24"/>
          <w:szCs w:val="24"/>
          <w:lang w:val="uk-UA"/>
        </w:rPr>
        <w:t xml:space="preserve">Визначати принципи та характер лікування (консервативне, оперативне) захворювання. </w:t>
      </w:r>
    </w:p>
    <w:p w:rsidR="00676664" w:rsidRPr="00C33E0B" w:rsidRDefault="00676664" w:rsidP="00676664">
      <w:pPr>
        <w:ind w:firstLine="709"/>
        <w:jc w:val="both"/>
        <w:rPr>
          <w:sz w:val="24"/>
          <w:szCs w:val="24"/>
          <w:lang w:val="uk-UA"/>
        </w:rPr>
      </w:pPr>
      <w:r w:rsidRPr="00C33E0B">
        <w:rPr>
          <w:sz w:val="24"/>
          <w:szCs w:val="24"/>
          <w:lang w:val="uk-UA"/>
        </w:rPr>
        <w:t>Визначати</w:t>
      </w:r>
      <w:r w:rsidRPr="00C33E0B">
        <w:rPr>
          <w:b/>
          <w:sz w:val="24"/>
          <w:szCs w:val="24"/>
          <w:lang w:val="uk-UA"/>
        </w:rPr>
        <w:t xml:space="preserve"> </w:t>
      </w:r>
      <w:r w:rsidRPr="00C33E0B">
        <w:rPr>
          <w:sz w:val="24"/>
          <w:szCs w:val="24"/>
          <w:lang w:val="uk-UA"/>
        </w:rPr>
        <w:t xml:space="preserve">тактику надання екстреної медичної допомоги на підставі діагнозу невідкладного стану.  </w:t>
      </w:r>
    </w:p>
    <w:p w:rsidR="00676664" w:rsidRPr="00C33E0B" w:rsidRDefault="00676664" w:rsidP="00676664">
      <w:pPr>
        <w:ind w:firstLine="709"/>
        <w:jc w:val="both"/>
        <w:rPr>
          <w:sz w:val="24"/>
          <w:szCs w:val="24"/>
          <w:lang w:val="uk-UA"/>
        </w:rPr>
      </w:pPr>
      <w:r w:rsidRPr="00C33E0B">
        <w:rPr>
          <w:sz w:val="24"/>
          <w:szCs w:val="24"/>
          <w:lang w:val="uk-UA"/>
        </w:rPr>
        <w:t xml:space="preserve">Надавати екстрену медичну допомогу на підставі діагнозу невідкладного стану.  </w:t>
      </w:r>
    </w:p>
    <w:p w:rsidR="00676664" w:rsidRPr="00C33E0B" w:rsidRDefault="00676664" w:rsidP="00676664">
      <w:pPr>
        <w:ind w:firstLine="709"/>
        <w:jc w:val="both"/>
        <w:rPr>
          <w:sz w:val="24"/>
          <w:szCs w:val="24"/>
          <w:lang w:val="uk-UA"/>
        </w:rPr>
      </w:pPr>
      <w:r w:rsidRPr="00C33E0B">
        <w:rPr>
          <w:sz w:val="24"/>
          <w:szCs w:val="24"/>
          <w:lang w:val="uk-UA"/>
        </w:rPr>
        <w:t>Виконувати медичні маніпуляції.</w:t>
      </w:r>
    </w:p>
    <w:p w:rsidR="00676664" w:rsidRPr="00C33E0B" w:rsidRDefault="00676664" w:rsidP="00676664">
      <w:pPr>
        <w:ind w:firstLine="709"/>
        <w:jc w:val="both"/>
        <w:rPr>
          <w:sz w:val="24"/>
          <w:szCs w:val="24"/>
          <w:lang w:val="uk-UA"/>
        </w:rPr>
      </w:pPr>
      <w:r w:rsidRPr="00C33E0B">
        <w:rPr>
          <w:sz w:val="24"/>
          <w:szCs w:val="24"/>
          <w:lang w:val="uk-UA"/>
        </w:rPr>
        <w:t>Формувати серед закріпленого контингенту населення диспансерні групи хворих. Здійснювати систему заходів первинної профілактики в межах первинної медико-санітарної допомоги населенню. Організовувати проведення серед закріпленого контингенту населення заходів вторинної та третинної профілактики.</w:t>
      </w:r>
    </w:p>
    <w:p w:rsidR="00676664" w:rsidRPr="00C33E0B" w:rsidRDefault="00676664" w:rsidP="00676664">
      <w:pPr>
        <w:ind w:firstLine="709"/>
        <w:jc w:val="both"/>
        <w:rPr>
          <w:sz w:val="24"/>
          <w:szCs w:val="24"/>
          <w:lang w:val="uk-UA"/>
        </w:rPr>
      </w:pPr>
      <w:r w:rsidRPr="00C33E0B">
        <w:rPr>
          <w:sz w:val="24"/>
          <w:szCs w:val="24"/>
          <w:lang w:val="uk-UA"/>
        </w:rPr>
        <w:t xml:space="preserve">Визначати тактику обстеження та вторинної профілактики хворих, що підлягають диспансерному нагляду; тактику обстеження та первинної профілактики здорових осіб, що підлягають диспансерному нагляду. </w:t>
      </w:r>
    </w:p>
    <w:p w:rsidR="00676664" w:rsidRPr="00C33E0B" w:rsidRDefault="00676664" w:rsidP="00676664">
      <w:pPr>
        <w:ind w:firstLine="709"/>
        <w:jc w:val="both"/>
        <w:rPr>
          <w:sz w:val="24"/>
          <w:szCs w:val="24"/>
          <w:lang w:val="uk-UA"/>
        </w:rPr>
      </w:pPr>
      <w:r w:rsidRPr="00C33E0B">
        <w:rPr>
          <w:sz w:val="24"/>
          <w:szCs w:val="24"/>
          <w:lang w:val="uk-UA"/>
        </w:rPr>
        <w:t>Визначати наявність та ступінь обмеження життєдіяльності, виду, ступеню та тривалості непрацездатності з оформленням відповідних документів.</w:t>
      </w:r>
    </w:p>
    <w:p w:rsidR="00676664" w:rsidRPr="00C33E0B" w:rsidRDefault="00676664" w:rsidP="00676664">
      <w:pPr>
        <w:ind w:firstLine="709"/>
        <w:jc w:val="both"/>
        <w:rPr>
          <w:sz w:val="24"/>
          <w:szCs w:val="24"/>
          <w:lang w:val="uk-UA"/>
        </w:rPr>
      </w:pPr>
      <w:r w:rsidRPr="00C33E0B">
        <w:rPr>
          <w:sz w:val="24"/>
          <w:szCs w:val="24"/>
          <w:lang w:val="uk-UA"/>
        </w:rPr>
        <w:t xml:space="preserve">Вести медичну документацію щодо пацієнта та контингенту населення. </w:t>
      </w:r>
    </w:p>
    <w:p w:rsidR="00676664" w:rsidRPr="00C33E0B" w:rsidRDefault="00676664" w:rsidP="00676664">
      <w:pPr>
        <w:ind w:firstLine="709"/>
        <w:jc w:val="both"/>
        <w:rPr>
          <w:sz w:val="24"/>
          <w:szCs w:val="24"/>
          <w:lang w:val="uk-UA"/>
        </w:rPr>
      </w:pPr>
      <w:r w:rsidRPr="00C33E0B">
        <w:rPr>
          <w:sz w:val="24"/>
          <w:szCs w:val="24"/>
          <w:lang w:val="uk-UA"/>
        </w:rPr>
        <w:t xml:space="preserve">Проводити скринінг щодо виявлення найважливіших неінфекційних захворювань; оцінювати показники захворюваності, інтегральні показники здоров’я; виявляти фактори ризику виникнення та перебігу захворювань; формувати групи ризику населення. </w:t>
      </w:r>
    </w:p>
    <w:p w:rsidR="00676664" w:rsidRPr="00C33E0B" w:rsidRDefault="00676664" w:rsidP="00676664">
      <w:pPr>
        <w:ind w:firstLine="709"/>
        <w:jc w:val="both"/>
        <w:rPr>
          <w:sz w:val="24"/>
          <w:szCs w:val="24"/>
          <w:lang w:val="uk-UA"/>
        </w:rPr>
      </w:pPr>
      <w:r w:rsidRPr="00C33E0B">
        <w:rPr>
          <w:sz w:val="24"/>
          <w:szCs w:val="24"/>
          <w:lang w:val="uk-UA"/>
        </w:rPr>
        <w:t xml:space="preserve">Проводити відбір та використовувати уніфіковані клінічні протоколи щодо надання медичної допомоги, що розроблені на засадах доказової медицини; розробляти та використовувати локальні протоколи надання медичної допомоги. </w:t>
      </w:r>
    </w:p>
    <w:p w:rsidR="00676664" w:rsidRPr="00C33E0B" w:rsidRDefault="00676664" w:rsidP="00676664">
      <w:pPr>
        <w:ind w:firstLine="709"/>
        <w:jc w:val="both"/>
        <w:rPr>
          <w:sz w:val="24"/>
          <w:szCs w:val="24"/>
          <w:lang w:val="uk-UA"/>
        </w:rPr>
      </w:pPr>
      <w:r w:rsidRPr="00C33E0B">
        <w:rPr>
          <w:sz w:val="24"/>
          <w:szCs w:val="24"/>
          <w:lang w:val="uk-UA"/>
        </w:rPr>
        <w:t>Організовувати роботу медичного персоналу; формувати раціональні медичні маршрути пацієнтів; організовувати взаємодію з колегами, організаціями та установами; застосовувати інструменти просування медичних послуг.</w:t>
      </w:r>
    </w:p>
    <w:p w:rsidR="00676664" w:rsidRPr="00C33E0B" w:rsidRDefault="00676664" w:rsidP="00676664">
      <w:pPr>
        <w:ind w:firstLine="709"/>
        <w:jc w:val="both"/>
        <w:rPr>
          <w:sz w:val="24"/>
          <w:szCs w:val="24"/>
          <w:lang w:val="uk-UA"/>
        </w:rPr>
      </w:pPr>
      <w:r w:rsidRPr="00C33E0B">
        <w:rPr>
          <w:sz w:val="24"/>
          <w:szCs w:val="24"/>
          <w:lang w:val="uk-UA"/>
        </w:rPr>
        <w:t xml:space="preserve">Формувати цілі та визначати структуру особистої діяльності. </w:t>
      </w:r>
    </w:p>
    <w:p w:rsidR="00676664" w:rsidRPr="00C33E0B" w:rsidRDefault="00676664" w:rsidP="00676664">
      <w:pPr>
        <w:ind w:firstLine="709"/>
        <w:jc w:val="both"/>
        <w:rPr>
          <w:sz w:val="24"/>
          <w:szCs w:val="24"/>
          <w:lang w:val="uk-UA"/>
        </w:rPr>
      </w:pPr>
      <w:r w:rsidRPr="00C33E0B">
        <w:rPr>
          <w:sz w:val="24"/>
          <w:szCs w:val="24"/>
          <w:lang w:val="uk-UA"/>
        </w:rPr>
        <w:t>Дотримуватися здорового способу життя, користуватися прийомами саморегуляції та самоконтролю.</w:t>
      </w:r>
    </w:p>
    <w:p w:rsidR="00676664" w:rsidRPr="00C33E0B" w:rsidRDefault="00676664" w:rsidP="00676664">
      <w:pPr>
        <w:ind w:firstLine="709"/>
        <w:jc w:val="both"/>
        <w:rPr>
          <w:sz w:val="24"/>
          <w:szCs w:val="24"/>
          <w:lang w:val="uk-UA"/>
        </w:rPr>
      </w:pPr>
      <w:r w:rsidRPr="00C33E0B">
        <w:rPr>
          <w:sz w:val="24"/>
          <w:szCs w:val="24"/>
          <w:lang w:val="uk-UA"/>
        </w:rPr>
        <w:t>Усвідомлювати та керуватися у своїй діяльності громадянськими правами, свободами та обов’язками, підвищувати загально-освітній культурний рівень.</w:t>
      </w:r>
    </w:p>
    <w:p w:rsidR="00676664" w:rsidRPr="00C33E0B" w:rsidRDefault="00676664" w:rsidP="00676664">
      <w:pPr>
        <w:ind w:firstLine="709"/>
        <w:jc w:val="both"/>
        <w:rPr>
          <w:sz w:val="24"/>
          <w:szCs w:val="24"/>
          <w:lang w:val="uk-UA"/>
        </w:rPr>
      </w:pPr>
      <w:r w:rsidRPr="00C33E0B">
        <w:rPr>
          <w:sz w:val="24"/>
          <w:szCs w:val="24"/>
          <w:lang w:val="uk-UA"/>
        </w:rPr>
        <w:t>Дотримуватися вимог етики, біоетики та деонтології у своїй фаховій діяльності.</w:t>
      </w:r>
    </w:p>
    <w:p w:rsidR="00676664" w:rsidRPr="00C33E0B" w:rsidRDefault="00676664" w:rsidP="00676664">
      <w:pPr>
        <w:ind w:firstLine="709"/>
        <w:jc w:val="both"/>
        <w:rPr>
          <w:sz w:val="24"/>
          <w:szCs w:val="24"/>
          <w:lang w:val="uk-UA"/>
        </w:rPr>
      </w:pPr>
      <w:r w:rsidRPr="00C33E0B">
        <w:rPr>
          <w:sz w:val="24"/>
          <w:szCs w:val="24"/>
          <w:lang w:val="uk-UA"/>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676664" w:rsidRPr="00C33E0B" w:rsidRDefault="00676664" w:rsidP="00010CEB">
      <w:pPr>
        <w:widowControl w:val="0"/>
        <w:ind w:firstLine="709"/>
        <w:rPr>
          <w:sz w:val="24"/>
          <w:szCs w:val="24"/>
          <w:lang w:val="uk-UA"/>
        </w:rPr>
      </w:pPr>
    </w:p>
    <w:p w:rsidR="00D73A34" w:rsidRPr="00C33E0B" w:rsidRDefault="00D73A34" w:rsidP="00D73A34">
      <w:pPr>
        <w:pStyle w:val="2"/>
        <w:numPr>
          <w:ilvl w:val="0"/>
          <w:numId w:val="0"/>
        </w:numPr>
        <w:tabs>
          <w:tab w:val="left" w:pos="708"/>
        </w:tabs>
        <w:ind w:firstLine="709"/>
        <w:jc w:val="both"/>
        <w:rPr>
          <w:sz w:val="24"/>
          <w:szCs w:val="24"/>
        </w:rPr>
      </w:pPr>
      <w:r w:rsidRPr="00C33E0B">
        <w:rPr>
          <w:sz w:val="24"/>
          <w:szCs w:val="24"/>
        </w:rPr>
        <w:t xml:space="preserve">На вивчення наскрізної дисципліни «Внутрішня медицина» на 4-6 курсах відводиться 32,5 кредитів ЄКТС (975 годин, з них 660 аудиторних). </w:t>
      </w:r>
    </w:p>
    <w:p w:rsidR="00D73A34" w:rsidRPr="00C33E0B" w:rsidRDefault="00D73A34" w:rsidP="00D73A34">
      <w:pPr>
        <w:pStyle w:val="2"/>
        <w:numPr>
          <w:ilvl w:val="0"/>
          <w:numId w:val="0"/>
        </w:numPr>
        <w:tabs>
          <w:tab w:val="left" w:pos="708"/>
        </w:tabs>
        <w:ind w:firstLine="709"/>
        <w:jc w:val="both"/>
        <w:rPr>
          <w:sz w:val="24"/>
          <w:szCs w:val="24"/>
        </w:rPr>
      </w:pPr>
      <w:r w:rsidRPr="00C33E0B">
        <w:rPr>
          <w:sz w:val="24"/>
          <w:szCs w:val="24"/>
        </w:rPr>
        <w:t xml:space="preserve">На вивчення навчальної дисципліни «Внутрішня медицина, в тому числі ендокринологія, медична генетика», 4 курс (модуль 1) відводиться 8 кредитів ЄКТС (240 годин, з них 190 годин аудиторних (лекцій – 40 годин, практичних занять – 150 годин) і 50 годин самостійної роботи </w:t>
      </w:r>
      <w:r w:rsidRPr="00C33E0B">
        <w:rPr>
          <w:sz w:val="24"/>
          <w:szCs w:val="24"/>
        </w:rPr>
        <w:lastRenderedPageBreak/>
        <w:t>студентів). При цьому на вивчення дисципліни «Ендокринологія» рекомендовано передбачити 2 кредити (60 годин, з них 40 годин аудиторних і 20 годин самостійної роботи студентів); дисципліни «Медична генетика» - 1 кредит (30 годин, з них 20 годин аудиторних і 10 годин самостійної роботи студентів).</w:t>
      </w:r>
    </w:p>
    <w:p w:rsidR="003A446E" w:rsidRDefault="00FB02A4" w:rsidP="003A446E">
      <w:pPr>
        <w:pStyle w:val="2"/>
        <w:numPr>
          <w:ilvl w:val="0"/>
          <w:numId w:val="0"/>
        </w:numPr>
        <w:tabs>
          <w:tab w:val="left" w:pos="708"/>
        </w:tabs>
        <w:ind w:firstLine="709"/>
        <w:jc w:val="both"/>
        <w:rPr>
          <w:sz w:val="24"/>
          <w:szCs w:val="24"/>
        </w:rPr>
      </w:pPr>
      <w:r w:rsidRPr="00C33E0B">
        <w:rPr>
          <w:sz w:val="24"/>
          <w:szCs w:val="24"/>
        </w:rPr>
        <w:t xml:space="preserve">На </w:t>
      </w:r>
      <w:r w:rsidR="005A2489" w:rsidRPr="00C33E0B">
        <w:rPr>
          <w:sz w:val="24"/>
          <w:szCs w:val="24"/>
        </w:rPr>
        <w:t>5</w:t>
      </w:r>
      <w:r w:rsidRPr="00C33E0B">
        <w:rPr>
          <w:sz w:val="24"/>
          <w:szCs w:val="24"/>
        </w:rPr>
        <w:t xml:space="preserve"> курсі </w:t>
      </w:r>
      <w:r w:rsidR="005A2489" w:rsidRPr="00C33E0B">
        <w:rPr>
          <w:sz w:val="24"/>
          <w:szCs w:val="24"/>
        </w:rPr>
        <w:t>(</w:t>
      </w:r>
      <w:r w:rsidRPr="00C33E0B">
        <w:rPr>
          <w:sz w:val="24"/>
          <w:szCs w:val="24"/>
        </w:rPr>
        <w:t>Модул</w:t>
      </w:r>
      <w:r w:rsidR="005A2489" w:rsidRPr="00C33E0B">
        <w:rPr>
          <w:sz w:val="24"/>
          <w:szCs w:val="24"/>
        </w:rPr>
        <w:t>ь</w:t>
      </w:r>
      <w:r w:rsidRPr="00C33E0B">
        <w:rPr>
          <w:sz w:val="24"/>
          <w:szCs w:val="24"/>
        </w:rPr>
        <w:t xml:space="preserve"> 2</w:t>
      </w:r>
      <w:r w:rsidR="005A2489" w:rsidRPr="00C33E0B">
        <w:rPr>
          <w:sz w:val="24"/>
          <w:szCs w:val="24"/>
        </w:rPr>
        <w:t>)</w:t>
      </w:r>
      <w:r w:rsidRPr="00C33E0B">
        <w:rPr>
          <w:sz w:val="24"/>
          <w:szCs w:val="24"/>
        </w:rPr>
        <w:t xml:space="preserve"> </w:t>
      </w:r>
      <w:r w:rsidR="005A2489" w:rsidRPr="00C33E0B">
        <w:rPr>
          <w:sz w:val="24"/>
          <w:szCs w:val="24"/>
        </w:rPr>
        <w:t xml:space="preserve">для вивчення </w:t>
      </w:r>
      <w:r w:rsidR="003A446E" w:rsidRPr="00C33E0B">
        <w:rPr>
          <w:sz w:val="24"/>
          <w:szCs w:val="24"/>
        </w:rPr>
        <w:t>дисципліни «Внутрішня</w:t>
      </w:r>
      <w:r w:rsidRPr="00C33E0B">
        <w:rPr>
          <w:sz w:val="24"/>
          <w:szCs w:val="24"/>
        </w:rPr>
        <w:t xml:space="preserve"> медицин</w:t>
      </w:r>
      <w:r w:rsidR="003A446E" w:rsidRPr="00C33E0B">
        <w:rPr>
          <w:sz w:val="24"/>
          <w:szCs w:val="24"/>
        </w:rPr>
        <w:t>а, в тому числі клінічна фармакологія, клінічна імунологія і алергологія, професійні хвороби (у т.ч. радіаційна медицина)»</w:t>
      </w:r>
      <w:r w:rsidRPr="00C33E0B">
        <w:rPr>
          <w:sz w:val="24"/>
          <w:szCs w:val="24"/>
        </w:rPr>
        <w:t xml:space="preserve"> виділено </w:t>
      </w:r>
      <w:r w:rsidR="00D73A34" w:rsidRPr="00C33E0B">
        <w:rPr>
          <w:sz w:val="24"/>
          <w:szCs w:val="24"/>
        </w:rPr>
        <w:t xml:space="preserve">10 кредитів ЄКТС </w:t>
      </w:r>
      <w:r w:rsidRPr="00C33E0B">
        <w:rPr>
          <w:sz w:val="24"/>
          <w:szCs w:val="24"/>
        </w:rPr>
        <w:t>(</w:t>
      </w:r>
      <w:r w:rsidR="00D73A34" w:rsidRPr="00C33E0B">
        <w:rPr>
          <w:sz w:val="24"/>
          <w:szCs w:val="24"/>
        </w:rPr>
        <w:t xml:space="preserve">300 годин, з них </w:t>
      </w:r>
      <w:r w:rsidR="003A446E" w:rsidRPr="00C33E0B">
        <w:rPr>
          <w:sz w:val="24"/>
          <w:szCs w:val="24"/>
        </w:rPr>
        <w:t>210 годин аудиторних (</w:t>
      </w:r>
      <w:r w:rsidRPr="00C33E0B">
        <w:rPr>
          <w:sz w:val="24"/>
          <w:szCs w:val="24"/>
        </w:rPr>
        <w:t>лекцій</w:t>
      </w:r>
      <w:r w:rsidR="003A446E" w:rsidRPr="00C33E0B">
        <w:rPr>
          <w:sz w:val="24"/>
          <w:szCs w:val="24"/>
        </w:rPr>
        <w:t xml:space="preserve"> – 30 годин</w:t>
      </w:r>
      <w:r w:rsidRPr="00C33E0B">
        <w:rPr>
          <w:sz w:val="24"/>
          <w:szCs w:val="24"/>
        </w:rPr>
        <w:t xml:space="preserve">, </w:t>
      </w:r>
      <w:r w:rsidR="003A446E" w:rsidRPr="00C33E0B">
        <w:rPr>
          <w:sz w:val="24"/>
          <w:szCs w:val="24"/>
        </w:rPr>
        <w:t xml:space="preserve">практичних занять - </w:t>
      </w:r>
      <w:r w:rsidRPr="00C33E0B">
        <w:rPr>
          <w:sz w:val="24"/>
          <w:szCs w:val="24"/>
        </w:rPr>
        <w:t>1</w:t>
      </w:r>
      <w:r w:rsidR="003A446E" w:rsidRPr="00C33E0B">
        <w:rPr>
          <w:sz w:val="24"/>
          <w:szCs w:val="24"/>
        </w:rPr>
        <w:t>8</w:t>
      </w:r>
      <w:r w:rsidRPr="00C33E0B">
        <w:rPr>
          <w:sz w:val="24"/>
          <w:szCs w:val="24"/>
        </w:rPr>
        <w:t>0 годин</w:t>
      </w:r>
      <w:r w:rsidR="003A446E" w:rsidRPr="00C33E0B">
        <w:rPr>
          <w:sz w:val="24"/>
          <w:szCs w:val="24"/>
        </w:rPr>
        <w:t>) і</w:t>
      </w:r>
      <w:r w:rsidRPr="00C33E0B">
        <w:rPr>
          <w:sz w:val="24"/>
          <w:szCs w:val="24"/>
        </w:rPr>
        <w:t xml:space="preserve"> 90 годин самостійної роботи студентів. </w:t>
      </w:r>
      <w:r w:rsidR="003A446E" w:rsidRPr="00C33E0B">
        <w:rPr>
          <w:sz w:val="24"/>
          <w:szCs w:val="24"/>
        </w:rPr>
        <w:t>При цьому на вивчення дисципліни «Клінічна фармакологія» рекомендовано передбачити 1 кредит (30 годин, з них 20 годин аудиторних і 10 годин самостійної роботи студентів); дисципліни «Клінічна імунологія і алергологія» - 2,5 кредити (75 годин, з них 40 годин аудиторних і 35 годин самостійної роботи студентів), дисципліни «Професійні хвороби (у т.ч. радіаційна медицина)» - 1,5 кредити (45 годин, з них 30 годин аудиторних і 15 годин самостійної роботи студентів).</w:t>
      </w:r>
    </w:p>
    <w:p w:rsidR="00460CC7" w:rsidRPr="00460CC7" w:rsidRDefault="00460CC7" w:rsidP="00460CC7">
      <w:pPr>
        <w:widowControl w:val="0"/>
        <w:tabs>
          <w:tab w:val="left" w:pos="180"/>
          <w:tab w:val="left" w:pos="720"/>
        </w:tabs>
        <w:ind w:firstLine="709"/>
        <w:jc w:val="both"/>
        <w:rPr>
          <w:sz w:val="24"/>
          <w:szCs w:val="24"/>
          <w:lang w:val="uk-UA"/>
        </w:rPr>
      </w:pPr>
      <w:r w:rsidRPr="00460CC7">
        <w:rPr>
          <w:sz w:val="24"/>
          <w:szCs w:val="24"/>
          <w:lang w:val="uk-UA"/>
        </w:rPr>
        <w:t>Загальний обсяг дисципліни «Внутрішня медицина</w:t>
      </w:r>
      <w:r>
        <w:rPr>
          <w:sz w:val="24"/>
          <w:szCs w:val="24"/>
          <w:lang w:val="uk-UA"/>
        </w:rPr>
        <w:t xml:space="preserve">», що включає також </w:t>
      </w:r>
      <w:r w:rsidR="002102F2">
        <w:rPr>
          <w:sz w:val="24"/>
          <w:szCs w:val="24"/>
          <w:lang w:val="uk-UA"/>
        </w:rPr>
        <w:t>К</w:t>
      </w:r>
      <w:r>
        <w:rPr>
          <w:sz w:val="24"/>
          <w:szCs w:val="24"/>
          <w:lang w:val="uk-UA"/>
        </w:rPr>
        <w:t xml:space="preserve">лінічну біохімію </w:t>
      </w:r>
      <w:r w:rsidRPr="00460CC7">
        <w:rPr>
          <w:sz w:val="24"/>
          <w:szCs w:val="24"/>
          <w:lang w:val="uk-UA"/>
        </w:rPr>
        <w:t>(Модуль 3</w:t>
      </w:r>
      <w:r>
        <w:rPr>
          <w:sz w:val="24"/>
          <w:szCs w:val="24"/>
          <w:lang w:val="uk-UA"/>
        </w:rPr>
        <w:t>)</w:t>
      </w:r>
      <w:r w:rsidRPr="00460CC7">
        <w:rPr>
          <w:sz w:val="24"/>
          <w:szCs w:val="24"/>
          <w:lang w:val="uk-UA"/>
        </w:rPr>
        <w:t xml:space="preserve"> складає 1</w:t>
      </w:r>
      <w:r>
        <w:rPr>
          <w:sz w:val="24"/>
          <w:szCs w:val="24"/>
          <w:lang w:val="uk-UA"/>
        </w:rPr>
        <w:t>5</w:t>
      </w:r>
      <w:r w:rsidRPr="00460CC7">
        <w:rPr>
          <w:sz w:val="24"/>
          <w:szCs w:val="24"/>
          <w:lang w:val="uk-UA"/>
        </w:rPr>
        <w:t xml:space="preserve"> кредитів, </w:t>
      </w:r>
      <w:r>
        <w:rPr>
          <w:sz w:val="24"/>
          <w:szCs w:val="24"/>
          <w:lang w:val="uk-UA"/>
        </w:rPr>
        <w:t>450</w:t>
      </w:r>
      <w:r w:rsidRPr="00460CC7">
        <w:rPr>
          <w:sz w:val="24"/>
          <w:szCs w:val="24"/>
          <w:lang w:val="uk-UA"/>
        </w:rPr>
        <w:t xml:space="preserve"> годин (з них </w:t>
      </w:r>
      <w:r>
        <w:rPr>
          <w:sz w:val="24"/>
          <w:szCs w:val="24"/>
          <w:lang w:val="uk-UA"/>
        </w:rPr>
        <w:t>300</w:t>
      </w:r>
      <w:r w:rsidRPr="00460CC7">
        <w:rPr>
          <w:sz w:val="24"/>
          <w:szCs w:val="24"/>
          <w:lang w:val="uk-UA"/>
        </w:rPr>
        <w:t xml:space="preserve"> аудиторних годин), у тому числі загального навантаження </w:t>
      </w:r>
      <w:r>
        <w:rPr>
          <w:sz w:val="24"/>
          <w:szCs w:val="24"/>
          <w:lang w:val="uk-UA"/>
        </w:rPr>
        <w:t>45</w:t>
      </w:r>
      <w:r w:rsidRPr="00460CC7">
        <w:rPr>
          <w:sz w:val="24"/>
          <w:szCs w:val="24"/>
          <w:lang w:val="uk-UA"/>
        </w:rPr>
        <w:t xml:space="preserve"> годин (1</w:t>
      </w:r>
      <w:r>
        <w:rPr>
          <w:sz w:val="24"/>
          <w:szCs w:val="24"/>
          <w:lang w:val="uk-UA"/>
        </w:rPr>
        <w:t>,5</w:t>
      </w:r>
      <w:r w:rsidRPr="00460CC7">
        <w:rPr>
          <w:sz w:val="24"/>
          <w:szCs w:val="24"/>
          <w:lang w:val="uk-UA"/>
        </w:rPr>
        <w:t xml:space="preserve"> кредит</w:t>
      </w:r>
      <w:r>
        <w:rPr>
          <w:sz w:val="24"/>
          <w:szCs w:val="24"/>
          <w:lang w:val="uk-UA"/>
        </w:rPr>
        <w:t>и</w:t>
      </w:r>
      <w:r w:rsidRPr="00460CC7">
        <w:rPr>
          <w:sz w:val="24"/>
          <w:szCs w:val="24"/>
          <w:lang w:val="uk-UA"/>
        </w:rPr>
        <w:t xml:space="preserve">) – на вивчення </w:t>
      </w:r>
      <w:r>
        <w:rPr>
          <w:sz w:val="24"/>
          <w:szCs w:val="24"/>
          <w:lang w:val="uk-UA"/>
        </w:rPr>
        <w:t>клінічної біохімії.</w:t>
      </w:r>
    </w:p>
    <w:p w:rsidR="00FB02A4" w:rsidRPr="00C33E0B" w:rsidRDefault="00FB02A4" w:rsidP="00FB02A4">
      <w:pPr>
        <w:widowControl w:val="0"/>
        <w:tabs>
          <w:tab w:val="left" w:pos="180"/>
          <w:tab w:val="left" w:pos="720"/>
        </w:tabs>
        <w:ind w:firstLine="709"/>
        <w:jc w:val="both"/>
        <w:rPr>
          <w:sz w:val="24"/>
          <w:szCs w:val="24"/>
          <w:lang w:val="uk-UA"/>
        </w:rPr>
      </w:pPr>
    </w:p>
    <w:p w:rsidR="00F3720C" w:rsidRPr="007E32BD" w:rsidRDefault="00F3720C" w:rsidP="000C1BC1">
      <w:pPr>
        <w:pStyle w:val="3"/>
        <w:widowControl w:val="0"/>
        <w:spacing w:after="0"/>
        <w:ind w:left="0" w:firstLine="284"/>
        <w:jc w:val="center"/>
        <w:rPr>
          <w:rFonts w:ascii="Times New Roman" w:hAnsi="Times New Roman"/>
          <w:b/>
          <w:bCs/>
          <w:sz w:val="24"/>
          <w:szCs w:val="28"/>
          <w:lang w:val="uk-UA"/>
        </w:rPr>
      </w:pPr>
      <w:r w:rsidRPr="007E32BD">
        <w:rPr>
          <w:rFonts w:ascii="Times New Roman" w:hAnsi="Times New Roman"/>
          <w:b/>
          <w:bCs/>
          <w:sz w:val="24"/>
          <w:szCs w:val="28"/>
          <w:lang w:val="uk-UA"/>
        </w:rPr>
        <w:t>Модуль 1</w:t>
      </w:r>
      <w:r w:rsidRPr="007E32BD">
        <w:rPr>
          <w:rFonts w:ascii="Times New Roman" w:hAnsi="Times New Roman"/>
          <w:sz w:val="24"/>
          <w:szCs w:val="28"/>
          <w:lang w:val="uk-UA"/>
        </w:rPr>
        <w:t xml:space="preserve"> </w:t>
      </w:r>
      <w:r w:rsidRPr="007E32BD">
        <w:rPr>
          <w:rFonts w:ascii="Times New Roman" w:hAnsi="Times New Roman"/>
          <w:b/>
          <w:bCs/>
          <w:sz w:val="24"/>
          <w:szCs w:val="28"/>
          <w:lang w:val="uk-UA"/>
        </w:rPr>
        <w:t>(4-й курс). Основи внутрішньої медицини (ендокринологія, пульмонологія, гастроентерологія)</w:t>
      </w:r>
    </w:p>
    <w:p w:rsidR="00F3720C" w:rsidRPr="007E32BD" w:rsidRDefault="00F3720C" w:rsidP="00FE4AFB">
      <w:pPr>
        <w:jc w:val="center"/>
        <w:rPr>
          <w:sz w:val="24"/>
          <w:u w:val="single"/>
          <w:lang w:val="uk-UA"/>
        </w:rPr>
      </w:pPr>
      <w:r w:rsidRPr="007E32BD">
        <w:rPr>
          <w:b/>
          <w:bCs/>
          <w:sz w:val="24"/>
          <w:lang w:val="uk-UA"/>
        </w:rPr>
        <w:t>(за спеціальн</w:t>
      </w:r>
      <w:r w:rsidR="00FE4AFB" w:rsidRPr="007E32BD">
        <w:rPr>
          <w:b/>
          <w:bCs/>
          <w:sz w:val="24"/>
          <w:lang w:val="uk-UA"/>
        </w:rPr>
        <w:t>істю</w:t>
      </w:r>
      <w:r w:rsidR="00FE4AFB" w:rsidRPr="007E32BD">
        <w:rPr>
          <w:b/>
          <w:sz w:val="24"/>
          <w:lang w:val="uk-UA"/>
        </w:rPr>
        <w:t xml:space="preserve"> </w:t>
      </w:r>
      <w:r w:rsidR="00C33E0B" w:rsidRPr="007E32BD">
        <w:rPr>
          <w:b/>
          <w:sz w:val="24"/>
          <w:lang w:val="uk-UA"/>
        </w:rPr>
        <w:t xml:space="preserve">222 </w:t>
      </w:r>
      <w:r w:rsidR="00FE4AFB" w:rsidRPr="007E32BD">
        <w:rPr>
          <w:b/>
          <w:sz w:val="24"/>
          <w:lang w:val="uk-UA"/>
        </w:rPr>
        <w:t>«Медицина»)</w:t>
      </w:r>
    </w:p>
    <w:p w:rsidR="005B417C" w:rsidRPr="007E32BD" w:rsidRDefault="00F3720C" w:rsidP="000C1BC1">
      <w:pPr>
        <w:pStyle w:val="a5"/>
        <w:widowControl w:val="0"/>
        <w:spacing w:after="0"/>
        <w:ind w:left="0" w:firstLine="284"/>
        <w:jc w:val="center"/>
        <w:rPr>
          <w:b/>
          <w:bCs/>
          <w:szCs w:val="28"/>
          <w:lang w:val="uk-UA"/>
        </w:rPr>
      </w:pPr>
      <w:r w:rsidRPr="007E32BD">
        <w:rPr>
          <w:b/>
          <w:bCs/>
          <w:szCs w:val="28"/>
          <w:lang w:val="uk-UA"/>
        </w:rPr>
        <w:t>Всього годин: 2</w:t>
      </w:r>
      <w:r w:rsidR="003A446E" w:rsidRPr="007E32BD">
        <w:rPr>
          <w:b/>
          <w:bCs/>
          <w:szCs w:val="28"/>
          <w:lang w:val="uk-UA"/>
        </w:rPr>
        <w:t>1</w:t>
      </w:r>
      <w:r w:rsidR="00820E0D" w:rsidRPr="007E32BD">
        <w:rPr>
          <w:b/>
          <w:bCs/>
          <w:szCs w:val="28"/>
          <w:lang w:val="uk-UA"/>
        </w:rPr>
        <w:t xml:space="preserve">0 / </w:t>
      </w:r>
      <w:r w:rsidR="003A446E" w:rsidRPr="007E32BD">
        <w:rPr>
          <w:b/>
          <w:bCs/>
          <w:szCs w:val="28"/>
          <w:lang w:val="uk-UA"/>
        </w:rPr>
        <w:t>7</w:t>
      </w:r>
      <w:r w:rsidRPr="007E32BD">
        <w:rPr>
          <w:b/>
          <w:bCs/>
          <w:szCs w:val="28"/>
          <w:lang w:val="uk-UA"/>
        </w:rPr>
        <w:t xml:space="preserve"> кредитів </w:t>
      </w:r>
    </w:p>
    <w:p w:rsidR="00F3720C" w:rsidRPr="007E32BD" w:rsidRDefault="00F3720C" w:rsidP="000C1BC1">
      <w:pPr>
        <w:pStyle w:val="a5"/>
        <w:widowControl w:val="0"/>
        <w:spacing w:after="0"/>
        <w:ind w:left="0" w:firstLine="284"/>
        <w:jc w:val="center"/>
        <w:rPr>
          <w:b/>
          <w:bCs/>
          <w:szCs w:val="28"/>
          <w:lang w:val="uk-UA"/>
        </w:rPr>
      </w:pPr>
      <w:r w:rsidRPr="00B717A5">
        <w:rPr>
          <w:b/>
          <w:bCs/>
          <w:szCs w:val="28"/>
          <w:lang w:val="uk-UA"/>
        </w:rPr>
        <w:t xml:space="preserve">(лекції – </w:t>
      </w:r>
      <w:r w:rsidR="006221F6" w:rsidRPr="00B717A5">
        <w:rPr>
          <w:b/>
          <w:bCs/>
          <w:szCs w:val="28"/>
          <w:lang w:val="uk-UA"/>
        </w:rPr>
        <w:t>26</w:t>
      </w:r>
      <w:r w:rsidRPr="00B717A5">
        <w:rPr>
          <w:b/>
          <w:bCs/>
          <w:szCs w:val="28"/>
          <w:lang w:val="uk-UA"/>
        </w:rPr>
        <w:t>, практичні заняття – 1</w:t>
      </w:r>
      <w:r w:rsidR="006221F6" w:rsidRPr="00B717A5">
        <w:rPr>
          <w:b/>
          <w:bCs/>
          <w:szCs w:val="28"/>
          <w:lang w:val="uk-UA"/>
        </w:rPr>
        <w:t>44</w:t>
      </w:r>
      <w:r w:rsidRPr="00B717A5">
        <w:rPr>
          <w:b/>
          <w:bCs/>
          <w:szCs w:val="28"/>
          <w:lang w:val="uk-UA"/>
        </w:rPr>
        <w:t xml:space="preserve">, СРС – </w:t>
      </w:r>
      <w:r w:rsidR="003A446E" w:rsidRPr="00B717A5">
        <w:rPr>
          <w:b/>
          <w:bCs/>
          <w:szCs w:val="28"/>
          <w:lang w:val="uk-UA"/>
        </w:rPr>
        <w:t>4</w:t>
      </w:r>
      <w:r w:rsidR="00820E0D" w:rsidRPr="00B717A5">
        <w:rPr>
          <w:b/>
          <w:bCs/>
          <w:szCs w:val="28"/>
          <w:lang w:val="uk-UA"/>
        </w:rPr>
        <w:t>0</w:t>
      </w:r>
      <w:r w:rsidRPr="00B717A5">
        <w:rPr>
          <w:b/>
          <w:bCs/>
          <w:szCs w:val="28"/>
          <w:lang w:val="uk-UA"/>
        </w:rPr>
        <w:t>)</w:t>
      </w:r>
    </w:p>
    <w:p w:rsidR="003A446E" w:rsidRDefault="003A446E" w:rsidP="0054190F">
      <w:pPr>
        <w:tabs>
          <w:tab w:val="left" w:pos="2002"/>
        </w:tabs>
        <w:jc w:val="center"/>
        <w:outlineLvl w:val="2"/>
        <w:rPr>
          <w:b/>
          <w:bCs/>
          <w:sz w:val="24"/>
          <w:lang w:val="uk-UA"/>
        </w:rPr>
      </w:pPr>
      <w:bookmarkStart w:id="2" w:name="bookmark4"/>
    </w:p>
    <w:p w:rsidR="0054190F" w:rsidRPr="005F60C2" w:rsidRDefault="0054190F" w:rsidP="0054190F">
      <w:pPr>
        <w:tabs>
          <w:tab w:val="left" w:pos="2002"/>
        </w:tabs>
        <w:jc w:val="center"/>
        <w:outlineLvl w:val="2"/>
        <w:rPr>
          <w:sz w:val="24"/>
        </w:rPr>
      </w:pPr>
      <w:r w:rsidRPr="005F60C2">
        <w:rPr>
          <w:b/>
          <w:bCs/>
          <w:sz w:val="24"/>
        </w:rPr>
        <w:t>4. Структура навчальної дисципліни</w:t>
      </w:r>
      <w:bookmarkEnd w:id="2"/>
    </w:p>
    <w:p w:rsidR="0054190F" w:rsidRPr="005F60C2" w:rsidRDefault="0054190F" w:rsidP="0054190F">
      <w:pPr>
        <w:rPr>
          <w:color w:val="000000"/>
          <w:sz w:val="22"/>
          <w:szCs w:val="24"/>
        </w:rPr>
      </w:pPr>
      <w:r w:rsidRPr="005F60C2">
        <w:rPr>
          <w:sz w:val="24"/>
        </w:rPr>
        <w:t xml:space="preserve">Тематичний план для </w:t>
      </w:r>
      <w:r w:rsidRPr="005F60C2">
        <w:rPr>
          <w:sz w:val="24"/>
          <w:u w:val="single"/>
        </w:rPr>
        <w:t>денної</w:t>
      </w:r>
      <w:r w:rsidRPr="005F60C2">
        <w:rPr>
          <w:sz w:val="24"/>
        </w:rPr>
        <w:t xml:space="preserve"> форми навчання</w:t>
      </w:r>
    </w:p>
    <w:p w:rsidR="0054190F" w:rsidRDefault="0054190F" w:rsidP="0054190F">
      <w:pPr>
        <w:rPr>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709"/>
        <w:gridCol w:w="709"/>
        <w:gridCol w:w="709"/>
        <w:gridCol w:w="850"/>
        <w:gridCol w:w="709"/>
      </w:tblGrid>
      <w:tr w:rsidR="0054190F" w:rsidRPr="009633C9" w:rsidTr="005E00C5">
        <w:trPr>
          <w:tblHeader/>
        </w:trPr>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Назва змістових модулів, тем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Усього</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Розподіл годин між видами робіт</w:t>
            </w:r>
          </w:p>
        </w:tc>
      </w:tr>
      <w:tr w:rsidR="0054190F" w:rsidRPr="009633C9" w:rsidTr="005E00C5">
        <w:trPr>
          <w:tblHeader/>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rPr>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rPr>
                <w:color w:val="000000"/>
                <w:sz w:val="24"/>
                <w:szCs w:val="24"/>
                <w:lang w:val="uk-UA" w:eastAsia="uk-UA"/>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Аудиторні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Самостійна</w:t>
            </w:r>
          </w:p>
        </w:tc>
      </w:tr>
      <w:tr w:rsidR="0054190F" w:rsidRPr="009633C9" w:rsidTr="005E00C5">
        <w:trPr>
          <w:cantSplit/>
          <w:trHeight w:val="1511"/>
          <w:tblHeader/>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rPr>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Лекції</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Семінари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4190F" w:rsidRPr="009633C9" w:rsidRDefault="0054190F">
            <w:pPr>
              <w:widowControl w:val="0"/>
              <w:spacing w:line="256" w:lineRule="auto"/>
              <w:jc w:val="center"/>
              <w:rPr>
                <w:color w:val="000000"/>
                <w:sz w:val="24"/>
                <w:szCs w:val="24"/>
                <w:lang w:val="uk-UA" w:eastAsia="uk-UA"/>
              </w:rPr>
            </w:pPr>
            <w:r w:rsidRPr="009633C9">
              <w:rPr>
                <w:sz w:val="24"/>
                <w:szCs w:val="24"/>
              </w:rPr>
              <w:t>Практичні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190F" w:rsidRPr="009633C9" w:rsidRDefault="0054190F">
            <w:pPr>
              <w:rPr>
                <w:color w:val="000000"/>
                <w:sz w:val="24"/>
                <w:szCs w:val="24"/>
                <w:lang w:val="uk-UA" w:eastAsia="uk-UA"/>
              </w:rPr>
            </w:pPr>
          </w:p>
        </w:tc>
      </w:tr>
      <w:tr w:rsidR="0054190F" w:rsidRPr="009633C9" w:rsidTr="005E00C5">
        <w:tc>
          <w:tcPr>
            <w:tcW w:w="10031" w:type="dxa"/>
            <w:gridSpan w:val="6"/>
            <w:tcBorders>
              <w:top w:val="single" w:sz="4" w:space="0" w:color="auto"/>
              <w:left w:val="single" w:sz="4" w:space="0" w:color="auto"/>
              <w:bottom w:val="single" w:sz="4" w:space="0" w:color="auto"/>
              <w:right w:val="single" w:sz="4" w:space="0" w:color="auto"/>
            </w:tcBorders>
            <w:vAlign w:val="center"/>
            <w:hideMark/>
          </w:tcPr>
          <w:p w:rsidR="0054190F" w:rsidRPr="00460CC7" w:rsidRDefault="00CD3CBF" w:rsidP="00CD3CBF">
            <w:pPr>
              <w:pStyle w:val="3"/>
              <w:widowControl w:val="0"/>
              <w:spacing w:after="0"/>
              <w:ind w:left="0" w:firstLine="284"/>
              <w:jc w:val="center"/>
              <w:rPr>
                <w:rFonts w:ascii="Times New Roman" w:hAnsi="Times New Roman"/>
                <w:b/>
                <w:bCs/>
                <w:sz w:val="24"/>
                <w:szCs w:val="24"/>
                <w:lang w:val="uk-UA"/>
              </w:rPr>
            </w:pPr>
            <w:r w:rsidRPr="00460CC7">
              <w:rPr>
                <w:rFonts w:ascii="Times New Roman" w:hAnsi="Times New Roman"/>
                <w:b/>
                <w:bCs/>
                <w:sz w:val="24"/>
                <w:szCs w:val="24"/>
                <w:lang w:val="uk-UA"/>
              </w:rPr>
              <w:t>Модуль 1</w:t>
            </w:r>
            <w:r w:rsidRPr="00460CC7">
              <w:rPr>
                <w:rFonts w:ascii="Times New Roman" w:hAnsi="Times New Roman"/>
                <w:sz w:val="24"/>
                <w:szCs w:val="24"/>
                <w:lang w:val="uk-UA"/>
              </w:rPr>
              <w:t xml:space="preserve"> </w:t>
            </w:r>
            <w:r w:rsidRPr="00460CC7">
              <w:rPr>
                <w:rFonts w:ascii="Times New Roman" w:hAnsi="Times New Roman"/>
                <w:b/>
                <w:bCs/>
                <w:sz w:val="24"/>
                <w:szCs w:val="24"/>
                <w:lang w:val="uk-UA"/>
              </w:rPr>
              <w:t>(4-й курс). Основи внутрішньої медицини (ендокринологія, пульмонологія, гастроентерологія)</w:t>
            </w:r>
          </w:p>
        </w:tc>
      </w:tr>
      <w:tr w:rsidR="0054190F" w:rsidRPr="009633C9" w:rsidTr="005E00C5">
        <w:tc>
          <w:tcPr>
            <w:tcW w:w="10031" w:type="dxa"/>
            <w:gridSpan w:val="6"/>
            <w:tcBorders>
              <w:top w:val="single" w:sz="4" w:space="0" w:color="auto"/>
              <w:left w:val="single" w:sz="4" w:space="0" w:color="auto"/>
              <w:bottom w:val="single" w:sz="4" w:space="0" w:color="auto"/>
              <w:right w:val="single" w:sz="4" w:space="0" w:color="auto"/>
            </w:tcBorders>
            <w:vAlign w:val="center"/>
            <w:hideMark/>
          </w:tcPr>
          <w:p w:rsidR="0054190F" w:rsidRPr="00460CC7" w:rsidRDefault="00CD3CBF" w:rsidP="005A2489">
            <w:pPr>
              <w:pStyle w:val="a5"/>
              <w:widowControl w:val="0"/>
              <w:spacing w:after="0"/>
              <w:ind w:left="0"/>
              <w:jc w:val="center"/>
              <w:rPr>
                <w:color w:val="000000"/>
                <w:lang w:val="uk-UA" w:eastAsia="uk-UA"/>
              </w:rPr>
            </w:pPr>
            <w:r w:rsidRPr="00595935">
              <w:rPr>
                <w:bCs/>
                <w:lang w:val="ru-RU"/>
              </w:rPr>
              <w:t>Змістовий модуль 1: Основи діагностики, лікування та профілактики</w:t>
            </w:r>
            <w:r w:rsidR="005A2489" w:rsidRPr="00595935">
              <w:rPr>
                <w:bCs/>
                <w:lang w:val="ru-RU"/>
              </w:rPr>
              <w:t xml:space="preserve"> </w:t>
            </w:r>
            <w:r w:rsidRPr="00595935">
              <w:rPr>
                <w:bCs/>
                <w:lang w:val="ru-RU"/>
              </w:rPr>
              <w:t>хвороб ендокринної системи</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sz w:val="22"/>
                <w:szCs w:val="22"/>
                <w:lang w:val="uk-UA"/>
              </w:rPr>
            </w:pPr>
            <w:bookmarkStart w:id="3" w:name="_Hlk19079834"/>
            <w:r w:rsidRPr="00460CC7">
              <w:rPr>
                <w:b/>
                <w:sz w:val="22"/>
                <w:szCs w:val="22"/>
                <w:lang w:val="uk-UA"/>
              </w:rPr>
              <w:t>Цукровий діабет.</w:t>
            </w:r>
            <w:r w:rsidRPr="00460CC7">
              <w:rPr>
                <w:sz w:val="22"/>
                <w:szCs w:val="22"/>
                <w:lang w:val="uk-UA"/>
              </w:rPr>
              <w:t xml:space="preserve"> Хронічна гіперглікемія. Діагностичні критерії (за ВООЗ). </w:t>
            </w:r>
            <w:r w:rsidRPr="00460CC7">
              <w:rPr>
                <w:sz w:val="22"/>
                <w:szCs w:val="22"/>
              </w:rPr>
              <w:t>Диференційна діагностика цукрового діабету (ЦД) 1 і 2 типів, вторинних форм ЦД.</w:t>
            </w:r>
            <w:r w:rsidRPr="00460CC7">
              <w:rPr>
                <w:sz w:val="22"/>
                <w:szCs w:val="22"/>
                <w:lang w:val="uk-UA"/>
              </w:rPr>
              <w:t xml:space="preserve"> </w:t>
            </w:r>
            <w:r w:rsidRPr="00460CC7">
              <w:rPr>
                <w:sz w:val="22"/>
                <w:szCs w:val="22"/>
              </w:rPr>
              <w:t xml:space="preserve">Показання та правила проведення глюкозотолерантного тесту.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01214F"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bCs/>
                <w:sz w:val="24"/>
                <w:szCs w:val="24"/>
                <w:lang w:val="uk-UA"/>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sz w:val="22"/>
                <w:szCs w:val="22"/>
                <w:lang w:val="uk-UA"/>
              </w:rPr>
            </w:pPr>
            <w:r w:rsidRPr="00460CC7">
              <w:rPr>
                <w:b/>
                <w:sz w:val="22"/>
                <w:szCs w:val="22"/>
                <w:lang w:val="uk-UA"/>
              </w:rPr>
              <w:t>Принципи лікування цукрового діабету 1 типу</w:t>
            </w:r>
            <w:r w:rsidRPr="00460CC7">
              <w:rPr>
                <w:sz w:val="22"/>
                <w:szCs w:val="22"/>
                <w:lang w:val="uk-UA"/>
              </w:rPr>
              <w:t xml:space="preserve">. Загальні принципи терапії цукрового діабету. Критерії компенсації вуглеводного обміну у хворих на ЦД типу 1. Поняття про інсулінотерапію, типи інсуліну.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5,5</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sz w:val="24"/>
                <w:szCs w:val="24"/>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3A446E">
            <w:pPr>
              <w:numPr>
                <w:ilvl w:val="0"/>
                <w:numId w:val="28"/>
              </w:numPr>
              <w:ind w:left="426"/>
              <w:jc w:val="both"/>
              <w:rPr>
                <w:rFonts w:eastAsia="Calibri"/>
                <w:b/>
                <w:sz w:val="22"/>
                <w:szCs w:val="22"/>
                <w:lang w:val="uk-UA"/>
              </w:rPr>
            </w:pPr>
            <w:r w:rsidRPr="00460CC7">
              <w:rPr>
                <w:b/>
                <w:sz w:val="22"/>
                <w:szCs w:val="22"/>
                <w:lang w:val="uk-UA"/>
              </w:rPr>
              <w:t>Принципи лікування цукрового діабету 2 типу</w:t>
            </w:r>
            <w:r w:rsidRPr="00460CC7">
              <w:rPr>
                <w:sz w:val="22"/>
                <w:szCs w:val="22"/>
                <w:lang w:val="uk-UA"/>
              </w:rPr>
              <w:t xml:space="preserve">. Алгоритм лікування цукрового діабету 2 типу. Основні методи лікування цукрового діабету типу 2: поняття про пероральні цукровознижувальні препарати.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5,5</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bCs/>
                <w:sz w:val="24"/>
                <w:szCs w:val="24"/>
                <w:lang w:val="uk-UA"/>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sz w:val="22"/>
                <w:szCs w:val="22"/>
                <w:lang w:val="uk-UA"/>
              </w:rPr>
            </w:pPr>
            <w:r w:rsidRPr="00460CC7">
              <w:rPr>
                <w:b/>
                <w:sz w:val="22"/>
                <w:szCs w:val="22"/>
                <w:lang w:val="uk-UA"/>
              </w:rPr>
              <w:t>Хронічні ускладнення цукрового діабету</w:t>
            </w:r>
            <w:r w:rsidRPr="00460CC7">
              <w:rPr>
                <w:sz w:val="22"/>
                <w:szCs w:val="22"/>
                <w:lang w:val="uk-UA"/>
              </w:rPr>
              <w:t xml:space="preserve"> – мікро- / макроангіопатії, нейропатії.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4,8</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sz w:val="24"/>
                <w:szCs w:val="24"/>
                <w:lang w:val="uk-UA"/>
              </w:rPr>
            </w:pPr>
            <w:r w:rsidRPr="00460CC7">
              <w:rPr>
                <w:bCs/>
                <w:sz w:val="24"/>
                <w:szCs w:val="24"/>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b/>
                <w:sz w:val="22"/>
                <w:szCs w:val="22"/>
                <w:lang w:val="uk-UA"/>
              </w:rPr>
            </w:pPr>
            <w:r w:rsidRPr="00460CC7">
              <w:rPr>
                <w:b/>
                <w:sz w:val="22"/>
                <w:szCs w:val="22"/>
                <w:lang w:val="uk-UA"/>
              </w:rPr>
              <w:t>Гострі ускладнення цукрового діабету</w:t>
            </w:r>
            <w:r w:rsidRPr="00460CC7">
              <w:rPr>
                <w:sz w:val="22"/>
                <w:szCs w:val="22"/>
                <w:lang w:val="uk-UA"/>
              </w:rPr>
              <w:t xml:space="preserve"> – діабетичні коми: провокуючі чинники, клініка, діагностика, невідкладна допомога.</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4,8</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bCs/>
                <w:sz w:val="24"/>
                <w:szCs w:val="24"/>
                <w:lang w:val="uk-UA"/>
              </w:rPr>
            </w:pPr>
            <w:r w:rsidRPr="00460CC7">
              <w:rPr>
                <w:bCs/>
                <w:sz w:val="24"/>
                <w:szCs w:val="24"/>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bookmarkEnd w:id="3"/>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b/>
                <w:sz w:val="22"/>
                <w:szCs w:val="22"/>
                <w:lang w:val="uk-UA"/>
              </w:rPr>
            </w:pPr>
            <w:r w:rsidRPr="00460CC7">
              <w:rPr>
                <w:b/>
                <w:sz w:val="22"/>
                <w:szCs w:val="22"/>
                <w:lang w:val="uk-UA"/>
              </w:rPr>
              <w:lastRenderedPageBreak/>
              <w:t>Захворювання щитоподібної залози з синдромом зобу.</w:t>
            </w:r>
            <w:r w:rsidRPr="00460CC7">
              <w:rPr>
                <w:sz w:val="22"/>
                <w:szCs w:val="22"/>
                <w:lang w:val="uk-UA"/>
              </w:rPr>
              <w:t xml:space="preserve"> Йоддефіцитні захворювання. Прояви йодного дефіциту.</w:t>
            </w:r>
            <w:r w:rsidRPr="00460CC7">
              <w:rPr>
                <w:b/>
                <w:sz w:val="22"/>
                <w:szCs w:val="22"/>
                <w:lang w:val="uk-UA"/>
              </w:rPr>
              <w:t xml:space="preserve"> Гіпотиреоз та тиреоїдити: </w:t>
            </w:r>
            <w:r w:rsidRPr="00460CC7">
              <w:rPr>
                <w:sz w:val="22"/>
                <w:szCs w:val="22"/>
                <w:lang w:val="uk-UA"/>
              </w:rPr>
              <w:t xml:space="preserve">клініка, діагностика. Лікування гіпотиреозу.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01214F"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sz w:val="24"/>
                <w:szCs w:val="24"/>
                <w:lang w:val="uk-UA"/>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b/>
                <w:bCs/>
                <w:sz w:val="22"/>
                <w:szCs w:val="22"/>
                <w:lang w:val="uk-UA"/>
              </w:rPr>
            </w:pPr>
            <w:r w:rsidRPr="00460CC7">
              <w:rPr>
                <w:b/>
                <w:sz w:val="22"/>
                <w:szCs w:val="22"/>
              </w:rPr>
              <w:t xml:space="preserve">Тиреотоксикоз. </w:t>
            </w:r>
            <w:r w:rsidRPr="00460CC7">
              <w:rPr>
                <w:sz w:val="22"/>
                <w:szCs w:val="22"/>
              </w:rPr>
              <w:t xml:space="preserve">Клінічні форми. Діагностика, лікування. </w:t>
            </w:r>
            <w:r w:rsidRPr="00460CC7">
              <w:rPr>
                <w:b/>
                <w:sz w:val="22"/>
                <w:szCs w:val="22"/>
              </w:rPr>
              <w:t xml:space="preserve">Рак щитоподібної залози. </w:t>
            </w:r>
            <w:r w:rsidR="00B41E49" w:rsidRPr="00460CC7">
              <w:rPr>
                <w:sz w:val="22"/>
                <w:szCs w:val="22"/>
              </w:rPr>
              <w:t>Д</w:t>
            </w:r>
            <w:r w:rsidRPr="00460CC7">
              <w:rPr>
                <w:sz w:val="22"/>
                <w:szCs w:val="22"/>
              </w:rPr>
              <w:t xml:space="preserve">іагностика, лікування. </w:t>
            </w:r>
            <w:r w:rsidRPr="00460CC7">
              <w:rPr>
                <w:b/>
                <w:sz w:val="22"/>
                <w:szCs w:val="22"/>
              </w:rPr>
              <w:t>Захворювання прищитоподібних залоз.</w:t>
            </w:r>
            <w:r w:rsidRPr="00460CC7">
              <w:rPr>
                <w:b/>
                <w:sz w:val="22"/>
                <w:szCs w:val="22"/>
                <w:lang w:val="uk-UA"/>
              </w:rPr>
              <w:t xml:space="preserve"> Дифузний токсичний зоб. </w:t>
            </w:r>
            <w:r w:rsidRPr="00460CC7">
              <w:rPr>
                <w:sz w:val="22"/>
                <w:szCs w:val="22"/>
                <w:lang w:val="uk-UA"/>
              </w:rPr>
              <w:t>Тиреотоксичний криз – провокуючі чинники, клініка, діагностика, невідкладна допомога. Рак щитоподібної залози.</w:t>
            </w:r>
            <w:r w:rsidRPr="00460CC7">
              <w:rPr>
                <w:b/>
                <w:sz w:val="22"/>
                <w:szCs w:val="22"/>
                <w:lang w:val="uk-UA"/>
              </w:rPr>
              <w:t xml:space="preserve"> Захворювання прищитоподібних залоз.</w:t>
            </w:r>
            <w:r w:rsidRPr="00460CC7">
              <w:rPr>
                <w:sz w:val="22"/>
                <w:szCs w:val="22"/>
                <w:lang w:val="uk-UA"/>
              </w:rPr>
              <w:t xml:space="preserve"> Гіперпаратиреоз. </w:t>
            </w:r>
            <w:r w:rsidRPr="00460CC7">
              <w:rPr>
                <w:sz w:val="22"/>
                <w:szCs w:val="22"/>
              </w:rPr>
              <w:t>Гіпопаратиреоз.</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01214F"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sz w:val="24"/>
                <w:szCs w:val="24"/>
                <w:lang w:val="uk-UA"/>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widowControl w:val="0"/>
              <w:numPr>
                <w:ilvl w:val="0"/>
                <w:numId w:val="28"/>
              </w:numPr>
              <w:autoSpaceDE w:val="0"/>
              <w:autoSpaceDN w:val="0"/>
              <w:adjustRightInd w:val="0"/>
              <w:ind w:left="426"/>
              <w:jc w:val="both"/>
              <w:rPr>
                <w:rFonts w:eastAsia="Calibri"/>
                <w:sz w:val="22"/>
                <w:szCs w:val="22"/>
                <w:lang w:val="uk-UA" w:eastAsia="en-US"/>
              </w:rPr>
            </w:pPr>
            <w:r w:rsidRPr="00460CC7">
              <w:rPr>
                <w:b/>
                <w:sz w:val="22"/>
                <w:szCs w:val="22"/>
                <w:lang w:val="uk-UA"/>
              </w:rPr>
              <w:t>Захворювання гіпоталамо-гіпофізарної системи</w:t>
            </w:r>
            <w:r w:rsidRPr="00460CC7">
              <w:rPr>
                <w:sz w:val="22"/>
                <w:szCs w:val="22"/>
                <w:lang w:val="uk-UA"/>
              </w:rPr>
              <w:t xml:space="preserve">. Класифікація гіпоталамо-гіпофізарних захворювань. Акромегалія. Хвороба Іценка-Кушінга. Синдром гіперпролактинемії. Гіпопітуітаризм. Нецукровий діабет.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01214F"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autoSpaceDE w:val="0"/>
              <w:autoSpaceDN w:val="0"/>
              <w:adjustRightInd w:val="0"/>
              <w:jc w:val="center"/>
              <w:rPr>
                <w:rFonts w:eastAsia="Calibri"/>
                <w:sz w:val="24"/>
                <w:szCs w:val="24"/>
                <w:lang w:val="uk-UA"/>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widowControl w:val="0"/>
              <w:numPr>
                <w:ilvl w:val="0"/>
                <w:numId w:val="28"/>
              </w:numPr>
              <w:autoSpaceDE w:val="0"/>
              <w:autoSpaceDN w:val="0"/>
              <w:adjustRightInd w:val="0"/>
              <w:ind w:left="426"/>
              <w:jc w:val="both"/>
              <w:rPr>
                <w:rFonts w:eastAsia="Calibri"/>
                <w:sz w:val="22"/>
                <w:szCs w:val="22"/>
                <w:lang w:val="uk-UA" w:eastAsia="en-US"/>
              </w:rPr>
            </w:pPr>
            <w:r w:rsidRPr="00460CC7">
              <w:rPr>
                <w:b/>
                <w:sz w:val="22"/>
                <w:szCs w:val="22"/>
                <w:lang w:val="uk-UA"/>
              </w:rPr>
              <w:t>Захворювання надниркових залоз.</w:t>
            </w:r>
            <w:r w:rsidRPr="00460CC7">
              <w:rPr>
                <w:sz w:val="22"/>
                <w:szCs w:val="22"/>
                <w:lang w:val="uk-UA"/>
              </w:rPr>
              <w:t xml:space="preserve"> Визначення поняття, поширеність гострої та хронічної недостатності кори надниркових залоз. Гормонально-активні пухлини надниркових залоз. </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01214F"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autoSpaceDE w:val="0"/>
              <w:autoSpaceDN w:val="0"/>
              <w:adjustRightInd w:val="0"/>
              <w:jc w:val="center"/>
              <w:rPr>
                <w:rFonts w:eastAsia="Calibri"/>
                <w:sz w:val="24"/>
                <w:szCs w:val="24"/>
                <w:lang w:val="uk-UA"/>
              </w:rPr>
            </w:pPr>
            <w:r w:rsidRPr="00460CC7">
              <w:rPr>
                <w:bCs/>
                <w:sz w:val="24"/>
                <w:szCs w:val="24"/>
                <w:lang w:val="uk-UA"/>
              </w:rPr>
              <w:t>3,2</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widowControl w:val="0"/>
              <w:numPr>
                <w:ilvl w:val="0"/>
                <w:numId w:val="28"/>
              </w:numPr>
              <w:autoSpaceDE w:val="0"/>
              <w:autoSpaceDN w:val="0"/>
              <w:adjustRightInd w:val="0"/>
              <w:ind w:left="426"/>
              <w:jc w:val="both"/>
              <w:rPr>
                <w:rFonts w:eastAsia="Calibri"/>
                <w:sz w:val="22"/>
                <w:szCs w:val="22"/>
                <w:lang w:val="uk-UA" w:eastAsia="en-US"/>
              </w:rPr>
            </w:pPr>
            <w:r w:rsidRPr="00460CC7">
              <w:rPr>
                <w:b/>
                <w:sz w:val="22"/>
                <w:szCs w:val="22"/>
                <w:lang w:val="uk-UA"/>
              </w:rPr>
              <w:t>Захворювання статевих залоз</w:t>
            </w:r>
            <w:r w:rsidRPr="00460CC7">
              <w:rPr>
                <w:sz w:val="22"/>
                <w:szCs w:val="22"/>
                <w:lang w:val="uk-UA"/>
              </w:rPr>
              <w:t>. Синдр</w:t>
            </w:r>
            <w:r w:rsidRPr="00460CC7">
              <w:rPr>
                <w:sz w:val="22"/>
                <w:szCs w:val="22"/>
              </w:rPr>
              <w:t>ом Шерешевського – Тернера. Синдром гермафродитизму. Крипторхізм. Синдром моно- та анорхізму. Синдром Клайнфельтера. Порушення статевого розвитку у хлопчиків та дівчаток. Клімакс у жінок та чоловіків.</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4,8</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autoSpaceDE w:val="0"/>
              <w:autoSpaceDN w:val="0"/>
              <w:adjustRightInd w:val="0"/>
              <w:jc w:val="center"/>
              <w:rPr>
                <w:rFonts w:eastAsia="Calibri"/>
                <w:sz w:val="24"/>
                <w:szCs w:val="24"/>
                <w:lang w:val="uk-UA"/>
              </w:rPr>
            </w:pPr>
            <w:r w:rsidRPr="00460CC7">
              <w:rPr>
                <w:bCs/>
                <w:sz w:val="24"/>
                <w:szCs w:val="24"/>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1,8</w:t>
            </w:r>
          </w:p>
        </w:tc>
      </w:tr>
      <w:tr w:rsidR="00C64A5A" w:rsidRPr="009633C9" w:rsidTr="003A446E">
        <w:tc>
          <w:tcPr>
            <w:tcW w:w="6345" w:type="dxa"/>
            <w:tcBorders>
              <w:top w:val="single" w:sz="4" w:space="0" w:color="auto"/>
              <w:left w:val="single" w:sz="4" w:space="0" w:color="auto"/>
              <w:bottom w:val="single" w:sz="4" w:space="0" w:color="auto"/>
              <w:right w:val="single" w:sz="4" w:space="0" w:color="auto"/>
            </w:tcBorders>
          </w:tcPr>
          <w:p w:rsidR="00C64A5A" w:rsidRPr="00460CC7" w:rsidRDefault="00C64A5A" w:rsidP="009D3275">
            <w:pPr>
              <w:numPr>
                <w:ilvl w:val="0"/>
                <w:numId w:val="28"/>
              </w:numPr>
              <w:ind w:left="426"/>
              <w:jc w:val="both"/>
              <w:rPr>
                <w:rFonts w:eastAsia="Calibri"/>
                <w:sz w:val="22"/>
                <w:szCs w:val="22"/>
                <w:lang w:val="uk-UA"/>
              </w:rPr>
            </w:pPr>
            <w:r w:rsidRPr="00460CC7">
              <w:rPr>
                <w:b/>
                <w:bCs/>
                <w:sz w:val="22"/>
                <w:szCs w:val="22"/>
                <w:lang w:val="uk-UA"/>
              </w:rPr>
              <w:t>О</w:t>
            </w:r>
            <w:r w:rsidRPr="00460CC7">
              <w:rPr>
                <w:b/>
                <w:sz w:val="22"/>
                <w:szCs w:val="22"/>
                <w:lang w:val="uk-UA"/>
              </w:rPr>
              <w:t xml:space="preserve">жиріння. </w:t>
            </w:r>
            <w:r w:rsidRPr="00460CC7">
              <w:rPr>
                <w:sz w:val="22"/>
                <w:szCs w:val="22"/>
                <w:lang w:val="uk-UA"/>
              </w:rPr>
              <w:t xml:space="preserve">Класифікація. Клініка. Діагностика. Лікування. Ожиріння у дітей та підлітків. </w:t>
            </w:r>
            <w:r w:rsidRPr="00460CC7">
              <w:rPr>
                <w:b/>
                <w:sz w:val="22"/>
                <w:szCs w:val="22"/>
                <w:lang w:val="uk-UA"/>
              </w:rPr>
              <w:t>Метаболічний синдром</w:t>
            </w:r>
            <w:r w:rsidRPr="00460CC7">
              <w:rPr>
                <w:sz w:val="22"/>
                <w:szCs w:val="22"/>
                <w:lang w:val="uk-UA"/>
              </w:rPr>
              <w:t xml:space="preserve">. </w:t>
            </w:r>
          </w:p>
          <w:p w:rsidR="00C64A5A" w:rsidRPr="00460CC7" w:rsidRDefault="00C64A5A" w:rsidP="009D3275">
            <w:pPr>
              <w:jc w:val="both"/>
              <w:rPr>
                <w:rFonts w:eastAsia="Calibri"/>
                <w:b/>
                <w:sz w:val="22"/>
                <w:szCs w:val="22"/>
                <w:lang w:val="uk-UA"/>
              </w:rPr>
            </w:pPr>
            <w:r w:rsidRPr="00460CC7">
              <w:rPr>
                <w:b/>
                <w:sz w:val="22"/>
                <w:szCs w:val="22"/>
                <w:lang w:val="uk-UA"/>
              </w:rPr>
              <w:t>Рубіжний контроль змістового модуля Ендокринологія.</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4,6</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jc w:val="center"/>
              <w:rPr>
                <w:rFonts w:eastAsia="Calibri"/>
                <w:bCs/>
                <w:sz w:val="24"/>
                <w:szCs w:val="24"/>
                <w:lang w:val="uk-UA"/>
              </w:rPr>
            </w:pPr>
            <w:r w:rsidRPr="00460CC7">
              <w:rPr>
                <w:bCs/>
                <w:sz w:val="24"/>
                <w:szCs w:val="24"/>
                <w:lang w:val="uk-UA"/>
              </w:rPr>
              <w:t>2,6</w:t>
            </w:r>
          </w:p>
        </w:tc>
        <w:tc>
          <w:tcPr>
            <w:tcW w:w="709" w:type="dxa"/>
            <w:tcBorders>
              <w:top w:val="single" w:sz="4" w:space="0" w:color="auto"/>
              <w:left w:val="single" w:sz="4" w:space="0" w:color="auto"/>
              <w:bottom w:val="single" w:sz="4" w:space="0" w:color="auto"/>
              <w:right w:val="single" w:sz="4" w:space="0" w:color="auto"/>
            </w:tcBorders>
            <w:vAlign w:val="center"/>
          </w:tcPr>
          <w:p w:rsidR="00C64A5A" w:rsidRPr="00460CC7" w:rsidRDefault="00C64A5A" w:rsidP="003A446E">
            <w:pPr>
              <w:widowControl w:val="0"/>
              <w:spacing w:line="256" w:lineRule="auto"/>
              <w:jc w:val="center"/>
              <w:rPr>
                <w:color w:val="000000"/>
                <w:sz w:val="24"/>
                <w:szCs w:val="24"/>
                <w:lang w:val="uk-UA" w:eastAsia="uk-UA"/>
              </w:rPr>
            </w:pPr>
            <w:r w:rsidRPr="00460CC7">
              <w:rPr>
                <w:color w:val="000000"/>
                <w:sz w:val="24"/>
                <w:szCs w:val="24"/>
                <w:lang w:val="uk-UA" w:eastAsia="uk-UA"/>
              </w:rPr>
              <w:t>2,0</w:t>
            </w:r>
          </w:p>
        </w:tc>
      </w:tr>
      <w:tr w:rsidR="0054190F" w:rsidRPr="009633C9" w:rsidTr="003A446E">
        <w:tc>
          <w:tcPr>
            <w:tcW w:w="6345" w:type="dxa"/>
            <w:tcBorders>
              <w:top w:val="single" w:sz="4" w:space="0" w:color="auto"/>
              <w:left w:val="single" w:sz="4" w:space="0" w:color="auto"/>
              <w:bottom w:val="single" w:sz="4" w:space="0" w:color="auto"/>
              <w:right w:val="single" w:sz="4" w:space="0" w:color="auto"/>
            </w:tcBorders>
            <w:vAlign w:val="center"/>
            <w:hideMark/>
          </w:tcPr>
          <w:p w:rsidR="0054190F" w:rsidRPr="00460CC7" w:rsidRDefault="005E00C5" w:rsidP="00AF15B9">
            <w:pPr>
              <w:widowControl w:val="0"/>
              <w:spacing w:line="256" w:lineRule="auto"/>
              <w:jc w:val="right"/>
              <w:rPr>
                <w:color w:val="000000"/>
                <w:sz w:val="24"/>
                <w:szCs w:val="24"/>
                <w:lang w:val="uk-UA" w:eastAsia="uk-UA"/>
              </w:rPr>
            </w:pPr>
            <w:r w:rsidRPr="00460CC7">
              <w:rPr>
                <w:sz w:val="24"/>
                <w:szCs w:val="24"/>
              </w:rPr>
              <w:t>Разом за змістовим модулем 1</w:t>
            </w:r>
          </w:p>
        </w:tc>
        <w:tc>
          <w:tcPr>
            <w:tcW w:w="709" w:type="dxa"/>
            <w:tcBorders>
              <w:top w:val="single" w:sz="4" w:space="0" w:color="auto"/>
              <w:left w:val="single" w:sz="4" w:space="0" w:color="auto"/>
              <w:bottom w:val="single" w:sz="4" w:space="0" w:color="auto"/>
              <w:right w:val="single" w:sz="4" w:space="0" w:color="auto"/>
            </w:tcBorders>
            <w:vAlign w:val="center"/>
          </w:tcPr>
          <w:p w:rsidR="0054190F" w:rsidRPr="00460CC7" w:rsidRDefault="005E00C5" w:rsidP="003A446E">
            <w:pPr>
              <w:widowControl w:val="0"/>
              <w:spacing w:line="256" w:lineRule="auto"/>
              <w:jc w:val="center"/>
              <w:rPr>
                <w:color w:val="000000"/>
                <w:sz w:val="24"/>
                <w:szCs w:val="24"/>
                <w:lang w:val="en-US" w:eastAsia="uk-UA"/>
              </w:rPr>
            </w:pPr>
            <w:r w:rsidRPr="00460CC7">
              <w:rPr>
                <w:color w:val="000000"/>
                <w:sz w:val="24"/>
                <w:szCs w:val="24"/>
                <w:lang w:val="en-US" w:eastAsia="uk-UA"/>
              </w:rPr>
              <w:t>60</w:t>
            </w:r>
          </w:p>
        </w:tc>
        <w:tc>
          <w:tcPr>
            <w:tcW w:w="709" w:type="dxa"/>
            <w:tcBorders>
              <w:top w:val="single" w:sz="4" w:space="0" w:color="auto"/>
              <w:left w:val="single" w:sz="4" w:space="0" w:color="auto"/>
              <w:bottom w:val="single" w:sz="4" w:space="0" w:color="auto"/>
              <w:right w:val="single" w:sz="4" w:space="0" w:color="auto"/>
            </w:tcBorders>
            <w:vAlign w:val="center"/>
          </w:tcPr>
          <w:p w:rsidR="0054190F" w:rsidRPr="00460CC7" w:rsidRDefault="005E00C5" w:rsidP="003A446E">
            <w:pPr>
              <w:widowControl w:val="0"/>
              <w:spacing w:line="256" w:lineRule="auto"/>
              <w:jc w:val="center"/>
              <w:rPr>
                <w:color w:val="000000"/>
                <w:sz w:val="24"/>
                <w:szCs w:val="24"/>
                <w:lang w:val="en-US" w:eastAsia="uk-UA"/>
              </w:rPr>
            </w:pPr>
            <w:r w:rsidRPr="00460CC7">
              <w:rPr>
                <w:color w:val="000000"/>
                <w:sz w:val="24"/>
                <w:szCs w:val="24"/>
                <w:lang w:val="en-US" w:eastAsia="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54190F" w:rsidRPr="00460CC7" w:rsidRDefault="005E00C5" w:rsidP="003A446E">
            <w:pPr>
              <w:widowControl w:val="0"/>
              <w:spacing w:line="256" w:lineRule="auto"/>
              <w:jc w:val="center"/>
              <w:rPr>
                <w:color w:val="000000"/>
                <w:sz w:val="24"/>
                <w:szCs w:val="24"/>
                <w:lang w:val="en-US" w:eastAsia="uk-UA"/>
              </w:rPr>
            </w:pPr>
            <w:r w:rsidRPr="00460CC7">
              <w:rPr>
                <w:color w:val="000000"/>
                <w:sz w:val="24"/>
                <w:szCs w:val="24"/>
                <w:lang w:val="en-US"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54190F" w:rsidRPr="00460CC7" w:rsidRDefault="005E00C5" w:rsidP="003A446E">
            <w:pPr>
              <w:widowControl w:val="0"/>
              <w:spacing w:line="256" w:lineRule="auto"/>
              <w:jc w:val="center"/>
              <w:rPr>
                <w:color w:val="000000"/>
                <w:sz w:val="24"/>
                <w:szCs w:val="24"/>
                <w:lang w:val="en-US" w:eastAsia="uk-UA"/>
              </w:rPr>
            </w:pPr>
            <w:r w:rsidRPr="00460CC7">
              <w:rPr>
                <w:color w:val="000000"/>
                <w:sz w:val="24"/>
                <w:szCs w:val="24"/>
                <w:lang w:val="en-US" w:eastAsia="uk-UA"/>
              </w:rPr>
              <w:t>34</w:t>
            </w:r>
          </w:p>
        </w:tc>
        <w:tc>
          <w:tcPr>
            <w:tcW w:w="709" w:type="dxa"/>
            <w:tcBorders>
              <w:top w:val="single" w:sz="4" w:space="0" w:color="auto"/>
              <w:left w:val="single" w:sz="4" w:space="0" w:color="auto"/>
              <w:bottom w:val="single" w:sz="4" w:space="0" w:color="auto"/>
              <w:right w:val="single" w:sz="4" w:space="0" w:color="auto"/>
            </w:tcBorders>
            <w:vAlign w:val="center"/>
          </w:tcPr>
          <w:p w:rsidR="0054190F" w:rsidRPr="00460CC7" w:rsidRDefault="005E00C5" w:rsidP="003A446E">
            <w:pPr>
              <w:widowControl w:val="0"/>
              <w:spacing w:line="256" w:lineRule="auto"/>
              <w:jc w:val="center"/>
              <w:rPr>
                <w:color w:val="000000"/>
                <w:sz w:val="24"/>
                <w:szCs w:val="24"/>
                <w:lang w:val="en-US" w:eastAsia="uk-UA"/>
              </w:rPr>
            </w:pPr>
            <w:r w:rsidRPr="00460CC7">
              <w:rPr>
                <w:color w:val="000000"/>
                <w:sz w:val="24"/>
                <w:szCs w:val="24"/>
                <w:lang w:val="en-US" w:eastAsia="uk-UA"/>
              </w:rPr>
              <w:t>20</w:t>
            </w:r>
          </w:p>
        </w:tc>
      </w:tr>
      <w:tr w:rsidR="0054190F" w:rsidRPr="009633C9" w:rsidTr="003A446E">
        <w:tc>
          <w:tcPr>
            <w:tcW w:w="10031" w:type="dxa"/>
            <w:gridSpan w:val="6"/>
            <w:tcBorders>
              <w:top w:val="single" w:sz="4" w:space="0" w:color="auto"/>
              <w:left w:val="single" w:sz="4" w:space="0" w:color="auto"/>
              <w:bottom w:val="single" w:sz="4" w:space="0" w:color="auto"/>
              <w:right w:val="single" w:sz="4" w:space="0" w:color="auto"/>
            </w:tcBorders>
            <w:vAlign w:val="center"/>
            <w:hideMark/>
          </w:tcPr>
          <w:p w:rsidR="0054190F" w:rsidRPr="00460CC7" w:rsidRDefault="0054190F" w:rsidP="003A446E">
            <w:pPr>
              <w:widowControl w:val="0"/>
              <w:spacing w:line="256" w:lineRule="auto"/>
              <w:jc w:val="center"/>
              <w:rPr>
                <w:color w:val="000000"/>
                <w:sz w:val="24"/>
                <w:szCs w:val="24"/>
                <w:lang w:val="uk-UA" w:eastAsia="uk-UA"/>
              </w:rPr>
            </w:pPr>
            <w:r w:rsidRPr="00460CC7">
              <w:rPr>
                <w:sz w:val="24"/>
                <w:szCs w:val="24"/>
              </w:rPr>
              <w:t xml:space="preserve">Змістовий модуль 2. </w:t>
            </w:r>
            <w:r w:rsidR="005E00C5" w:rsidRPr="00460CC7">
              <w:rPr>
                <w:sz w:val="24"/>
                <w:szCs w:val="24"/>
                <w:lang w:val="uk-UA"/>
              </w:rPr>
              <w:t>Основи діагностики, лікування та профілактики хвороб системи дихання</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sz w:val="22"/>
                <w:szCs w:val="22"/>
                <w:lang w:val="uk-UA" w:eastAsia="en-US"/>
              </w:rPr>
            </w:pPr>
            <w:r w:rsidRPr="00460CC7">
              <w:rPr>
                <w:b/>
                <w:sz w:val="22"/>
                <w:szCs w:val="22"/>
                <w:lang w:val="uk-UA"/>
              </w:rPr>
              <w:t>Гострі запальні захворювання бронхо-легеневої системи.</w:t>
            </w:r>
            <w:r w:rsidRPr="00460CC7">
              <w:rPr>
                <w:sz w:val="22"/>
                <w:szCs w:val="22"/>
                <w:lang w:val="uk-UA"/>
              </w:rPr>
              <w:t xml:space="preserve"> Пневмонії. </w:t>
            </w:r>
            <w:r w:rsidRPr="00460CC7">
              <w:rPr>
                <w:spacing w:val="-2"/>
                <w:sz w:val="22"/>
                <w:szCs w:val="22"/>
                <w:lang w:val="uk-UA"/>
              </w:rPr>
              <w:t>Клінічні прояви і особливості перебігу залежно від збудника</w:t>
            </w:r>
            <w:r w:rsidRPr="00460CC7">
              <w:rPr>
                <w:spacing w:val="-1"/>
                <w:sz w:val="22"/>
                <w:szCs w:val="22"/>
                <w:lang w:val="uk-UA"/>
              </w:rPr>
              <w:t>. Диференційний діагноз. Ускладнення.</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7152E" w:rsidP="00A77027">
            <w:pPr>
              <w:jc w:val="center"/>
              <w:rPr>
                <w:rFonts w:eastAsia="Calibri"/>
                <w:sz w:val="24"/>
                <w:szCs w:val="24"/>
                <w:lang w:val="uk-UA"/>
              </w:rPr>
            </w:pPr>
            <w:r w:rsidRPr="00460CC7">
              <w:rPr>
                <w:rFonts w:eastAsia="Calibri"/>
                <w:sz w:val="24"/>
                <w:szCs w:val="24"/>
                <w:lang w:val="uk-UA"/>
              </w:rPr>
              <w:t>6,</w:t>
            </w:r>
            <w:r w:rsidR="00A77027">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F76CB9" w:rsidP="0001214F">
            <w:pPr>
              <w:jc w:val="center"/>
              <w:rPr>
                <w:rFonts w:eastAsia="Calibri"/>
                <w:sz w:val="24"/>
                <w:szCs w:val="24"/>
                <w:lang w:val="uk-UA"/>
              </w:rPr>
            </w:pPr>
            <w:r w:rsidRPr="00460CC7">
              <w:rPr>
                <w:sz w:val="24"/>
                <w:szCs w:val="24"/>
                <w:lang w:val="uk-UA"/>
              </w:rPr>
              <w:t>1</w:t>
            </w:r>
            <w:r w:rsidR="00D02664"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A77027">
            <w:pPr>
              <w:jc w:val="center"/>
              <w:rPr>
                <w:rFonts w:eastAsia="Calibri"/>
                <w:sz w:val="24"/>
                <w:szCs w:val="24"/>
                <w:lang w:val="uk-UA"/>
              </w:rPr>
            </w:pPr>
            <w:r w:rsidRPr="00460CC7">
              <w:rPr>
                <w:sz w:val="24"/>
                <w:szCs w:val="24"/>
                <w:lang w:val="uk-UA"/>
              </w:rPr>
              <w:t>4,</w:t>
            </w:r>
            <w:r w:rsidR="00A7702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7152E"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shd w:val="clear" w:color="auto" w:fill="FFFFFF"/>
              <w:autoSpaceDE w:val="0"/>
              <w:autoSpaceDN w:val="0"/>
              <w:adjustRightInd w:val="0"/>
              <w:ind w:left="426"/>
              <w:jc w:val="both"/>
              <w:rPr>
                <w:rFonts w:eastAsia="Calibri"/>
                <w:sz w:val="22"/>
                <w:szCs w:val="22"/>
                <w:lang w:val="uk-UA" w:eastAsia="en-US"/>
              </w:rPr>
            </w:pPr>
            <w:r w:rsidRPr="00460CC7">
              <w:rPr>
                <w:b/>
                <w:sz w:val="22"/>
                <w:szCs w:val="22"/>
                <w:lang w:val="uk-UA"/>
              </w:rPr>
              <w:t>Немедикаментозне та медикаментозне лікування</w:t>
            </w:r>
            <w:r w:rsidRPr="00460CC7">
              <w:rPr>
                <w:sz w:val="22"/>
                <w:szCs w:val="22"/>
                <w:lang w:val="uk-UA"/>
              </w:rPr>
              <w:t xml:space="preserve"> основних захворювань, що супроводжуються</w:t>
            </w:r>
            <w:r w:rsidRPr="00460CC7">
              <w:rPr>
                <w:color w:val="FF0000"/>
                <w:sz w:val="22"/>
                <w:szCs w:val="22"/>
                <w:lang w:val="uk-UA"/>
              </w:rPr>
              <w:t xml:space="preserve"> </w:t>
            </w:r>
            <w:r w:rsidRPr="00460CC7">
              <w:rPr>
                <w:sz w:val="22"/>
                <w:szCs w:val="22"/>
                <w:lang w:val="uk-UA"/>
              </w:rPr>
              <w:t xml:space="preserve">легеневим інфільтратом. </w:t>
            </w:r>
            <w:r w:rsidRPr="00460CC7">
              <w:rPr>
                <w:spacing w:val="-2"/>
                <w:sz w:val="22"/>
                <w:szCs w:val="22"/>
                <w:lang w:val="uk-UA"/>
              </w:rPr>
              <w:t xml:space="preserve">Диференційоване лікування пневмоній.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A77027">
            <w:pPr>
              <w:shd w:val="clear" w:color="auto" w:fill="FFFFFF"/>
              <w:autoSpaceDE w:val="0"/>
              <w:autoSpaceDN w:val="0"/>
              <w:adjustRightInd w:val="0"/>
              <w:jc w:val="center"/>
              <w:rPr>
                <w:rFonts w:eastAsia="Calibri"/>
                <w:sz w:val="24"/>
                <w:szCs w:val="24"/>
                <w:lang w:val="uk-UA"/>
              </w:rPr>
            </w:pPr>
            <w:r>
              <w:rPr>
                <w:rFonts w:eastAsia="Calibri"/>
                <w:sz w:val="24"/>
                <w:szCs w:val="24"/>
                <w:lang w:val="uk-UA"/>
              </w:rPr>
              <w:t>5</w:t>
            </w:r>
            <w:r w:rsidR="00DA1549" w:rsidRPr="00460CC7">
              <w:rPr>
                <w:rFonts w:eastAsia="Calibri"/>
                <w:sz w:val="24"/>
                <w:szCs w:val="24"/>
                <w:lang w:val="uk-UA"/>
              </w:rPr>
              <w:t>,</w:t>
            </w:r>
            <w:r w:rsidR="00A77027">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F76CB9" w:rsidP="003A446E">
            <w:pPr>
              <w:widowControl w:val="0"/>
              <w:spacing w:line="256" w:lineRule="auto"/>
              <w:jc w:val="center"/>
              <w:rPr>
                <w:color w:val="000000"/>
                <w:sz w:val="24"/>
                <w:szCs w:val="24"/>
                <w:lang w:eastAsia="uk-UA"/>
              </w:rPr>
            </w:pPr>
            <w:r w:rsidRPr="00460CC7">
              <w:rPr>
                <w:color w:val="000000"/>
                <w:sz w:val="24"/>
                <w:szCs w:val="24"/>
                <w:lang w:eastAsia="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A77027">
            <w:pPr>
              <w:tabs>
                <w:tab w:val="num" w:pos="432"/>
              </w:tabs>
              <w:jc w:val="center"/>
              <w:rPr>
                <w:rFonts w:eastAsia="Calibri"/>
                <w:sz w:val="24"/>
                <w:szCs w:val="24"/>
                <w:lang w:val="uk-UA"/>
              </w:rPr>
            </w:pPr>
            <w:r>
              <w:rPr>
                <w:sz w:val="24"/>
                <w:szCs w:val="24"/>
                <w:lang w:val="uk-UA"/>
              </w:rPr>
              <w:t>4</w:t>
            </w:r>
            <w:r w:rsidR="00D02664" w:rsidRPr="00460CC7">
              <w:rPr>
                <w:sz w:val="24"/>
                <w:szCs w:val="24"/>
                <w:lang w:val="uk-UA"/>
              </w:rPr>
              <w:t>,</w:t>
            </w:r>
            <w:r w:rsidR="00A7702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shd w:val="clear" w:color="auto" w:fill="FFFFFF"/>
              <w:autoSpaceDE w:val="0"/>
              <w:autoSpaceDN w:val="0"/>
              <w:adjustRightInd w:val="0"/>
              <w:ind w:left="426"/>
              <w:jc w:val="both"/>
              <w:rPr>
                <w:rFonts w:eastAsia="Calibri"/>
                <w:sz w:val="22"/>
                <w:szCs w:val="22"/>
                <w:lang w:val="uk-UA" w:eastAsia="en-US"/>
              </w:rPr>
            </w:pPr>
            <w:r w:rsidRPr="00460CC7">
              <w:rPr>
                <w:b/>
                <w:sz w:val="22"/>
                <w:szCs w:val="22"/>
                <w:lang w:val="uk-UA"/>
              </w:rPr>
              <w:t>Захворювання плеври.</w:t>
            </w:r>
            <w:r w:rsidRPr="00460CC7">
              <w:rPr>
                <w:sz w:val="22"/>
                <w:szCs w:val="22"/>
                <w:lang w:val="uk-UA"/>
              </w:rPr>
              <w:t xml:space="preserve"> Диференційна діагностика плевриту та гідротораксу. Поняття про гемо- та хілоторакс.</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shd w:val="clear" w:color="auto" w:fill="FFFFFF"/>
              <w:autoSpaceDE w:val="0"/>
              <w:autoSpaceDN w:val="0"/>
              <w:adjustRightInd w:val="0"/>
              <w:jc w:val="center"/>
              <w:rPr>
                <w:rFonts w:eastAsia="Calibri"/>
                <w:sz w:val="24"/>
                <w:szCs w:val="24"/>
                <w:lang w:val="uk-UA"/>
              </w:rPr>
            </w:pPr>
            <w:r>
              <w:rPr>
                <w:rFonts w:eastAsia="Calibri"/>
                <w:sz w:val="24"/>
                <w:szCs w:val="24"/>
                <w:lang w:val="uk-UA"/>
              </w:rPr>
              <w:t>6</w:t>
            </w:r>
            <w:r w:rsidR="00DA1549" w:rsidRPr="00460CC7">
              <w:rPr>
                <w:rFonts w:eastAsia="Calibri"/>
                <w:sz w:val="24"/>
                <w:szCs w:val="24"/>
                <w:lang w:val="uk-UA"/>
              </w:rPr>
              <w:t>,</w:t>
            </w:r>
            <w:r>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01214F">
            <w:pPr>
              <w:tabs>
                <w:tab w:val="num" w:pos="432"/>
              </w:tabs>
              <w:jc w:val="center"/>
              <w:rPr>
                <w:rFonts w:eastAsia="Calibri"/>
                <w:sz w:val="24"/>
                <w:szCs w:val="24"/>
                <w:lang w:val="uk-UA"/>
              </w:rPr>
            </w:pPr>
            <w:r w:rsidRPr="00460CC7">
              <w:rPr>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01214F" w:rsidP="0048219C">
            <w:pPr>
              <w:tabs>
                <w:tab w:val="num" w:pos="432"/>
              </w:tabs>
              <w:jc w:val="center"/>
              <w:rPr>
                <w:sz w:val="24"/>
                <w:szCs w:val="24"/>
                <w:lang w:val="uk-UA"/>
              </w:rPr>
            </w:pPr>
            <w:r w:rsidRPr="00460CC7">
              <w:rPr>
                <w:sz w:val="24"/>
                <w:szCs w:val="24"/>
                <w:lang w:val="uk-UA"/>
              </w:rPr>
              <w:t>4</w:t>
            </w:r>
            <w:r w:rsidR="00D02664" w:rsidRPr="00460CC7">
              <w:rPr>
                <w:sz w:val="24"/>
                <w:szCs w:val="24"/>
                <w:lang w:val="uk-UA"/>
              </w:rPr>
              <w:t>,</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01214F">
            <w:pPr>
              <w:numPr>
                <w:ilvl w:val="0"/>
                <w:numId w:val="28"/>
              </w:numPr>
              <w:shd w:val="clear" w:color="auto" w:fill="FFFFFF"/>
              <w:autoSpaceDE w:val="0"/>
              <w:autoSpaceDN w:val="0"/>
              <w:adjustRightInd w:val="0"/>
              <w:ind w:left="426"/>
              <w:jc w:val="both"/>
              <w:rPr>
                <w:rFonts w:eastAsia="Calibri"/>
                <w:sz w:val="22"/>
                <w:szCs w:val="22"/>
                <w:lang w:val="uk-UA" w:eastAsia="en-US"/>
              </w:rPr>
            </w:pPr>
            <w:r w:rsidRPr="00460CC7">
              <w:rPr>
                <w:b/>
                <w:sz w:val="22"/>
                <w:szCs w:val="22"/>
                <w:lang w:val="uk-UA"/>
              </w:rPr>
              <w:t>Гострі та хронічні бронхіти.</w:t>
            </w:r>
            <w:r w:rsidRPr="00460CC7">
              <w:rPr>
                <w:sz w:val="22"/>
                <w:szCs w:val="22"/>
                <w:lang w:val="uk-UA"/>
              </w:rPr>
              <w:t xml:space="preserve"> </w:t>
            </w:r>
            <w:r w:rsidRPr="00460CC7">
              <w:rPr>
                <w:b/>
                <w:sz w:val="22"/>
                <w:szCs w:val="22"/>
                <w:lang w:val="uk-UA"/>
              </w:rPr>
              <w:t>Хронічне обструктивне захворювання легень (ХОЗЛ).</w:t>
            </w:r>
            <w:r w:rsidRPr="00460CC7">
              <w:rPr>
                <w:sz w:val="22"/>
                <w:szCs w:val="22"/>
                <w:lang w:val="uk-UA"/>
              </w:rPr>
              <w:t xml:space="preserve"> </w:t>
            </w:r>
            <w:r w:rsidRPr="00460CC7">
              <w:rPr>
                <w:spacing w:val="-3"/>
                <w:sz w:val="22"/>
                <w:szCs w:val="22"/>
                <w:lang w:val="uk-UA"/>
              </w:rPr>
              <w:t xml:space="preserve">Клінічні прояви, дані </w:t>
            </w:r>
            <w:r w:rsidR="0001214F" w:rsidRPr="00460CC7">
              <w:rPr>
                <w:spacing w:val="-3"/>
                <w:sz w:val="22"/>
                <w:szCs w:val="22"/>
                <w:lang w:val="uk-UA"/>
              </w:rPr>
              <w:t>додаткових</w:t>
            </w:r>
            <w:r w:rsidRPr="00460CC7">
              <w:rPr>
                <w:spacing w:val="-3"/>
                <w:sz w:val="22"/>
                <w:szCs w:val="22"/>
                <w:lang w:val="uk-UA"/>
              </w:rPr>
              <w:t xml:space="preserve"> методів дослідження залежно </w:t>
            </w:r>
            <w:r w:rsidRPr="00460CC7">
              <w:rPr>
                <w:spacing w:val="-1"/>
                <w:sz w:val="22"/>
                <w:szCs w:val="22"/>
                <w:lang w:val="uk-UA"/>
              </w:rPr>
              <w:t>від стадії і клінічного перебігу. Диференційний діагноз.</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A1549" w:rsidP="0048219C">
            <w:pPr>
              <w:tabs>
                <w:tab w:val="num" w:pos="432"/>
              </w:tabs>
              <w:jc w:val="center"/>
              <w:rPr>
                <w:rFonts w:eastAsia="Calibri"/>
                <w:sz w:val="24"/>
                <w:szCs w:val="24"/>
                <w:lang w:val="uk-UA"/>
              </w:rPr>
            </w:pPr>
            <w:r w:rsidRPr="00460CC7">
              <w:rPr>
                <w:rFonts w:eastAsia="Calibri"/>
                <w:sz w:val="24"/>
                <w:szCs w:val="24"/>
                <w:lang w:val="uk-UA"/>
              </w:rPr>
              <w:t>7</w:t>
            </w:r>
            <w:r w:rsidR="00B23A39" w:rsidRPr="00460CC7">
              <w:rPr>
                <w:rFonts w:eastAsia="Calibri"/>
                <w:sz w:val="24"/>
                <w:szCs w:val="24"/>
                <w:lang w:val="uk-UA"/>
              </w:rPr>
              <w:t>,</w:t>
            </w:r>
            <w:r w:rsidR="0048219C">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A77027" w:rsidP="0001214F">
            <w:pPr>
              <w:tabs>
                <w:tab w:val="num" w:pos="432"/>
              </w:tabs>
              <w:jc w:val="center"/>
              <w:rPr>
                <w:rFonts w:eastAsia="Calibri"/>
                <w:sz w:val="24"/>
                <w:szCs w:val="24"/>
                <w:lang w:val="uk-UA"/>
              </w:rPr>
            </w:pPr>
            <w:r>
              <w:rPr>
                <w:sz w:val="24"/>
                <w:szCs w:val="24"/>
                <w:lang w:val="uk-UA"/>
              </w:rPr>
              <w:t>2</w:t>
            </w:r>
            <w:r w:rsidR="00D02664"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tabs>
                <w:tab w:val="num" w:pos="432"/>
              </w:tabs>
              <w:jc w:val="center"/>
              <w:rPr>
                <w:sz w:val="24"/>
                <w:szCs w:val="24"/>
                <w:lang w:val="uk-UA"/>
              </w:rPr>
            </w:pPr>
            <w:r>
              <w:rPr>
                <w:sz w:val="24"/>
                <w:szCs w:val="24"/>
                <w:lang w:val="uk-UA"/>
              </w:rPr>
              <w:t>4</w:t>
            </w:r>
            <w:r w:rsidR="0001214F"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34BBD"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shd w:val="clear" w:color="auto" w:fill="FFFFFF"/>
              <w:autoSpaceDE w:val="0"/>
              <w:autoSpaceDN w:val="0"/>
              <w:adjustRightInd w:val="0"/>
              <w:ind w:left="426"/>
              <w:jc w:val="both"/>
              <w:rPr>
                <w:rFonts w:eastAsia="Calibri"/>
                <w:b/>
                <w:sz w:val="22"/>
                <w:szCs w:val="22"/>
                <w:lang w:val="uk-UA" w:eastAsia="en-US"/>
              </w:rPr>
            </w:pPr>
            <w:r w:rsidRPr="00460CC7">
              <w:rPr>
                <w:b/>
                <w:sz w:val="22"/>
                <w:szCs w:val="22"/>
                <w:lang w:val="uk-UA"/>
              </w:rPr>
              <w:t>Бронхіальна астма</w:t>
            </w:r>
            <w:r w:rsidRPr="00460CC7">
              <w:rPr>
                <w:sz w:val="22"/>
                <w:szCs w:val="22"/>
                <w:lang w:val="uk-UA"/>
              </w:rPr>
              <w:t>. Діагностичні критерії, встановлення тяжкості перебігу</w:t>
            </w:r>
            <w:r w:rsidR="00B41E49" w:rsidRPr="00460CC7">
              <w:rPr>
                <w:sz w:val="22"/>
                <w:szCs w:val="22"/>
                <w:lang w:val="uk-UA"/>
              </w:rPr>
              <w:t>.</w:t>
            </w:r>
            <w:r w:rsidRPr="00460CC7">
              <w:rPr>
                <w:sz w:val="22"/>
                <w:szCs w:val="22"/>
                <w:lang w:val="uk-UA"/>
              </w:rPr>
              <w:t xml:space="preserve"> </w:t>
            </w:r>
            <w:r w:rsidRPr="00460CC7">
              <w:rPr>
                <w:spacing w:val="-2"/>
                <w:sz w:val="22"/>
                <w:szCs w:val="22"/>
                <w:lang w:val="uk-UA"/>
              </w:rPr>
              <w:t xml:space="preserve">Диференційний діагноз. Ускладнення.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A1549" w:rsidP="0048219C">
            <w:pPr>
              <w:tabs>
                <w:tab w:val="num" w:pos="432"/>
              </w:tabs>
              <w:jc w:val="center"/>
              <w:rPr>
                <w:rFonts w:eastAsia="Calibri"/>
                <w:sz w:val="24"/>
                <w:szCs w:val="24"/>
                <w:lang w:val="uk-UA"/>
              </w:rPr>
            </w:pPr>
            <w:r w:rsidRPr="00460CC7">
              <w:rPr>
                <w:rFonts w:eastAsia="Calibri"/>
                <w:sz w:val="24"/>
                <w:szCs w:val="24"/>
                <w:lang w:val="uk-UA"/>
              </w:rPr>
              <w:t>7</w:t>
            </w:r>
            <w:r w:rsidR="00B23A39" w:rsidRPr="00460CC7">
              <w:rPr>
                <w:rFonts w:eastAsia="Calibri"/>
                <w:sz w:val="24"/>
                <w:szCs w:val="24"/>
                <w:lang w:val="uk-UA"/>
              </w:rPr>
              <w:t>,</w:t>
            </w:r>
            <w:r w:rsidR="0048219C">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A77027" w:rsidP="0001214F">
            <w:pPr>
              <w:tabs>
                <w:tab w:val="num" w:pos="432"/>
              </w:tabs>
              <w:jc w:val="center"/>
              <w:rPr>
                <w:rFonts w:eastAsia="Calibri"/>
                <w:sz w:val="24"/>
                <w:szCs w:val="24"/>
                <w:lang w:val="uk-UA"/>
              </w:rPr>
            </w:pPr>
            <w:r>
              <w:rPr>
                <w:sz w:val="24"/>
                <w:szCs w:val="24"/>
                <w:lang w:val="uk-UA"/>
              </w:rPr>
              <w:t>2</w:t>
            </w:r>
            <w:r w:rsidR="00D02664"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tabs>
                <w:tab w:val="num" w:pos="432"/>
              </w:tabs>
              <w:jc w:val="center"/>
              <w:rPr>
                <w:sz w:val="24"/>
                <w:szCs w:val="24"/>
                <w:lang w:val="uk-UA"/>
              </w:rPr>
            </w:pPr>
            <w:r>
              <w:rPr>
                <w:sz w:val="24"/>
                <w:szCs w:val="24"/>
                <w:lang w:val="uk-UA"/>
              </w:rPr>
              <w:t>4</w:t>
            </w:r>
            <w:r w:rsidR="0001214F"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34BBD"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shd w:val="clear" w:color="auto" w:fill="FFFFFF"/>
              <w:ind w:left="426"/>
              <w:jc w:val="both"/>
              <w:rPr>
                <w:rFonts w:eastAsia="Calibri"/>
                <w:b/>
                <w:sz w:val="22"/>
                <w:szCs w:val="22"/>
                <w:lang w:val="uk-UA"/>
              </w:rPr>
            </w:pPr>
            <w:r w:rsidRPr="00460CC7">
              <w:rPr>
                <w:b/>
                <w:sz w:val="22"/>
                <w:szCs w:val="22"/>
                <w:lang w:val="uk-UA"/>
              </w:rPr>
              <w:t xml:space="preserve">ХОЗЛ та бронхіальна астма. </w:t>
            </w:r>
            <w:r w:rsidRPr="00460CC7">
              <w:rPr>
                <w:sz w:val="22"/>
                <w:szCs w:val="22"/>
                <w:lang w:val="uk-UA"/>
              </w:rPr>
              <w:t>Диференційований підхід до л</w:t>
            </w:r>
            <w:r w:rsidRPr="00460CC7">
              <w:rPr>
                <w:spacing w:val="-1"/>
                <w:sz w:val="22"/>
                <w:szCs w:val="22"/>
                <w:lang w:val="uk-UA"/>
              </w:rPr>
              <w:t xml:space="preserve">ікування. </w:t>
            </w:r>
            <w:r w:rsidRPr="00460CC7">
              <w:rPr>
                <w:sz w:val="22"/>
                <w:szCs w:val="22"/>
                <w:lang w:val="uk-UA"/>
              </w:rPr>
              <w:t>Первинна та вторинна профілактика. Прогноз та працездатність.</w:t>
            </w:r>
            <w:r w:rsidRPr="00460CC7">
              <w:rPr>
                <w:b/>
                <w:sz w:val="22"/>
                <w:szCs w:val="22"/>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48219C">
            <w:pPr>
              <w:shd w:val="clear" w:color="auto" w:fill="FFFFFF"/>
              <w:autoSpaceDE w:val="0"/>
              <w:autoSpaceDN w:val="0"/>
              <w:adjustRightInd w:val="0"/>
              <w:jc w:val="center"/>
              <w:rPr>
                <w:rFonts w:eastAsia="Calibri"/>
                <w:sz w:val="24"/>
                <w:szCs w:val="24"/>
                <w:lang w:val="uk-UA"/>
              </w:rPr>
            </w:pPr>
            <w:r>
              <w:rPr>
                <w:rFonts w:eastAsia="Calibri"/>
                <w:sz w:val="24"/>
                <w:szCs w:val="24"/>
                <w:lang w:val="uk-UA"/>
              </w:rPr>
              <w:t>5</w:t>
            </w:r>
            <w:r w:rsidR="00B23A39" w:rsidRPr="00460CC7">
              <w:rPr>
                <w:rFonts w:eastAsia="Calibri"/>
                <w:sz w:val="24"/>
                <w:szCs w:val="24"/>
                <w:lang w:val="uk-UA"/>
              </w:rPr>
              <w:t>,</w:t>
            </w:r>
            <w:r w:rsidR="0048219C">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48219C">
            <w:pPr>
              <w:shd w:val="clear" w:color="auto" w:fill="FFFFFF"/>
              <w:autoSpaceDE w:val="0"/>
              <w:autoSpaceDN w:val="0"/>
              <w:adjustRightInd w:val="0"/>
              <w:jc w:val="center"/>
              <w:rPr>
                <w:rFonts w:eastAsia="Calibri"/>
                <w:sz w:val="24"/>
                <w:szCs w:val="24"/>
                <w:lang w:val="uk-UA"/>
              </w:rPr>
            </w:pPr>
            <w:r>
              <w:rPr>
                <w:sz w:val="24"/>
                <w:szCs w:val="24"/>
                <w:lang w:val="uk-UA"/>
              </w:rPr>
              <w:t>4</w:t>
            </w:r>
            <w:r w:rsidR="00D02664" w:rsidRPr="00460CC7">
              <w:rPr>
                <w:sz w:val="24"/>
                <w:szCs w:val="24"/>
                <w:lang w:val="uk-UA"/>
              </w:rPr>
              <w:t>,</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shd w:val="clear" w:color="auto" w:fill="FFFFFF"/>
              <w:autoSpaceDE w:val="0"/>
              <w:autoSpaceDN w:val="0"/>
              <w:adjustRightInd w:val="0"/>
              <w:ind w:left="426"/>
              <w:jc w:val="both"/>
              <w:rPr>
                <w:rFonts w:eastAsia="Calibri"/>
                <w:b/>
                <w:bCs/>
                <w:sz w:val="22"/>
                <w:szCs w:val="22"/>
                <w:lang w:val="uk-UA"/>
              </w:rPr>
            </w:pPr>
            <w:r w:rsidRPr="00460CC7">
              <w:rPr>
                <w:b/>
                <w:sz w:val="22"/>
                <w:szCs w:val="22"/>
                <w:lang w:val="uk-UA"/>
              </w:rPr>
              <w:t>Інфекційно-деструктивні захворювання легень.</w:t>
            </w:r>
            <w:r w:rsidRPr="00460CC7">
              <w:rPr>
                <w:sz w:val="22"/>
                <w:szCs w:val="22"/>
                <w:lang w:val="uk-UA"/>
              </w:rPr>
              <w:t xml:space="preserve"> Абсцес, гангрена легень, бронхоектатична хвороба.</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tabs>
                <w:tab w:val="num" w:pos="432"/>
              </w:tabs>
              <w:jc w:val="center"/>
              <w:rPr>
                <w:rFonts w:eastAsia="Calibri"/>
                <w:sz w:val="24"/>
                <w:szCs w:val="24"/>
                <w:lang w:val="uk-UA"/>
              </w:rPr>
            </w:pPr>
            <w:r>
              <w:rPr>
                <w:rFonts w:eastAsia="Calibri"/>
                <w:sz w:val="24"/>
                <w:szCs w:val="24"/>
                <w:lang w:val="uk-UA"/>
              </w:rPr>
              <w:t>6</w:t>
            </w:r>
            <w:r w:rsidR="00DA1549" w:rsidRPr="00460CC7">
              <w:rPr>
                <w:rFonts w:eastAsia="Calibri"/>
                <w:sz w:val="24"/>
                <w:szCs w:val="24"/>
                <w:lang w:val="uk-UA"/>
              </w:rPr>
              <w:t>,</w:t>
            </w:r>
            <w:r>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01214F">
            <w:pPr>
              <w:tabs>
                <w:tab w:val="num" w:pos="432"/>
              </w:tabs>
              <w:jc w:val="center"/>
              <w:rPr>
                <w:rFonts w:eastAsia="Calibri"/>
                <w:sz w:val="24"/>
                <w:szCs w:val="24"/>
                <w:lang w:val="uk-UA"/>
              </w:rPr>
            </w:pPr>
            <w:r w:rsidRPr="00460CC7">
              <w:rPr>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en-US"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01214F" w:rsidP="0048219C">
            <w:pPr>
              <w:tabs>
                <w:tab w:val="num" w:pos="432"/>
              </w:tabs>
              <w:jc w:val="center"/>
              <w:rPr>
                <w:sz w:val="24"/>
                <w:szCs w:val="24"/>
                <w:lang w:val="uk-UA"/>
              </w:rPr>
            </w:pPr>
            <w:r w:rsidRPr="00460CC7">
              <w:rPr>
                <w:sz w:val="24"/>
                <w:szCs w:val="24"/>
                <w:lang w:val="uk-UA"/>
              </w:rPr>
              <w:t>4,</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shd w:val="clear" w:color="auto" w:fill="FFFFFF"/>
              <w:autoSpaceDE w:val="0"/>
              <w:autoSpaceDN w:val="0"/>
              <w:adjustRightInd w:val="0"/>
              <w:ind w:left="426"/>
              <w:jc w:val="both"/>
              <w:rPr>
                <w:rFonts w:eastAsia="Calibri"/>
                <w:b/>
                <w:bCs/>
                <w:sz w:val="22"/>
                <w:szCs w:val="22"/>
                <w:lang w:val="uk-UA"/>
              </w:rPr>
            </w:pPr>
            <w:r w:rsidRPr="00460CC7">
              <w:rPr>
                <w:b/>
                <w:sz w:val="22"/>
                <w:szCs w:val="22"/>
                <w:lang w:val="uk-UA"/>
              </w:rPr>
              <w:lastRenderedPageBreak/>
              <w:t>Гостра та хронічна легенева недостатність</w:t>
            </w:r>
            <w:r w:rsidR="00B41E49" w:rsidRPr="00460CC7">
              <w:rPr>
                <w:b/>
                <w:sz w:val="22"/>
                <w:szCs w:val="22"/>
                <w:lang w:val="uk-UA"/>
              </w:rPr>
              <w:t xml:space="preserve"> (ЛН)</w:t>
            </w:r>
            <w:r w:rsidRPr="00460CC7">
              <w:rPr>
                <w:b/>
                <w:sz w:val="22"/>
                <w:szCs w:val="22"/>
                <w:lang w:val="uk-UA"/>
              </w:rPr>
              <w:t xml:space="preserve">. </w:t>
            </w:r>
            <w:r w:rsidRPr="00460CC7">
              <w:rPr>
                <w:sz w:val="22"/>
                <w:szCs w:val="22"/>
                <w:lang w:val="uk-UA"/>
              </w:rPr>
              <w:t xml:space="preserve">Діагностика, дослідження функції зовнішнього дихання, газів артеріальної та венозної крові, показників кислотно-основного стану крові. Диференційна діагностика ЛН.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01214F">
            <w:pPr>
              <w:tabs>
                <w:tab w:val="num" w:pos="432"/>
              </w:tabs>
              <w:jc w:val="center"/>
              <w:rPr>
                <w:sz w:val="24"/>
                <w:szCs w:val="24"/>
                <w:lang w:val="uk-UA"/>
              </w:rPr>
            </w:pPr>
            <w:r>
              <w:rPr>
                <w:sz w:val="24"/>
                <w:szCs w:val="24"/>
                <w:lang w:val="uk-UA"/>
              </w:rPr>
              <w:t>5</w:t>
            </w:r>
            <w:r w:rsidR="00DA1549" w:rsidRPr="00460CC7">
              <w:rPr>
                <w:sz w:val="24"/>
                <w:szCs w:val="24"/>
                <w:lang w:val="uk-UA"/>
              </w:rPr>
              <w:t>,</w:t>
            </w:r>
            <w:r w:rsidR="00ED0FD7" w:rsidRPr="00460CC7">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01214F">
            <w:pPr>
              <w:tabs>
                <w:tab w:val="num" w:pos="432"/>
              </w:tabs>
              <w:jc w:val="center"/>
              <w:rPr>
                <w:rFonts w:eastAsia="Calibri"/>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tabs>
                <w:tab w:val="num" w:pos="432"/>
              </w:tabs>
              <w:jc w:val="center"/>
              <w:rPr>
                <w:sz w:val="24"/>
                <w:szCs w:val="24"/>
                <w:lang w:val="uk-UA"/>
              </w:rPr>
            </w:pPr>
            <w:r>
              <w:rPr>
                <w:sz w:val="24"/>
                <w:szCs w:val="24"/>
                <w:lang w:val="uk-UA"/>
              </w:rPr>
              <w:t>5</w:t>
            </w:r>
            <w:r w:rsidR="0001214F"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b/>
                <w:bCs/>
                <w:sz w:val="22"/>
                <w:szCs w:val="22"/>
                <w:lang w:val="uk-UA"/>
              </w:rPr>
            </w:pPr>
            <w:r w:rsidRPr="00460CC7">
              <w:rPr>
                <w:b/>
                <w:sz w:val="22"/>
                <w:szCs w:val="22"/>
              </w:rPr>
              <w:t>Хронічне легеневе серце.</w:t>
            </w:r>
            <w:r w:rsidRPr="00460CC7">
              <w:rPr>
                <w:sz w:val="22"/>
                <w:szCs w:val="22"/>
                <w:lang w:val="uk-UA"/>
              </w:rPr>
              <w:t xml:space="preserve"> Легенева гіпертензія.</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E775F">
            <w:pPr>
              <w:tabs>
                <w:tab w:val="num" w:pos="432"/>
              </w:tabs>
              <w:jc w:val="center"/>
              <w:rPr>
                <w:rFonts w:eastAsia="Calibri"/>
                <w:sz w:val="24"/>
                <w:szCs w:val="24"/>
                <w:lang w:val="uk-UA"/>
              </w:rPr>
            </w:pPr>
            <w:r>
              <w:rPr>
                <w:rFonts w:eastAsia="Calibri"/>
                <w:sz w:val="24"/>
                <w:szCs w:val="24"/>
                <w:lang w:val="uk-UA"/>
              </w:rPr>
              <w:t>5</w:t>
            </w:r>
            <w:r w:rsidR="00B23A39" w:rsidRPr="00460CC7">
              <w:rPr>
                <w:rFonts w:eastAsia="Calibri"/>
                <w:sz w:val="24"/>
                <w:szCs w:val="24"/>
              </w:rPr>
              <w:t>,</w:t>
            </w:r>
            <w:r w:rsidR="003E775F" w:rsidRPr="00460CC7">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A446E">
            <w:pPr>
              <w:tabs>
                <w:tab w:val="num" w:pos="432"/>
              </w:tabs>
              <w:jc w:val="center"/>
              <w:rPr>
                <w:rFonts w:eastAsia="Calibri"/>
                <w:sz w:val="24"/>
                <w:szCs w:val="24"/>
                <w:lang w:val="uk-UA"/>
              </w:rPr>
            </w:pPr>
            <w:r>
              <w:rPr>
                <w:sz w:val="24"/>
                <w:szCs w:val="24"/>
                <w:lang w:val="uk-UA"/>
              </w:rPr>
              <w:t>5</w:t>
            </w:r>
            <w:r w:rsidR="00D02664"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34BBD"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b/>
                <w:bCs/>
                <w:sz w:val="22"/>
                <w:szCs w:val="22"/>
                <w:lang w:val="uk-UA"/>
              </w:rPr>
            </w:pPr>
            <w:r w:rsidRPr="00460CC7">
              <w:rPr>
                <w:b/>
                <w:sz w:val="22"/>
                <w:szCs w:val="22"/>
                <w:lang w:val="uk-UA"/>
              </w:rPr>
              <w:t>Невідкладні стани в пульмонології.</w:t>
            </w:r>
            <w:r w:rsidRPr="00460CC7">
              <w:rPr>
                <w:sz w:val="22"/>
                <w:szCs w:val="22"/>
                <w:lang w:val="uk-UA"/>
              </w:rPr>
              <w:t xml:space="preserve"> Гострий респіраторний дистрес-синдром дорослих. Масивний плевральний випіт. </w:t>
            </w:r>
            <w:r w:rsidRPr="00460CC7">
              <w:rPr>
                <w:bCs/>
                <w:sz w:val="22"/>
                <w:szCs w:val="22"/>
                <w:lang w:val="uk-UA"/>
              </w:rPr>
              <w:t>Напад бронхіальної астми.</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A446E">
            <w:pPr>
              <w:jc w:val="center"/>
              <w:rPr>
                <w:rFonts w:eastAsia="Calibri"/>
                <w:sz w:val="24"/>
                <w:szCs w:val="24"/>
                <w:lang w:val="uk-UA"/>
              </w:rPr>
            </w:pPr>
            <w:r>
              <w:rPr>
                <w:rFonts w:eastAsia="Calibri"/>
                <w:sz w:val="24"/>
                <w:szCs w:val="24"/>
                <w:lang w:val="uk-UA"/>
              </w:rPr>
              <w:t>6</w:t>
            </w:r>
            <w:r w:rsidR="00B23A39" w:rsidRPr="00460CC7">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3E775F" w:rsidP="003A446E">
            <w:pPr>
              <w:tabs>
                <w:tab w:val="num" w:pos="432"/>
              </w:tabs>
              <w:jc w:val="center"/>
              <w:rPr>
                <w:rFonts w:eastAsia="Calibri"/>
                <w:sz w:val="24"/>
                <w:szCs w:val="24"/>
                <w:lang w:val="uk-UA"/>
              </w:rPr>
            </w:pPr>
            <w:r w:rsidRPr="00460CC7">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A446E">
            <w:pPr>
              <w:tabs>
                <w:tab w:val="num" w:pos="432"/>
              </w:tabs>
              <w:jc w:val="center"/>
              <w:rPr>
                <w:sz w:val="24"/>
                <w:szCs w:val="24"/>
                <w:lang w:val="uk-UA"/>
              </w:rPr>
            </w:pPr>
            <w:r>
              <w:rPr>
                <w:sz w:val="24"/>
                <w:szCs w:val="24"/>
                <w:lang w:val="uk-UA"/>
              </w:rPr>
              <w:t>6</w:t>
            </w:r>
            <w:r w:rsidR="003A446E"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sz w:val="22"/>
                <w:szCs w:val="22"/>
                <w:lang w:val="uk-UA"/>
              </w:rPr>
            </w:pPr>
            <w:r w:rsidRPr="00460CC7">
              <w:rPr>
                <w:b/>
                <w:sz w:val="22"/>
                <w:szCs w:val="22"/>
                <w:lang w:val="uk-UA"/>
              </w:rPr>
              <w:t>Невідкладні стани в алергології</w:t>
            </w:r>
            <w:r w:rsidRPr="00460CC7">
              <w:rPr>
                <w:sz w:val="22"/>
                <w:szCs w:val="22"/>
                <w:lang w:val="uk-UA"/>
              </w:rPr>
              <w:t xml:space="preserve"> (гостра генералізована кропив'янка / набряк Квінке, анафілактичний шок). </w:t>
            </w:r>
          </w:p>
          <w:p w:rsidR="00D02664" w:rsidRPr="00460CC7" w:rsidRDefault="00D02664" w:rsidP="009D3275">
            <w:pPr>
              <w:ind w:left="426"/>
              <w:jc w:val="both"/>
              <w:rPr>
                <w:rFonts w:eastAsia="Calibri"/>
                <w:b/>
                <w:bCs/>
                <w:sz w:val="22"/>
                <w:szCs w:val="22"/>
                <w:lang w:val="uk-UA"/>
              </w:rPr>
            </w:pPr>
            <w:r w:rsidRPr="00460CC7">
              <w:rPr>
                <w:b/>
                <w:sz w:val="22"/>
                <w:szCs w:val="22"/>
                <w:lang w:val="uk-UA"/>
              </w:rPr>
              <w:t>Рубіжний контроль змістового модуля Пульмонологія.</w:t>
            </w:r>
            <w:r w:rsidRPr="00460CC7">
              <w:rPr>
                <w:b/>
                <w:bCs/>
                <w:sz w:val="22"/>
                <w:szCs w:val="22"/>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ED0FD7" w:rsidP="0048219C">
            <w:pPr>
              <w:jc w:val="center"/>
              <w:rPr>
                <w:rFonts w:eastAsia="Calibri"/>
                <w:sz w:val="24"/>
                <w:szCs w:val="24"/>
                <w:lang w:val="uk-UA"/>
              </w:rPr>
            </w:pPr>
            <w:r w:rsidRPr="00460CC7">
              <w:rPr>
                <w:rFonts w:eastAsia="Calibri"/>
                <w:sz w:val="24"/>
                <w:szCs w:val="24"/>
                <w:lang w:val="uk-UA"/>
              </w:rPr>
              <w:t>9</w:t>
            </w:r>
            <w:r w:rsidR="003E775F" w:rsidRPr="00460CC7">
              <w:rPr>
                <w:rFonts w:eastAsia="Calibri"/>
                <w:sz w:val="24"/>
                <w:szCs w:val="24"/>
                <w:lang w:val="uk-UA"/>
              </w:rPr>
              <w:t>,</w:t>
            </w:r>
            <w:r w:rsidR="0048219C">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3E775F" w:rsidP="003A446E">
            <w:pPr>
              <w:widowControl w:val="0"/>
              <w:spacing w:line="256" w:lineRule="auto"/>
              <w:jc w:val="center"/>
              <w:rPr>
                <w:color w:val="000000"/>
                <w:sz w:val="24"/>
                <w:szCs w:val="24"/>
                <w:lang w:val="uk-UA" w:eastAsia="uk-UA"/>
              </w:rPr>
            </w:pPr>
            <w:r w:rsidRPr="00460CC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A1549" w:rsidP="0048219C">
            <w:pPr>
              <w:tabs>
                <w:tab w:val="num" w:pos="432"/>
              </w:tabs>
              <w:jc w:val="center"/>
              <w:rPr>
                <w:rFonts w:eastAsia="Calibri"/>
                <w:sz w:val="24"/>
                <w:szCs w:val="24"/>
                <w:lang w:val="uk-UA"/>
              </w:rPr>
            </w:pPr>
            <w:r w:rsidRPr="00460CC7">
              <w:rPr>
                <w:sz w:val="24"/>
                <w:szCs w:val="24"/>
                <w:lang w:val="uk-UA"/>
              </w:rPr>
              <w:t>6</w:t>
            </w:r>
            <w:r w:rsidR="00AF717E" w:rsidRPr="00460CC7">
              <w:rPr>
                <w:sz w:val="24"/>
                <w:szCs w:val="24"/>
                <w:lang w:val="uk-UA"/>
              </w:rPr>
              <w:t>,</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C33E0B" w:rsidP="003A446E">
            <w:pPr>
              <w:widowControl w:val="0"/>
              <w:spacing w:line="256" w:lineRule="auto"/>
              <w:jc w:val="center"/>
              <w:rPr>
                <w:color w:val="000000"/>
                <w:sz w:val="24"/>
                <w:szCs w:val="24"/>
                <w:lang w:val="uk-UA" w:eastAsia="uk-UA"/>
              </w:rPr>
            </w:pPr>
            <w:r w:rsidRPr="00460CC7">
              <w:rPr>
                <w:color w:val="000000"/>
                <w:sz w:val="24"/>
                <w:szCs w:val="24"/>
                <w:lang w:val="uk-UA" w:eastAsia="uk-UA"/>
              </w:rPr>
              <w:t>3</w:t>
            </w:r>
            <w:r w:rsidR="002B22C9" w:rsidRPr="00460CC7">
              <w:rPr>
                <w:color w:val="000000"/>
                <w:sz w:val="24"/>
                <w:szCs w:val="24"/>
                <w:lang w:val="uk-UA" w:eastAsia="uk-UA"/>
              </w:rPr>
              <w:t>,0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AF15B9">
            <w:pPr>
              <w:widowControl w:val="0"/>
              <w:spacing w:line="256" w:lineRule="auto"/>
              <w:jc w:val="right"/>
              <w:rPr>
                <w:color w:val="000000"/>
                <w:sz w:val="24"/>
                <w:szCs w:val="24"/>
                <w:lang w:val="en-US" w:eastAsia="uk-UA"/>
              </w:rPr>
            </w:pPr>
            <w:r w:rsidRPr="00460CC7">
              <w:rPr>
                <w:sz w:val="24"/>
                <w:szCs w:val="24"/>
              </w:rPr>
              <w:t xml:space="preserve">Разом за змістовим модулем </w:t>
            </w:r>
            <w:r w:rsidRPr="00460CC7">
              <w:rPr>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D155D6">
            <w:pPr>
              <w:widowControl w:val="0"/>
              <w:spacing w:line="256" w:lineRule="auto"/>
              <w:jc w:val="center"/>
              <w:rPr>
                <w:color w:val="000000"/>
                <w:sz w:val="24"/>
                <w:szCs w:val="24"/>
                <w:lang w:val="uk-UA" w:eastAsia="uk-UA"/>
              </w:rPr>
            </w:pPr>
            <w:r>
              <w:rPr>
                <w:color w:val="000000"/>
                <w:sz w:val="24"/>
                <w:szCs w:val="24"/>
                <w:lang w:val="uk-UA" w:eastAsia="uk-UA"/>
              </w:rPr>
              <w:t>7</w:t>
            </w:r>
            <w:r w:rsidR="00D155D6">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E775F">
            <w:pPr>
              <w:widowControl w:val="0"/>
              <w:spacing w:line="256" w:lineRule="auto"/>
              <w:jc w:val="center"/>
              <w:rPr>
                <w:color w:val="000000"/>
                <w:sz w:val="24"/>
                <w:szCs w:val="24"/>
                <w:lang w:val="uk-UA" w:eastAsia="uk-UA"/>
              </w:rPr>
            </w:pPr>
            <w:r>
              <w:rPr>
                <w:color w:val="000000"/>
                <w:sz w:val="24"/>
                <w:szCs w:val="24"/>
                <w:lang w:val="uk-UA" w:eastAsia="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ED0FD7" w:rsidP="00D155D6">
            <w:pPr>
              <w:widowControl w:val="0"/>
              <w:spacing w:line="256" w:lineRule="auto"/>
              <w:jc w:val="center"/>
              <w:rPr>
                <w:color w:val="000000"/>
                <w:sz w:val="24"/>
                <w:szCs w:val="24"/>
                <w:lang w:val="uk-UA" w:eastAsia="uk-UA"/>
              </w:rPr>
            </w:pPr>
            <w:r w:rsidRPr="00460CC7">
              <w:rPr>
                <w:color w:val="000000"/>
                <w:sz w:val="24"/>
                <w:szCs w:val="24"/>
                <w:lang w:val="uk-UA" w:eastAsia="uk-UA"/>
              </w:rPr>
              <w:t>5</w:t>
            </w:r>
            <w:r w:rsidR="00D155D6">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7152E" w:rsidP="00B34BBD">
            <w:pPr>
              <w:widowControl w:val="0"/>
              <w:spacing w:line="256" w:lineRule="auto"/>
              <w:jc w:val="center"/>
              <w:rPr>
                <w:color w:val="000000"/>
                <w:sz w:val="24"/>
                <w:szCs w:val="24"/>
                <w:lang w:val="uk-UA" w:eastAsia="uk-UA"/>
              </w:rPr>
            </w:pPr>
            <w:r w:rsidRPr="00460CC7">
              <w:rPr>
                <w:color w:val="000000"/>
                <w:sz w:val="24"/>
                <w:szCs w:val="24"/>
                <w:lang w:val="uk-UA" w:eastAsia="uk-UA"/>
              </w:rPr>
              <w:t>10,0</w:t>
            </w:r>
          </w:p>
        </w:tc>
      </w:tr>
      <w:tr w:rsidR="00D02664" w:rsidRPr="009633C9" w:rsidTr="003A446E">
        <w:tc>
          <w:tcPr>
            <w:tcW w:w="10031" w:type="dxa"/>
            <w:gridSpan w:val="6"/>
            <w:tcBorders>
              <w:top w:val="single" w:sz="4" w:space="0" w:color="auto"/>
              <w:left w:val="single" w:sz="4" w:space="0" w:color="auto"/>
              <w:bottom w:val="single" w:sz="4" w:space="0" w:color="auto"/>
              <w:right w:val="single" w:sz="4" w:space="0" w:color="auto"/>
            </w:tcBorders>
            <w:vAlign w:val="center"/>
            <w:hideMark/>
          </w:tcPr>
          <w:p w:rsidR="00D02664" w:rsidRPr="00460CC7" w:rsidRDefault="00D02664" w:rsidP="003A446E">
            <w:pPr>
              <w:widowControl w:val="0"/>
              <w:spacing w:line="256" w:lineRule="auto"/>
              <w:jc w:val="center"/>
              <w:rPr>
                <w:color w:val="000000"/>
                <w:sz w:val="24"/>
                <w:szCs w:val="24"/>
                <w:lang w:val="uk-UA" w:eastAsia="uk-UA"/>
              </w:rPr>
            </w:pPr>
            <w:r w:rsidRPr="00460CC7">
              <w:rPr>
                <w:sz w:val="24"/>
                <w:szCs w:val="24"/>
              </w:rPr>
              <w:t xml:space="preserve">Змістовий модуль 3. </w:t>
            </w:r>
            <w:r w:rsidRPr="00460CC7">
              <w:rPr>
                <w:sz w:val="24"/>
                <w:szCs w:val="24"/>
                <w:lang w:val="uk-UA"/>
              </w:rPr>
              <w:t>Основи діагностики, лікування та профілактики хвороб органів травлення</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01214F">
            <w:pPr>
              <w:numPr>
                <w:ilvl w:val="0"/>
                <w:numId w:val="28"/>
              </w:numPr>
              <w:shd w:val="clear" w:color="auto" w:fill="FFFFFF"/>
              <w:ind w:left="426"/>
              <w:jc w:val="both"/>
              <w:rPr>
                <w:rFonts w:eastAsia="Calibri"/>
                <w:sz w:val="22"/>
                <w:szCs w:val="22"/>
                <w:lang w:val="uk-UA" w:eastAsia="en-US"/>
              </w:rPr>
            </w:pPr>
            <w:r w:rsidRPr="00460CC7">
              <w:rPr>
                <w:b/>
                <w:sz w:val="22"/>
                <w:szCs w:val="22"/>
                <w:lang w:val="uk-UA"/>
              </w:rPr>
              <w:t>Захворювання стравоходу.</w:t>
            </w:r>
            <w:r w:rsidRPr="00460CC7">
              <w:rPr>
                <w:sz w:val="22"/>
                <w:szCs w:val="22"/>
                <w:lang w:val="uk-UA"/>
              </w:rPr>
              <w:t xml:space="preserve"> ГЕРХ.</w:t>
            </w:r>
            <w:r w:rsidRPr="00460CC7">
              <w:rPr>
                <w:b/>
                <w:sz w:val="22"/>
                <w:szCs w:val="22"/>
                <w:lang w:val="uk-UA"/>
              </w:rPr>
              <w:t xml:space="preserve"> </w:t>
            </w:r>
            <w:r w:rsidRPr="00460CC7">
              <w:rPr>
                <w:spacing w:val="-1"/>
                <w:sz w:val="22"/>
                <w:szCs w:val="22"/>
                <w:lang w:val="uk-UA"/>
              </w:rPr>
              <w:t xml:space="preserve">Ерозивна та неерозивна ГЕРХ. Критерії </w:t>
            </w:r>
            <w:r w:rsidRPr="00460CC7">
              <w:rPr>
                <w:sz w:val="22"/>
                <w:szCs w:val="22"/>
                <w:lang w:val="uk-UA"/>
              </w:rPr>
              <w:t>діагнозу, диференційний діагноз. Диференційована терапія.</w:t>
            </w:r>
            <w:r w:rsidR="0001214F" w:rsidRPr="00460CC7">
              <w:rPr>
                <w:sz w:val="22"/>
                <w:szCs w:val="22"/>
                <w:lang w:val="uk-UA"/>
              </w:rPr>
              <w:t xml:space="preserve"> </w:t>
            </w:r>
            <w:r w:rsidRPr="00460CC7">
              <w:rPr>
                <w:b/>
                <w:sz w:val="22"/>
                <w:szCs w:val="22"/>
                <w:lang w:val="uk-UA"/>
              </w:rPr>
              <w:t xml:space="preserve">Хронічні гастрити. </w:t>
            </w:r>
            <w:r w:rsidRPr="00460CC7">
              <w:rPr>
                <w:spacing w:val="-1"/>
                <w:sz w:val="22"/>
                <w:szCs w:val="22"/>
                <w:lang w:val="uk-UA"/>
              </w:rPr>
              <w:t>Роль Н.</w:t>
            </w:r>
            <w:r w:rsidRPr="00460CC7">
              <w:rPr>
                <w:sz w:val="22"/>
                <w:szCs w:val="22"/>
                <w:lang w:val="uk-UA"/>
              </w:rPr>
              <w:t xml:space="preserve"> руlоrі</w:t>
            </w:r>
            <w:r w:rsidRPr="00460CC7">
              <w:rPr>
                <w:spacing w:val="-1"/>
                <w:sz w:val="22"/>
                <w:szCs w:val="22"/>
                <w:lang w:val="uk-UA"/>
              </w:rPr>
              <w:t xml:space="preserve"> у виникненні хронічних гастритів. Клінічні прояви, дані </w:t>
            </w:r>
            <w:r w:rsidR="0001214F" w:rsidRPr="00460CC7">
              <w:rPr>
                <w:spacing w:val="-1"/>
                <w:sz w:val="22"/>
                <w:szCs w:val="22"/>
                <w:lang w:val="uk-UA"/>
              </w:rPr>
              <w:t>додаткових</w:t>
            </w:r>
            <w:r w:rsidRPr="00460CC7">
              <w:rPr>
                <w:spacing w:val="-1"/>
                <w:sz w:val="22"/>
                <w:szCs w:val="22"/>
                <w:lang w:val="uk-UA"/>
              </w:rPr>
              <w:t xml:space="preserve"> метод</w:t>
            </w:r>
            <w:r w:rsidRPr="00460CC7">
              <w:rPr>
                <w:sz w:val="22"/>
                <w:szCs w:val="22"/>
                <w:lang w:val="uk-UA"/>
              </w:rPr>
              <w:t>ів дослідження. Лікування.</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5E4016" w:rsidP="005E4016">
            <w:pPr>
              <w:widowControl w:val="0"/>
              <w:jc w:val="center"/>
              <w:rPr>
                <w:rFonts w:eastAsia="Calibri"/>
                <w:sz w:val="24"/>
                <w:szCs w:val="24"/>
                <w:lang w:val="uk-UA"/>
              </w:rPr>
            </w:pPr>
            <w:r w:rsidRPr="00460CC7">
              <w:rPr>
                <w:rFonts w:eastAsia="Calibri"/>
                <w:sz w:val="24"/>
                <w:szCs w:val="24"/>
                <w:lang w:val="uk-UA"/>
              </w:rPr>
              <w:t>6</w:t>
            </w:r>
            <w:r w:rsidR="00C33E0B" w:rsidRPr="00460CC7">
              <w:rPr>
                <w:rFonts w:eastAsia="Calibri"/>
                <w:sz w:val="24"/>
                <w:szCs w:val="24"/>
                <w:lang w:val="uk-UA"/>
              </w:rPr>
              <w:t>,</w:t>
            </w:r>
            <w:r w:rsidR="00ED0FD7" w:rsidRPr="00460CC7">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3E775F" w:rsidP="003A446E">
            <w:pPr>
              <w:widowControl w:val="0"/>
              <w:jc w:val="center"/>
              <w:rPr>
                <w:rFonts w:eastAsia="Calibri"/>
                <w:sz w:val="24"/>
                <w:szCs w:val="24"/>
                <w:lang w:val="uk-UA"/>
              </w:rPr>
            </w:pPr>
            <w:r w:rsidRPr="00460CC7">
              <w:rPr>
                <w:sz w:val="24"/>
                <w:szCs w:val="24"/>
                <w:lang w:val="uk-UA"/>
              </w:rPr>
              <w:t>1,</w:t>
            </w:r>
            <w:r w:rsidR="006221F6"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jc w:val="center"/>
              <w:rPr>
                <w:rFonts w:eastAsia="Calibri"/>
                <w:sz w:val="24"/>
                <w:szCs w:val="24"/>
                <w:lang w:val="uk-UA"/>
              </w:rPr>
            </w:pPr>
            <w:r w:rsidRPr="00460CC7">
              <w:rPr>
                <w:sz w:val="24"/>
                <w:szCs w:val="24"/>
                <w:lang w:val="uk-UA"/>
              </w:rPr>
              <w:t>4,0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C33E0B"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01214F">
            <w:pPr>
              <w:widowControl w:val="0"/>
              <w:numPr>
                <w:ilvl w:val="0"/>
                <w:numId w:val="28"/>
              </w:numPr>
              <w:ind w:left="426"/>
              <w:jc w:val="both"/>
              <w:rPr>
                <w:rFonts w:eastAsia="Calibri"/>
                <w:b/>
                <w:sz w:val="22"/>
                <w:szCs w:val="22"/>
                <w:lang w:val="uk-UA"/>
              </w:rPr>
            </w:pPr>
            <w:r w:rsidRPr="00460CC7">
              <w:rPr>
                <w:b/>
                <w:sz w:val="22"/>
                <w:szCs w:val="22"/>
                <w:lang w:val="uk-UA"/>
              </w:rPr>
              <w:t>Функціональна диспепсія.</w:t>
            </w:r>
            <w:r w:rsidRPr="00460CC7">
              <w:rPr>
                <w:sz w:val="22"/>
                <w:szCs w:val="22"/>
                <w:lang w:val="uk-UA"/>
              </w:rPr>
              <w:t xml:space="preserve"> </w:t>
            </w:r>
            <w:r w:rsidRPr="00460CC7">
              <w:rPr>
                <w:b/>
                <w:sz w:val="22"/>
                <w:szCs w:val="22"/>
                <w:lang w:val="uk-UA"/>
              </w:rPr>
              <w:t xml:space="preserve">Виразкова хвороба та інші виразки шлунку та 12-палої кишки. </w:t>
            </w:r>
            <w:r w:rsidRPr="00460CC7">
              <w:rPr>
                <w:spacing w:val="-1"/>
                <w:sz w:val="22"/>
                <w:szCs w:val="22"/>
                <w:lang w:val="uk-UA"/>
              </w:rPr>
              <w:t xml:space="preserve">Клінічні прояви. Значення інструментальних та лабораторних </w:t>
            </w:r>
            <w:r w:rsidRPr="00460CC7">
              <w:rPr>
                <w:sz w:val="22"/>
                <w:szCs w:val="22"/>
                <w:lang w:val="uk-UA"/>
              </w:rPr>
              <w:t xml:space="preserve">методів діагностики. </w:t>
            </w:r>
            <w:r w:rsidRPr="00460CC7">
              <w:rPr>
                <w:spacing w:val="-2"/>
                <w:sz w:val="22"/>
                <w:szCs w:val="22"/>
                <w:lang w:val="uk-UA"/>
              </w:rPr>
              <w:t>Диференційний діагноз</w:t>
            </w:r>
            <w:r w:rsidRPr="00460CC7">
              <w:rPr>
                <w:sz w:val="22"/>
                <w:szCs w:val="22"/>
                <w:lang w:val="uk-UA"/>
              </w:rPr>
              <w:t xml:space="preserve">. </w:t>
            </w:r>
            <w:r w:rsidRPr="00460CC7">
              <w:rPr>
                <w:spacing w:val="-1"/>
                <w:sz w:val="22"/>
                <w:szCs w:val="22"/>
                <w:lang w:val="uk-UA"/>
              </w:rPr>
              <w:t xml:space="preserve">Ерадикаційна терапія. </w:t>
            </w:r>
            <w:r w:rsidRPr="00460CC7">
              <w:rPr>
                <w:sz w:val="22"/>
                <w:szCs w:val="22"/>
                <w:lang w:val="uk-UA"/>
              </w:rPr>
              <w:t>Ускладнення кислотозалежних захворювань. Хвороби оперованого шлунку.</w:t>
            </w:r>
            <w:r w:rsidRPr="00460CC7">
              <w:rPr>
                <w:b/>
                <w:bCs/>
                <w:sz w:val="22"/>
                <w:szCs w:val="22"/>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ED0FD7" w:rsidP="0048219C">
            <w:pPr>
              <w:widowControl w:val="0"/>
              <w:jc w:val="center"/>
              <w:rPr>
                <w:rFonts w:eastAsia="Calibri"/>
                <w:sz w:val="24"/>
                <w:szCs w:val="24"/>
                <w:lang w:val="uk-UA"/>
              </w:rPr>
            </w:pPr>
            <w:r w:rsidRPr="00460CC7">
              <w:rPr>
                <w:rFonts w:eastAsia="Calibri"/>
                <w:sz w:val="24"/>
                <w:szCs w:val="24"/>
                <w:lang w:val="uk-UA"/>
              </w:rPr>
              <w:t>5,</w:t>
            </w:r>
            <w:r w:rsidR="0048219C">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3E775F" w:rsidP="003A446E">
            <w:pPr>
              <w:widowControl w:val="0"/>
              <w:jc w:val="center"/>
              <w:rPr>
                <w:rFonts w:eastAsia="Calibri"/>
                <w:sz w:val="24"/>
                <w:szCs w:val="24"/>
                <w:lang w:val="uk-UA"/>
              </w:rPr>
            </w:pPr>
            <w:r w:rsidRPr="00460CC7">
              <w:rPr>
                <w:sz w:val="24"/>
                <w:szCs w:val="24"/>
                <w:lang w:val="uk-UA"/>
              </w:rPr>
              <w:t>1,</w:t>
            </w:r>
            <w:r w:rsidR="006221F6"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48219C">
            <w:pPr>
              <w:widowControl w:val="0"/>
              <w:jc w:val="center"/>
              <w:rPr>
                <w:rFonts w:eastAsia="Calibri"/>
                <w:sz w:val="24"/>
                <w:szCs w:val="24"/>
                <w:lang w:val="uk-UA"/>
              </w:rPr>
            </w:pPr>
            <w:r w:rsidRPr="00460CC7">
              <w:rPr>
                <w:sz w:val="24"/>
                <w:szCs w:val="24"/>
                <w:lang w:val="uk-UA"/>
              </w:rPr>
              <w:t>4,</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widowControl w:val="0"/>
              <w:numPr>
                <w:ilvl w:val="0"/>
                <w:numId w:val="28"/>
              </w:numPr>
              <w:ind w:left="426"/>
              <w:jc w:val="both"/>
              <w:rPr>
                <w:rFonts w:eastAsia="Calibri"/>
                <w:sz w:val="22"/>
                <w:szCs w:val="22"/>
                <w:lang w:val="uk-UA" w:eastAsia="en-US"/>
              </w:rPr>
            </w:pPr>
            <w:r w:rsidRPr="00460CC7">
              <w:rPr>
                <w:b/>
                <w:sz w:val="22"/>
                <w:szCs w:val="22"/>
                <w:lang w:val="uk-UA"/>
              </w:rPr>
              <w:t>Біліарні захворювання</w:t>
            </w:r>
            <w:r w:rsidRPr="00460CC7">
              <w:rPr>
                <w:sz w:val="22"/>
                <w:szCs w:val="22"/>
                <w:lang w:val="uk-UA"/>
              </w:rPr>
              <w:t>: жовчнокам’яна хвороба, хронічний холецистит, холангіт та функціональні біліарні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23A39" w:rsidP="0048219C">
            <w:pPr>
              <w:widowControl w:val="0"/>
              <w:tabs>
                <w:tab w:val="num" w:pos="432"/>
              </w:tabs>
              <w:jc w:val="center"/>
              <w:rPr>
                <w:sz w:val="24"/>
                <w:szCs w:val="24"/>
                <w:lang w:val="uk-UA"/>
              </w:rPr>
            </w:pPr>
            <w:r w:rsidRPr="00460CC7">
              <w:rPr>
                <w:sz w:val="24"/>
                <w:szCs w:val="24"/>
                <w:lang w:val="uk-UA"/>
              </w:rPr>
              <w:t>6,</w:t>
            </w:r>
            <w:r w:rsidR="0048219C">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01214F">
            <w:pPr>
              <w:widowControl w:val="0"/>
              <w:tabs>
                <w:tab w:val="num" w:pos="432"/>
              </w:tabs>
              <w:jc w:val="center"/>
              <w:rPr>
                <w:rFonts w:eastAsia="Calibri"/>
                <w:sz w:val="24"/>
                <w:szCs w:val="24"/>
                <w:lang w:val="uk-UA"/>
              </w:rPr>
            </w:pPr>
            <w:r w:rsidRPr="00460CC7">
              <w:rPr>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48219C">
            <w:pPr>
              <w:widowControl w:val="0"/>
              <w:tabs>
                <w:tab w:val="num" w:pos="432"/>
              </w:tabs>
              <w:jc w:val="center"/>
              <w:rPr>
                <w:sz w:val="24"/>
                <w:szCs w:val="24"/>
                <w:lang w:val="uk-UA"/>
              </w:rPr>
            </w:pPr>
            <w:r w:rsidRPr="00460CC7">
              <w:rPr>
                <w:sz w:val="24"/>
                <w:szCs w:val="24"/>
                <w:lang w:val="uk-UA"/>
              </w:rPr>
              <w:t>4,</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widowControl w:val="0"/>
              <w:numPr>
                <w:ilvl w:val="0"/>
                <w:numId w:val="28"/>
              </w:numPr>
              <w:ind w:left="426"/>
              <w:jc w:val="both"/>
              <w:rPr>
                <w:rFonts w:eastAsia="Calibri"/>
                <w:sz w:val="22"/>
                <w:szCs w:val="22"/>
                <w:lang w:val="uk-UA" w:eastAsia="en-US"/>
              </w:rPr>
            </w:pPr>
            <w:r w:rsidRPr="00460CC7">
              <w:rPr>
                <w:b/>
                <w:sz w:val="22"/>
                <w:szCs w:val="22"/>
                <w:lang w:val="uk-UA"/>
              </w:rPr>
              <w:t>Хронічні захворювання підшлункової залози.</w:t>
            </w:r>
            <w:r w:rsidR="00B41E49" w:rsidRPr="00460CC7">
              <w:rPr>
                <w:sz w:val="22"/>
                <w:szCs w:val="22"/>
                <w:lang w:val="uk-UA"/>
              </w:rPr>
              <w:t xml:space="preserve"> Хронічні панкреатити:</w:t>
            </w:r>
            <w:r w:rsidRPr="00460CC7">
              <w:rPr>
                <w:sz w:val="22"/>
                <w:szCs w:val="22"/>
                <w:lang w:val="uk-UA"/>
              </w:rPr>
              <w:t xml:space="preserve"> клініка, діагностика та диференційна діагностика, принципи лікування, профілактика.</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jc w:val="center"/>
              <w:rPr>
                <w:rFonts w:eastAsia="Calibri"/>
                <w:sz w:val="24"/>
                <w:szCs w:val="24"/>
                <w:lang w:val="uk-UA"/>
              </w:rPr>
            </w:pPr>
            <w:r>
              <w:rPr>
                <w:rFonts w:eastAsia="Calibri"/>
                <w:sz w:val="24"/>
                <w:szCs w:val="24"/>
                <w:lang w:val="uk-UA"/>
              </w:rPr>
              <w:t>7</w:t>
            </w:r>
            <w:r w:rsidR="00B23A39" w:rsidRPr="00460CC7">
              <w:rPr>
                <w:rFonts w:eastAsia="Calibri"/>
                <w:sz w:val="24"/>
                <w:szCs w:val="24"/>
                <w:lang w:val="uk-UA"/>
              </w:rPr>
              <w:t>,</w:t>
            </w:r>
            <w:r>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tabs>
                <w:tab w:val="num" w:pos="432"/>
              </w:tabs>
              <w:jc w:val="center"/>
              <w:rPr>
                <w:rFonts w:eastAsia="Calibri"/>
                <w:sz w:val="24"/>
                <w:szCs w:val="24"/>
                <w:lang w:val="uk-UA"/>
              </w:rPr>
            </w:pPr>
            <w:r w:rsidRPr="00460CC7">
              <w:rPr>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sz w:val="24"/>
                <w:szCs w:val="24"/>
                <w:lang w:val="uk-UA"/>
              </w:rPr>
            </w:pPr>
            <w:r>
              <w:rPr>
                <w:sz w:val="24"/>
                <w:szCs w:val="24"/>
                <w:lang w:val="uk-UA"/>
              </w:rPr>
              <w:t>5</w:t>
            </w:r>
            <w:r w:rsidR="00D02664"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b/>
                <w:bCs/>
                <w:sz w:val="22"/>
                <w:szCs w:val="22"/>
                <w:lang w:val="uk-UA"/>
              </w:rPr>
            </w:pPr>
            <w:r w:rsidRPr="00460CC7">
              <w:rPr>
                <w:b/>
                <w:sz w:val="22"/>
                <w:szCs w:val="22"/>
                <w:lang w:val="uk-UA"/>
              </w:rPr>
              <w:t>Хронічні захворювання тонкої кишки</w:t>
            </w:r>
            <w:r w:rsidRPr="00460CC7">
              <w:rPr>
                <w:sz w:val="22"/>
                <w:szCs w:val="22"/>
                <w:lang w:val="uk-UA"/>
              </w:rPr>
              <w:t xml:space="preserve">: хронічний ентерит, целіакія та інші ентеропатії (дисахаридазна недостатність). </w:t>
            </w:r>
            <w:r w:rsidRPr="00460CC7">
              <w:rPr>
                <w:spacing w:val="-1"/>
                <w:sz w:val="22"/>
                <w:szCs w:val="22"/>
                <w:lang w:val="uk-UA"/>
              </w:rPr>
              <w:t>Синдроми мальабсорбції та мальдигестії.</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B23A39" w:rsidP="0048219C">
            <w:pPr>
              <w:jc w:val="center"/>
              <w:rPr>
                <w:rFonts w:eastAsia="Calibri"/>
                <w:sz w:val="24"/>
                <w:szCs w:val="24"/>
                <w:lang w:val="uk-UA"/>
              </w:rPr>
            </w:pPr>
            <w:r w:rsidRPr="00460CC7">
              <w:rPr>
                <w:rFonts w:eastAsia="Calibri"/>
                <w:sz w:val="24"/>
                <w:szCs w:val="24"/>
                <w:lang w:val="uk-UA"/>
              </w:rPr>
              <w:t>5,</w:t>
            </w:r>
            <w:r w:rsidR="0048219C">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tabs>
                <w:tab w:val="num" w:pos="432"/>
              </w:tabs>
              <w:jc w:val="center"/>
              <w:rPr>
                <w:rFonts w:eastAsia="Calibri"/>
                <w:sz w:val="24"/>
                <w:szCs w:val="24"/>
                <w:lang w:val="uk-UA"/>
              </w:rPr>
            </w:pPr>
            <w:r w:rsidRPr="00460CC7">
              <w:rPr>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48219C">
            <w:pPr>
              <w:widowControl w:val="0"/>
              <w:tabs>
                <w:tab w:val="num" w:pos="432"/>
              </w:tabs>
              <w:jc w:val="center"/>
              <w:rPr>
                <w:sz w:val="24"/>
                <w:szCs w:val="24"/>
                <w:lang w:val="uk-UA"/>
              </w:rPr>
            </w:pPr>
            <w:r w:rsidRPr="00460CC7">
              <w:rPr>
                <w:sz w:val="24"/>
                <w:szCs w:val="24"/>
                <w:lang w:val="uk-UA"/>
              </w:rPr>
              <w:t>4,</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widowControl w:val="0"/>
              <w:numPr>
                <w:ilvl w:val="0"/>
                <w:numId w:val="28"/>
              </w:numPr>
              <w:ind w:left="426"/>
              <w:jc w:val="both"/>
              <w:rPr>
                <w:rFonts w:eastAsia="Calibri"/>
                <w:sz w:val="22"/>
                <w:szCs w:val="22"/>
                <w:lang w:val="uk-UA" w:eastAsia="en-US"/>
              </w:rPr>
            </w:pPr>
            <w:r w:rsidRPr="00460CC7">
              <w:rPr>
                <w:b/>
                <w:sz w:val="22"/>
                <w:szCs w:val="22"/>
                <w:lang w:val="uk-UA"/>
              </w:rPr>
              <w:t>Хронічні запальні захворювання товстої кишки</w:t>
            </w:r>
            <w:r w:rsidRPr="00460CC7">
              <w:rPr>
                <w:sz w:val="22"/>
                <w:szCs w:val="22"/>
                <w:lang w:val="uk-UA"/>
              </w:rPr>
              <w:t xml:space="preserve">: хронічний коліт, неспецифічний виразковий коліт та хвороба Крона. </w:t>
            </w:r>
            <w:r w:rsidRPr="00460CC7">
              <w:rPr>
                <w:b/>
                <w:bCs/>
                <w:sz w:val="22"/>
                <w:szCs w:val="22"/>
                <w:lang w:val="uk-UA"/>
              </w:rPr>
              <w:t>Хронічна діарея.</w:t>
            </w:r>
            <w:r w:rsidRPr="00460CC7">
              <w:rPr>
                <w:sz w:val="22"/>
                <w:szCs w:val="22"/>
                <w:lang w:val="uk-UA"/>
              </w:rPr>
              <w:t xml:space="preserve"> Диференційна діагностика ентеритичної та колітичної діареї.</w:t>
            </w:r>
            <w:r w:rsidRPr="00460CC7">
              <w:rPr>
                <w:sz w:val="22"/>
                <w:szCs w:val="22"/>
                <w:lang w:val="uk-UA"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jc w:val="center"/>
              <w:rPr>
                <w:rFonts w:eastAsia="Calibri"/>
                <w:sz w:val="24"/>
                <w:szCs w:val="24"/>
                <w:lang w:val="uk-UA"/>
              </w:rPr>
            </w:pPr>
            <w:r>
              <w:rPr>
                <w:rFonts w:eastAsia="Calibri"/>
                <w:sz w:val="24"/>
                <w:szCs w:val="24"/>
                <w:lang w:val="uk-UA"/>
              </w:rPr>
              <w:t>6</w:t>
            </w:r>
            <w:r w:rsidR="00B23A39" w:rsidRPr="00460CC7">
              <w:rPr>
                <w:rFonts w:eastAsia="Calibri"/>
                <w:sz w:val="24"/>
                <w:szCs w:val="24"/>
                <w:lang w:val="uk-UA"/>
              </w:rPr>
              <w:t>,</w:t>
            </w:r>
            <w:r>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r w:rsidRPr="00460CC7">
              <w:rPr>
                <w:color w:val="000000"/>
                <w:sz w:val="24"/>
                <w:szCs w:val="24"/>
                <w:lang w:eastAsia="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sz w:val="24"/>
                <w:szCs w:val="24"/>
                <w:lang w:val="uk-UA"/>
              </w:rPr>
            </w:pPr>
            <w:r>
              <w:rPr>
                <w:sz w:val="24"/>
                <w:szCs w:val="24"/>
                <w:lang w:val="uk-UA"/>
              </w:rPr>
              <w:t>5</w:t>
            </w:r>
            <w:r w:rsidR="00D02664"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b/>
                <w:bCs/>
                <w:sz w:val="22"/>
                <w:szCs w:val="22"/>
                <w:lang w:val="uk-UA"/>
              </w:rPr>
            </w:pPr>
            <w:r w:rsidRPr="00460CC7">
              <w:rPr>
                <w:b/>
                <w:bCs/>
                <w:sz w:val="22"/>
                <w:szCs w:val="22"/>
                <w:lang w:val="uk-UA"/>
              </w:rPr>
              <w:t>Закрепи.</w:t>
            </w:r>
            <w:r w:rsidRPr="00460CC7">
              <w:rPr>
                <w:sz w:val="22"/>
                <w:szCs w:val="22"/>
                <w:lang w:val="uk-UA"/>
              </w:rPr>
              <w:t xml:space="preserve"> Класифікація. Пошук причини. Лікування. Синдром подразненого кишечнику – діагностика, принципи лікування, профілактика.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jc w:val="center"/>
              <w:rPr>
                <w:rFonts w:eastAsia="Calibri"/>
                <w:bCs/>
                <w:sz w:val="24"/>
                <w:szCs w:val="24"/>
                <w:lang w:val="uk-UA"/>
              </w:rPr>
            </w:pPr>
            <w:r>
              <w:rPr>
                <w:rFonts w:eastAsia="Calibri"/>
                <w:bCs/>
                <w:sz w:val="24"/>
                <w:szCs w:val="24"/>
                <w:lang w:val="uk-UA"/>
              </w:rPr>
              <w:t>6</w:t>
            </w:r>
            <w:r w:rsidR="00B23A39" w:rsidRPr="00460CC7">
              <w:rPr>
                <w:rFonts w:eastAsia="Calibri"/>
                <w:bCs/>
                <w:sz w:val="24"/>
                <w:szCs w:val="24"/>
                <w:lang w:val="uk-UA"/>
              </w:rPr>
              <w:t>,</w:t>
            </w:r>
            <w:r>
              <w:rPr>
                <w:rFonts w:eastAsia="Calibri"/>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sz w:val="24"/>
                <w:szCs w:val="24"/>
                <w:lang w:val="uk-UA"/>
              </w:rPr>
            </w:pPr>
            <w:r>
              <w:rPr>
                <w:sz w:val="24"/>
                <w:szCs w:val="24"/>
                <w:lang w:val="uk-UA"/>
              </w:rPr>
              <w:t>5</w:t>
            </w:r>
            <w:r w:rsidR="00D02664"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widowControl w:val="0"/>
              <w:numPr>
                <w:ilvl w:val="0"/>
                <w:numId w:val="28"/>
              </w:numPr>
              <w:ind w:left="426"/>
              <w:jc w:val="both"/>
              <w:rPr>
                <w:rFonts w:eastAsia="Calibri"/>
                <w:sz w:val="22"/>
                <w:szCs w:val="22"/>
                <w:lang w:val="uk-UA" w:eastAsia="en-US"/>
              </w:rPr>
            </w:pPr>
            <w:r w:rsidRPr="00460CC7">
              <w:rPr>
                <w:b/>
                <w:bCs/>
                <w:sz w:val="22"/>
                <w:szCs w:val="22"/>
                <w:lang w:val="uk-UA"/>
              </w:rPr>
              <w:t>Жовтяниця.</w:t>
            </w:r>
            <w:r w:rsidRPr="00460CC7">
              <w:rPr>
                <w:sz w:val="22"/>
                <w:szCs w:val="22"/>
                <w:lang w:val="uk-UA"/>
              </w:rPr>
              <w:t xml:space="preserve"> Виокремлення як провідного синдрому та лабораторна верифікація жовтяниці.</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bCs/>
                <w:sz w:val="24"/>
                <w:szCs w:val="24"/>
                <w:lang w:val="uk-UA"/>
              </w:rPr>
            </w:pPr>
            <w:r>
              <w:rPr>
                <w:rFonts w:eastAsia="Calibri"/>
                <w:bCs/>
                <w:sz w:val="24"/>
                <w:szCs w:val="24"/>
                <w:lang w:val="uk-UA"/>
              </w:rPr>
              <w:t>4</w:t>
            </w:r>
            <w:r w:rsidR="00B23A39" w:rsidRPr="00460CC7">
              <w:rPr>
                <w:rFonts w:eastAsia="Calibri"/>
                <w:bCs/>
                <w:sz w:val="24"/>
                <w:szCs w:val="24"/>
                <w:lang w:val="uk-UA"/>
              </w:rPr>
              <w:t>,</w:t>
            </w:r>
            <w:r>
              <w:rPr>
                <w:rFonts w:eastAsia="Calibri"/>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48219C">
            <w:pPr>
              <w:widowControl w:val="0"/>
              <w:tabs>
                <w:tab w:val="num" w:pos="432"/>
              </w:tabs>
              <w:jc w:val="center"/>
              <w:rPr>
                <w:sz w:val="24"/>
                <w:szCs w:val="24"/>
                <w:lang w:val="uk-UA"/>
              </w:rPr>
            </w:pPr>
            <w:r w:rsidRPr="00460CC7">
              <w:rPr>
                <w:sz w:val="24"/>
                <w:szCs w:val="24"/>
                <w:lang w:val="uk-UA"/>
              </w:rPr>
              <w:t>4,</w:t>
            </w:r>
            <w:r w:rsidR="0048219C">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widowControl w:val="0"/>
              <w:numPr>
                <w:ilvl w:val="0"/>
                <w:numId w:val="28"/>
              </w:numPr>
              <w:ind w:left="426"/>
              <w:jc w:val="both"/>
              <w:rPr>
                <w:rFonts w:eastAsia="Calibri"/>
                <w:sz w:val="22"/>
                <w:szCs w:val="22"/>
                <w:lang w:val="uk-UA" w:eastAsia="en-US"/>
              </w:rPr>
            </w:pPr>
            <w:r w:rsidRPr="00460CC7">
              <w:rPr>
                <w:b/>
                <w:sz w:val="22"/>
                <w:szCs w:val="22"/>
                <w:lang w:val="uk-UA"/>
              </w:rPr>
              <w:t>Хронічний гепатит</w:t>
            </w:r>
            <w:r w:rsidRPr="00460CC7">
              <w:rPr>
                <w:sz w:val="22"/>
                <w:szCs w:val="22"/>
                <w:lang w:val="uk-UA"/>
              </w:rPr>
              <w:t xml:space="preserve"> – діагностичні критерії, пошук причини.</w:t>
            </w:r>
            <w:r w:rsidRPr="00460CC7">
              <w:rPr>
                <w:b/>
                <w:sz w:val="22"/>
                <w:szCs w:val="22"/>
                <w:lang w:val="uk-UA"/>
              </w:rPr>
              <w:t xml:space="preserve"> Особливості лікування різних форм</w:t>
            </w:r>
            <w:r w:rsidRPr="00460CC7">
              <w:rPr>
                <w:b/>
                <w:spacing w:val="-4"/>
                <w:sz w:val="22"/>
                <w:szCs w:val="22"/>
                <w:lang w:val="uk-UA"/>
              </w:rPr>
              <w:t xml:space="preserve"> хронічних захворювань печінки</w:t>
            </w:r>
            <w:r w:rsidRPr="00460CC7">
              <w:rPr>
                <w:sz w:val="22"/>
                <w:szCs w:val="22"/>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D155D6">
            <w:pPr>
              <w:widowControl w:val="0"/>
              <w:jc w:val="center"/>
              <w:rPr>
                <w:rFonts w:eastAsia="Calibri"/>
                <w:sz w:val="24"/>
                <w:szCs w:val="24"/>
                <w:lang w:val="uk-UA"/>
              </w:rPr>
            </w:pPr>
            <w:r>
              <w:rPr>
                <w:rFonts w:eastAsia="Calibri"/>
                <w:sz w:val="24"/>
                <w:szCs w:val="24"/>
                <w:lang w:val="uk-UA"/>
              </w:rPr>
              <w:t>6</w:t>
            </w:r>
            <w:r w:rsidR="00214DF8" w:rsidRPr="00460CC7">
              <w:rPr>
                <w:rFonts w:eastAsia="Calibri"/>
                <w:sz w:val="24"/>
                <w:szCs w:val="24"/>
                <w:lang w:val="uk-UA"/>
              </w:rPr>
              <w:t>,</w:t>
            </w:r>
            <w:r>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A446E">
            <w:pPr>
              <w:widowControl w:val="0"/>
              <w:spacing w:line="256" w:lineRule="auto"/>
              <w:jc w:val="center"/>
              <w:rPr>
                <w:color w:val="000000"/>
                <w:sz w:val="24"/>
                <w:szCs w:val="24"/>
                <w:lang w:eastAsia="uk-UA"/>
              </w:rPr>
            </w:pPr>
            <w:r>
              <w:rPr>
                <w:color w:val="000000"/>
                <w:sz w:val="24"/>
                <w:szCs w:val="24"/>
                <w:lang w:val="uk-UA" w:eastAsia="uk-UA"/>
              </w:rPr>
              <w:t>1</w:t>
            </w:r>
            <w:r w:rsidR="00D02664" w:rsidRPr="00460CC7">
              <w:rPr>
                <w:color w:val="000000"/>
                <w:sz w:val="24"/>
                <w:szCs w:val="24"/>
                <w:lang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sz w:val="24"/>
                <w:szCs w:val="24"/>
                <w:lang w:val="uk-UA"/>
              </w:rPr>
            </w:pPr>
            <w:r>
              <w:rPr>
                <w:sz w:val="24"/>
                <w:szCs w:val="24"/>
                <w:lang w:val="uk-UA"/>
              </w:rPr>
              <w:t>5</w:t>
            </w:r>
            <w:r w:rsidR="00D02664"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b/>
                <w:bCs/>
                <w:sz w:val="22"/>
                <w:szCs w:val="22"/>
                <w:lang w:val="uk-UA"/>
              </w:rPr>
            </w:pPr>
            <w:r w:rsidRPr="00460CC7">
              <w:rPr>
                <w:b/>
                <w:bCs/>
                <w:sz w:val="22"/>
                <w:szCs w:val="22"/>
                <w:lang w:val="uk-UA"/>
              </w:rPr>
              <w:t xml:space="preserve">Портальна гіпертензія </w:t>
            </w:r>
            <w:r w:rsidRPr="00460CC7">
              <w:rPr>
                <w:sz w:val="22"/>
                <w:szCs w:val="22"/>
                <w:lang w:val="uk-UA"/>
              </w:rPr>
              <w:t>(ПГ). Клінічні аспекти кровопостачання печінки.</w:t>
            </w:r>
            <w:r w:rsidRPr="00460CC7">
              <w:rPr>
                <w:b/>
                <w:spacing w:val="-4"/>
                <w:sz w:val="22"/>
                <w:szCs w:val="22"/>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D155D6">
            <w:pPr>
              <w:jc w:val="center"/>
              <w:rPr>
                <w:rFonts w:eastAsia="Calibri"/>
                <w:sz w:val="24"/>
                <w:szCs w:val="24"/>
                <w:lang w:val="uk-UA"/>
              </w:rPr>
            </w:pPr>
            <w:r>
              <w:rPr>
                <w:rFonts w:eastAsia="Calibri"/>
                <w:sz w:val="24"/>
                <w:szCs w:val="24"/>
                <w:lang w:val="uk-UA"/>
              </w:rPr>
              <w:t>6</w:t>
            </w:r>
            <w:r w:rsidR="00214DF8" w:rsidRPr="00460CC7">
              <w:rPr>
                <w:rFonts w:eastAsia="Calibri"/>
                <w:sz w:val="24"/>
                <w:szCs w:val="24"/>
                <w:lang w:val="uk-UA"/>
              </w:rPr>
              <w:t>,</w:t>
            </w:r>
            <w:r>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sz w:val="24"/>
                <w:szCs w:val="24"/>
                <w:lang w:val="uk-UA"/>
              </w:rPr>
            </w:pPr>
            <w:r>
              <w:rPr>
                <w:sz w:val="24"/>
                <w:szCs w:val="24"/>
                <w:lang w:val="uk-UA"/>
              </w:rPr>
              <w:t>5</w:t>
            </w:r>
            <w:r w:rsidR="00D02664"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1,0</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b/>
                <w:sz w:val="22"/>
                <w:szCs w:val="22"/>
                <w:lang w:val="uk-UA"/>
              </w:rPr>
            </w:pPr>
            <w:r w:rsidRPr="00460CC7">
              <w:rPr>
                <w:b/>
                <w:sz w:val="22"/>
                <w:szCs w:val="22"/>
                <w:lang w:val="uk-UA"/>
              </w:rPr>
              <w:t>Цирози печінки</w:t>
            </w:r>
            <w:r w:rsidRPr="00460CC7">
              <w:rPr>
                <w:sz w:val="22"/>
                <w:szCs w:val="22"/>
                <w:lang w:val="uk-UA"/>
              </w:rPr>
              <w:t>.</w:t>
            </w:r>
            <w:r w:rsidRPr="00460CC7">
              <w:rPr>
                <w:b/>
                <w:bCs/>
                <w:sz w:val="22"/>
                <w:szCs w:val="22"/>
                <w:lang w:val="uk-UA"/>
              </w:rPr>
              <w:t xml:space="preserve"> </w:t>
            </w:r>
            <w:r w:rsidRPr="00460CC7">
              <w:rPr>
                <w:b/>
                <w:spacing w:val="-4"/>
                <w:sz w:val="22"/>
                <w:szCs w:val="22"/>
                <w:lang w:val="uk-UA"/>
              </w:rPr>
              <w:t xml:space="preserve">Ускладнення цирозів печінки та </w:t>
            </w:r>
            <w:r w:rsidRPr="00460CC7">
              <w:rPr>
                <w:b/>
                <w:spacing w:val="-4"/>
                <w:sz w:val="22"/>
                <w:szCs w:val="22"/>
                <w:lang w:val="uk-UA"/>
              </w:rPr>
              <w:lastRenderedPageBreak/>
              <w:t>принципи їх лікування</w:t>
            </w:r>
            <w:r w:rsidRPr="00460CC7">
              <w:rPr>
                <w:spacing w:val="-4"/>
                <w:sz w:val="22"/>
                <w:szCs w:val="22"/>
                <w:lang w:val="uk-UA"/>
              </w:rPr>
              <w:t xml:space="preserve">. </w:t>
            </w:r>
            <w:r w:rsidRPr="00460CC7">
              <w:rPr>
                <w:b/>
                <w:bCs/>
                <w:sz w:val="22"/>
                <w:szCs w:val="22"/>
                <w:lang w:val="uk-UA"/>
              </w:rPr>
              <w:t>Печінкова недостатність</w:t>
            </w:r>
            <w:r w:rsidRPr="00460CC7">
              <w:rPr>
                <w:sz w:val="22"/>
                <w:szCs w:val="22"/>
                <w:lang w:val="uk-UA"/>
              </w:rPr>
              <w:t xml:space="preserve"> – діагностичні критерії, пошук причини, принципи лікування.</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155D6" w:rsidP="00D155D6">
            <w:pPr>
              <w:widowControl w:val="0"/>
              <w:tabs>
                <w:tab w:val="num" w:pos="432"/>
              </w:tabs>
              <w:jc w:val="center"/>
              <w:rPr>
                <w:rFonts w:eastAsia="Calibri"/>
                <w:sz w:val="24"/>
                <w:szCs w:val="24"/>
                <w:lang w:val="uk-UA"/>
              </w:rPr>
            </w:pPr>
            <w:r>
              <w:rPr>
                <w:rFonts w:eastAsia="Calibri"/>
                <w:sz w:val="24"/>
                <w:szCs w:val="24"/>
                <w:lang w:val="uk-UA"/>
              </w:rPr>
              <w:lastRenderedPageBreak/>
              <w:t>6</w:t>
            </w:r>
            <w:r w:rsidR="00214DF8" w:rsidRPr="00460CC7">
              <w:rPr>
                <w:rFonts w:eastAsia="Calibri"/>
                <w:sz w:val="24"/>
                <w:szCs w:val="24"/>
                <w:lang w:val="uk-UA"/>
              </w:rPr>
              <w:t>,</w:t>
            </w:r>
            <w:r>
              <w:rPr>
                <w:rFonts w:eastAsia="Calibri"/>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3A446E">
            <w:pPr>
              <w:widowControl w:val="0"/>
              <w:tabs>
                <w:tab w:val="num" w:pos="432"/>
              </w:tabs>
              <w:jc w:val="center"/>
              <w:rPr>
                <w:rFonts w:eastAsia="Calibri"/>
                <w:sz w:val="24"/>
                <w:szCs w:val="24"/>
                <w:lang w:val="uk-UA"/>
              </w:rPr>
            </w:pPr>
            <w:r>
              <w:rPr>
                <w:sz w:val="24"/>
                <w:szCs w:val="24"/>
                <w:lang w:val="uk-UA"/>
              </w:rPr>
              <w:t>1</w:t>
            </w:r>
            <w:r w:rsidR="00D02664" w:rsidRPr="00460CC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sz w:val="24"/>
                <w:szCs w:val="24"/>
                <w:lang w:val="uk-UA"/>
              </w:rPr>
            </w:pPr>
            <w:r>
              <w:rPr>
                <w:sz w:val="24"/>
                <w:szCs w:val="24"/>
                <w:lang w:val="uk-UA"/>
              </w:rPr>
              <w:t>5</w:t>
            </w:r>
            <w:r w:rsidR="00D02664"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2B22C9" w:rsidP="003A446E">
            <w:pPr>
              <w:widowControl w:val="0"/>
              <w:spacing w:line="256" w:lineRule="auto"/>
              <w:jc w:val="center"/>
              <w:rPr>
                <w:color w:val="000000"/>
                <w:sz w:val="24"/>
                <w:szCs w:val="24"/>
                <w:lang w:val="uk-UA" w:eastAsia="uk-UA"/>
              </w:rPr>
            </w:pPr>
            <w:r w:rsidRPr="00460CC7">
              <w:rPr>
                <w:color w:val="000000"/>
                <w:sz w:val="24"/>
                <w:szCs w:val="24"/>
                <w:lang w:val="uk-UA" w:eastAsia="uk-UA"/>
              </w:rPr>
              <w:t>0,5</w:t>
            </w:r>
          </w:p>
        </w:tc>
      </w:tr>
      <w:tr w:rsidR="00D02664" w:rsidRPr="009633C9" w:rsidTr="003A446E">
        <w:tc>
          <w:tcPr>
            <w:tcW w:w="6345" w:type="dxa"/>
            <w:tcBorders>
              <w:top w:val="single" w:sz="4" w:space="0" w:color="auto"/>
              <w:left w:val="single" w:sz="4" w:space="0" w:color="auto"/>
              <w:bottom w:val="single" w:sz="4" w:space="0" w:color="auto"/>
              <w:right w:val="single" w:sz="4" w:space="0" w:color="auto"/>
            </w:tcBorders>
          </w:tcPr>
          <w:p w:rsidR="00D02664" w:rsidRPr="00460CC7" w:rsidRDefault="00D02664" w:rsidP="009D3275">
            <w:pPr>
              <w:numPr>
                <w:ilvl w:val="0"/>
                <w:numId w:val="28"/>
              </w:numPr>
              <w:ind w:left="426"/>
              <w:jc w:val="both"/>
              <w:rPr>
                <w:rFonts w:eastAsia="Calibri"/>
                <w:sz w:val="22"/>
                <w:szCs w:val="22"/>
                <w:lang w:val="uk-UA"/>
              </w:rPr>
            </w:pPr>
            <w:r w:rsidRPr="00460CC7">
              <w:rPr>
                <w:b/>
                <w:sz w:val="22"/>
                <w:szCs w:val="22"/>
                <w:lang w:val="uk-UA"/>
              </w:rPr>
              <w:lastRenderedPageBreak/>
              <w:t>Невідкладні стани в гастроентерології</w:t>
            </w:r>
            <w:r w:rsidRPr="00460CC7">
              <w:rPr>
                <w:sz w:val="22"/>
                <w:szCs w:val="22"/>
                <w:lang w:val="uk-UA"/>
              </w:rPr>
              <w:t>: шлунково-кишкова кровотеча, синдром гострого живота, гостра печінкова енцефалопатія.</w:t>
            </w:r>
          </w:p>
          <w:p w:rsidR="00D02664" w:rsidRPr="00460CC7" w:rsidRDefault="00D02664" w:rsidP="009D3275">
            <w:pPr>
              <w:ind w:left="426"/>
              <w:jc w:val="both"/>
              <w:rPr>
                <w:rFonts w:eastAsia="Calibri"/>
                <w:b/>
                <w:sz w:val="22"/>
                <w:szCs w:val="22"/>
                <w:lang w:val="uk-UA"/>
              </w:rPr>
            </w:pPr>
            <w:r w:rsidRPr="00460CC7">
              <w:rPr>
                <w:b/>
                <w:sz w:val="22"/>
                <w:szCs w:val="22"/>
                <w:lang w:val="uk-UA"/>
              </w:rPr>
              <w:t>Рубіжний контроль змістового модуля Гастроентерологія.</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jc w:val="center"/>
              <w:rPr>
                <w:rFonts w:eastAsia="Calibri"/>
                <w:sz w:val="24"/>
                <w:szCs w:val="24"/>
                <w:lang w:val="uk-UA"/>
              </w:rPr>
            </w:pPr>
            <w:r>
              <w:rPr>
                <w:rFonts w:eastAsia="Calibri"/>
                <w:sz w:val="24"/>
                <w:szCs w:val="24"/>
                <w:lang w:val="uk-UA"/>
              </w:rPr>
              <w:t>9</w:t>
            </w:r>
            <w:r w:rsidR="00214DF8" w:rsidRPr="00460CC7">
              <w:rPr>
                <w:rFonts w:eastAsia="Calibri"/>
                <w:sz w:val="24"/>
                <w:szCs w:val="24"/>
                <w:lang w:val="uk-UA"/>
              </w:rPr>
              <w:t>,</w:t>
            </w:r>
            <w:r>
              <w:rPr>
                <w:rFonts w:eastAsia="Calibri"/>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A446E">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48219C" w:rsidP="0048219C">
            <w:pPr>
              <w:widowControl w:val="0"/>
              <w:tabs>
                <w:tab w:val="num" w:pos="432"/>
              </w:tabs>
              <w:jc w:val="center"/>
              <w:rPr>
                <w:rFonts w:eastAsia="Calibri"/>
                <w:sz w:val="24"/>
                <w:szCs w:val="24"/>
                <w:lang w:val="uk-UA"/>
              </w:rPr>
            </w:pPr>
            <w:r>
              <w:rPr>
                <w:sz w:val="24"/>
                <w:szCs w:val="24"/>
                <w:lang w:val="uk-UA"/>
              </w:rPr>
              <w:t>6</w:t>
            </w:r>
            <w:r w:rsidR="00AF717E" w:rsidRPr="00460CC7">
              <w:rPr>
                <w:sz w:val="24"/>
                <w:szCs w:val="24"/>
                <w:lang w:val="uk-UA"/>
              </w:rPr>
              <w:t>,</w:t>
            </w:r>
            <w:r>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C33E0B" w:rsidP="003A446E">
            <w:pPr>
              <w:widowControl w:val="0"/>
              <w:spacing w:line="256" w:lineRule="auto"/>
              <w:jc w:val="center"/>
              <w:rPr>
                <w:color w:val="000000"/>
                <w:sz w:val="24"/>
                <w:szCs w:val="24"/>
                <w:lang w:val="uk-UA" w:eastAsia="uk-UA"/>
              </w:rPr>
            </w:pPr>
            <w:r w:rsidRPr="00460CC7">
              <w:rPr>
                <w:color w:val="000000"/>
                <w:sz w:val="24"/>
                <w:szCs w:val="24"/>
                <w:lang w:val="uk-UA" w:eastAsia="uk-UA"/>
              </w:rPr>
              <w:t>3</w:t>
            </w:r>
            <w:r w:rsidR="002B22C9" w:rsidRPr="00460CC7">
              <w:rPr>
                <w:color w:val="000000"/>
                <w:sz w:val="24"/>
                <w:szCs w:val="24"/>
                <w:lang w:val="uk-UA" w:eastAsia="uk-UA"/>
              </w:rPr>
              <w:t>,0</w:t>
            </w:r>
          </w:p>
        </w:tc>
      </w:tr>
      <w:tr w:rsidR="00D02664" w:rsidRPr="009633C9" w:rsidTr="00B23A39">
        <w:tc>
          <w:tcPr>
            <w:tcW w:w="6345" w:type="dxa"/>
            <w:tcBorders>
              <w:top w:val="single" w:sz="4" w:space="0" w:color="auto"/>
              <w:left w:val="single" w:sz="4" w:space="0" w:color="auto"/>
              <w:bottom w:val="single" w:sz="4" w:space="0" w:color="auto"/>
              <w:right w:val="single" w:sz="4" w:space="0" w:color="auto"/>
            </w:tcBorders>
            <w:vAlign w:val="center"/>
            <w:hideMark/>
          </w:tcPr>
          <w:p w:rsidR="00D02664" w:rsidRPr="00460CC7" w:rsidRDefault="000E2A34">
            <w:pPr>
              <w:widowControl w:val="0"/>
              <w:spacing w:line="256" w:lineRule="auto"/>
              <w:jc w:val="right"/>
              <w:rPr>
                <w:color w:val="000000"/>
                <w:sz w:val="24"/>
                <w:szCs w:val="24"/>
                <w:lang w:val="uk-UA" w:eastAsia="uk-UA"/>
              </w:rPr>
            </w:pPr>
            <w:r>
              <w:rPr>
                <w:sz w:val="24"/>
                <w:szCs w:val="24"/>
              </w:rPr>
              <w:t>Разом за змістов</w:t>
            </w:r>
            <w:r w:rsidR="00D02664" w:rsidRPr="00460CC7">
              <w:rPr>
                <w:sz w:val="24"/>
                <w:szCs w:val="24"/>
              </w:rPr>
              <w:t>им модулем 3</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5E4016" w:rsidP="005E4016">
            <w:pPr>
              <w:widowControl w:val="0"/>
              <w:spacing w:line="256" w:lineRule="auto"/>
              <w:jc w:val="center"/>
              <w:rPr>
                <w:color w:val="000000"/>
                <w:sz w:val="24"/>
                <w:szCs w:val="24"/>
                <w:lang w:val="uk-UA" w:eastAsia="uk-UA"/>
              </w:rPr>
            </w:pPr>
            <w:r w:rsidRPr="00460CC7">
              <w:rPr>
                <w:color w:val="000000"/>
                <w:sz w:val="24"/>
                <w:szCs w:val="24"/>
                <w:lang w:val="uk-UA" w:eastAsia="uk-UA"/>
              </w:rPr>
              <w:t>76</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A1549" w:rsidP="0048219C">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48219C">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23A39">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5E4016" w:rsidP="00D155D6">
            <w:pPr>
              <w:widowControl w:val="0"/>
              <w:spacing w:line="256" w:lineRule="auto"/>
              <w:jc w:val="center"/>
              <w:rPr>
                <w:color w:val="000000"/>
                <w:sz w:val="24"/>
                <w:szCs w:val="24"/>
                <w:lang w:val="uk-UA" w:eastAsia="uk-UA"/>
              </w:rPr>
            </w:pPr>
            <w:r w:rsidRPr="00460CC7">
              <w:rPr>
                <w:color w:val="000000"/>
                <w:sz w:val="24"/>
                <w:szCs w:val="24"/>
                <w:lang w:val="uk-UA" w:eastAsia="uk-UA"/>
              </w:rPr>
              <w:t>5</w:t>
            </w:r>
            <w:r w:rsidR="00D155D6">
              <w:rPr>
                <w:color w:val="000000"/>
                <w:sz w:val="24"/>
                <w:szCs w:val="24"/>
                <w:lang w:val="uk-UA" w:eastAsia="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C33E0B" w:rsidP="00B23A39">
            <w:pPr>
              <w:widowControl w:val="0"/>
              <w:spacing w:line="256" w:lineRule="auto"/>
              <w:jc w:val="center"/>
              <w:rPr>
                <w:color w:val="000000"/>
                <w:sz w:val="24"/>
                <w:szCs w:val="24"/>
                <w:lang w:val="uk-UA" w:eastAsia="uk-UA"/>
              </w:rPr>
            </w:pPr>
            <w:r w:rsidRPr="00460CC7">
              <w:rPr>
                <w:color w:val="000000"/>
                <w:sz w:val="24"/>
                <w:szCs w:val="24"/>
                <w:lang w:val="uk-UA" w:eastAsia="uk-UA"/>
              </w:rPr>
              <w:t>10,0</w:t>
            </w:r>
          </w:p>
        </w:tc>
      </w:tr>
      <w:tr w:rsidR="00D02664" w:rsidRPr="009633C9" w:rsidTr="00B23A39">
        <w:tc>
          <w:tcPr>
            <w:tcW w:w="6345" w:type="dxa"/>
            <w:tcBorders>
              <w:top w:val="single" w:sz="4" w:space="0" w:color="auto"/>
              <w:left w:val="single" w:sz="4" w:space="0" w:color="auto"/>
              <w:bottom w:val="single" w:sz="4" w:space="0" w:color="auto"/>
              <w:right w:val="single" w:sz="4" w:space="0" w:color="auto"/>
            </w:tcBorders>
            <w:vAlign w:val="center"/>
            <w:hideMark/>
          </w:tcPr>
          <w:p w:rsidR="00D02664" w:rsidRPr="00460CC7" w:rsidRDefault="009D3275" w:rsidP="009D3275">
            <w:pPr>
              <w:widowControl w:val="0"/>
              <w:spacing w:line="256" w:lineRule="auto"/>
              <w:ind w:firstLine="284"/>
              <w:rPr>
                <w:color w:val="000000"/>
                <w:sz w:val="24"/>
                <w:szCs w:val="24"/>
                <w:lang w:val="uk-UA" w:eastAsia="uk-UA"/>
              </w:rPr>
            </w:pPr>
            <w:r w:rsidRPr="00460CC7">
              <w:rPr>
                <w:sz w:val="24"/>
                <w:szCs w:val="24"/>
              </w:rPr>
              <w:t xml:space="preserve">35. </w:t>
            </w:r>
            <w:r w:rsidR="00D02664" w:rsidRPr="00460CC7">
              <w:rPr>
                <w:b/>
                <w:sz w:val="24"/>
                <w:szCs w:val="24"/>
              </w:rPr>
              <w:t>Підсумковий модульний контроль</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C33E0B" w:rsidP="00B34BBD">
            <w:pPr>
              <w:widowControl w:val="0"/>
              <w:spacing w:line="256" w:lineRule="auto"/>
              <w:jc w:val="center"/>
              <w:rPr>
                <w:color w:val="000000"/>
                <w:sz w:val="24"/>
                <w:szCs w:val="24"/>
                <w:lang w:val="uk-UA" w:eastAsia="uk-UA"/>
              </w:rPr>
            </w:pPr>
            <w:r w:rsidRPr="00460CC7">
              <w:rPr>
                <w:color w:val="000000"/>
                <w:sz w:val="24"/>
                <w:szCs w:val="24"/>
                <w:lang w:val="uk-UA" w:eastAsia="uk-UA"/>
              </w:rPr>
              <w:t>4</w:t>
            </w:r>
            <w:r w:rsidR="00B23A39" w:rsidRPr="00460CC7">
              <w:rPr>
                <w:color w:val="000000"/>
                <w:sz w:val="24"/>
                <w:szCs w:val="24"/>
                <w:lang w:val="uk-UA" w:eastAsia="uk-UA"/>
              </w:rPr>
              <w:t>,</w:t>
            </w:r>
            <w:r w:rsidR="00B34BBD"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23A39">
            <w:pPr>
              <w:widowControl w:val="0"/>
              <w:spacing w:line="256" w:lineRule="auto"/>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23A39">
            <w:pPr>
              <w:widowControl w:val="0"/>
              <w:spacing w:line="256" w:lineRule="auto"/>
              <w:jc w:val="center"/>
              <w:rPr>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23A39">
            <w:pPr>
              <w:widowControl w:val="0"/>
              <w:spacing w:line="256" w:lineRule="auto"/>
              <w:jc w:val="center"/>
              <w:rPr>
                <w:color w:val="000000"/>
                <w:sz w:val="24"/>
                <w:szCs w:val="24"/>
                <w:lang w:val="uk-UA" w:eastAsia="uk-UA"/>
              </w:rPr>
            </w:pPr>
            <w:r w:rsidRPr="00460CC7">
              <w:rPr>
                <w:color w:val="000000"/>
                <w:sz w:val="24"/>
                <w:szCs w:val="24"/>
                <w:lang w:val="uk-UA" w:eastAsia="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C33E0B" w:rsidP="00B34BBD">
            <w:pPr>
              <w:widowControl w:val="0"/>
              <w:spacing w:line="256" w:lineRule="auto"/>
              <w:jc w:val="center"/>
              <w:rPr>
                <w:color w:val="000000"/>
                <w:sz w:val="24"/>
                <w:szCs w:val="24"/>
                <w:lang w:val="uk-UA" w:eastAsia="uk-UA"/>
              </w:rPr>
            </w:pPr>
            <w:r w:rsidRPr="00460CC7">
              <w:rPr>
                <w:color w:val="000000"/>
                <w:sz w:val="24"/>
                <w:szCs w:val="24"/>
                <w:lang w:val="uk-UA" w:eastAsia="uk-UA"/>
              </w:rPr>
              <w:t>-</w:t>
            </w:r>
          </w:p>
        </w:tc>
      </w:tr>
      <w:tr w:rsidR="00D02664" w:rsidRPr="005F60C2" w:rsidTr="00B23A39">
        <w:tc>
          <w:tcPr>
            <w:tcW w:w="6345" w:type="dxa"/>
            <w:tcBorders>
              <w:top w:val="single" w:sz="4" w:space="0" w:color="auto"/>
              <w:left w:val="single" w:sz="4" w:space="0" w:color="auto"/>
              <w:bottom w:val="single" w:sz="4" w:space="0" w:color="auto"/>
              <w:right w:val="single" w:sz="4" w:space="0" w:color="auto"/>
            </w:tcBorders>
            <w:vAlign w:val="center"/>
            <w:hideMark/>
          </w:tcPr>
          <w:p w:rsidR="00D02664" w:rsidRPr="00460CC7" w:rsidRDefault="00D02664" w:rsidP="00973E96">
            <w:pPr>
              <w:widowControl w:val="0"/>
              <w:spacing w:line="256" w:lineRule="auto"/>
              <w:jc w:val="right"/>
              <w:rPr>
                <w:b/>
                <w:color w:val="000000"/>
                <w:sz w:val="24"/>
                <w:szCs w:val="24"/>
                <w:lang w:val="uk-UA" w:eastAsia="uk-UA"/>
              </w:rPr>
            </w:pPr>
            <w:r w:rsidRPr="00460CC7">
              <w:rPr>
                <w:b/>
                <w:sz w:val="24"/>
                <w:szCs w:val="24"/>
              </w:rPr>
              <w:t xml:space="preserve">Разом </w:t>
            </w:r>
            <w:r w:rsidR="003A446E" w:rsidRPr="00460CC7">
              <w:rPr>
                <w:b/>
                <w:sz w:val="24"/>
                <w:szCs w:val="24"/>
                <w:lang w:val="uk-UA"/>
              </w:rPr>
              <w:t xml:space="preserve">з дисципліни </w:t>
            </w:r>
            <w:r w:rsidRPr="00460CC7">
              <w:rPr>
                <w:b/>
                <w:sz w:val="24"/>
                <w:szCs w:val="24"/>
              </w:rPr>
              <w:t xml:space="preserve">за модулем </w:t>
            </w:r>
            <w:r w:rsidRPr="00460CC7">
              <w:rPr>
                <w:b/>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34BBD">
            <w:pPr>
              <w:widowControl w:val="0"/>
              <w:spacing w:line="256" w:lineRule="auto"/>
              <w:jc w:val="center"/>
              <w:rPr>
                <w:color w:val="000000"/>
                <w:sz w:val="24"/>
                <w:szCs w:val="24"/>
                <w:lang w:eastAsia="uk-UA"/>
              </w:rPr>
            </w:pPr>
            <w:r w:rsidRPr="00460CC7">
              <w:rPr>
                <w:color w:val="000000"/>
                <w:sz w:val="24"/>
                <w:szCs w:val="24"/>
                <w:lang w:eastAsia="uk-UA"/>
              </w:rPr>
              <w:t>2</w:t>
            </w:r>
            <w:r w:rsidR="00B34BBD" w:rsidRPr="00460CC7">
              <w:rPr>
                <w:color w:val="000000"/>
                <w:sz w:val="24"/>
                <w:szCs w:val="24"/>
                <w:lang w:val="uk-UA" w:eastAsia="uk-UA"/>
              </w:rPr>
              <w:t>1</w:t>
            </w:r>
            <w:r w:rsidRPr="00460CC7">
              <w:rPr>
                <w:color w:val="000000"/>
                <w:sz w:val="24"/>
                <w:szCs w:val="24"/>
                <w:lang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A1549" w:rsidP="00B23A39">
            <w:pPr>
              <w:widowControl w:val="0"/>
              <w:spacing w:line="256" w:lineRule="auto"/>
              <w:jc w:val="center"/>
              <w:rPr>
                <w:color w:val="000000"/>
                <w:sz w:val="24"/>
                <w:szCs w:val="24"/>
                <w:lang w:val="uk-UA" w:eastAsia="uk-UA"/>
              </w:rPr>
            </w:pPr>
            <w:r w:rsidRPr="00460CC7">
              <w:rPr>
                <w:color w:val="000000"/>
                <w:sz w:val="24"/>
                <w:szCs w:val="24"/>
                <w:lang w:val="uk-UA" w:eastAsia="uk-UA"/>
              </w:rPr>
              <w:t>2</w:t>
            </w:r>
            <w:r w:rsidR="00D02664" w:rsidRPr="00460CC7">
              <w:rPr>
                <w:color w:val="000000"/>
                <w:sz w:val="24"/>
                <w:szCs w:val="24"/>
                <w:lang w:val="uk-UA" w:eastAsia="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23A39">
            <w:pPr>
              <w:widowControl w:val="0"/>
              <w:spacing w:line="256" w:lineRule="auto"/>
              <w:jc w:val="center"/>
              <w:rPr>
                <w:color w:val="000000"/>
                <w:sz w:val="24"/>
                <w:szCs w:val="24"/>
                <w:lang w:eastAsia="uk-UA"/>
              </w:rPr>
            </w:pPr>
            <w:r w:rsidRPr="00460CC7">
              <w:rPr>
                <w:color w:val="000000"/>
                <w:sz w:val="24"/>
                <w:szCs w:val="24"/>
                <w:lang w:eastAsia="uk-UA"/>
              </w:rPr>
              <w:t>-</w:t>
            </w:r>
          </w:p>
        </w:tc>
        <w:tc>
          <w:tcPr>
            <w:tcW w:w="850"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3C314F">
            <w:pPr>
              <w:widowControl w:val="0"/>
              <w:spacing w:line="256" w:lineRule="auto"/>
              <w:jc w:val="center"/>
              <w:rPr>
                <w:color w:val="000000"/>
                <w:sz w:val="24"/>
                <w:szCs w:val="24"/>
                <w:lang w:val="uk-UA" w:eastAsia="uk-UA"/>
              </w:rPr>
            </w:pPr>
            <w:r w:rsidRPr="00460CC7">
              <w:rPr>
                <w:color w:val="000000"/>
                <w:sz w:val="24"/>
                <w:szCs w:val="24"/>
                <w:lang w:val="uk-UA" w:eastAsia="uk-UA"/>
              </w:rPr>
              <w:t>1</w:t>
            </w:r>
            <w:r w:rsidR="003C314F">
              <w:rPr>
                <w:color w:val="000000"/>
                <w:sz w:val="24"/>
                <w:szCs w:val="24"/>
                <w:lang w:val="uk-UA" w:eastAsia="uk-UA"/>
              </w:rPr>
              <w:t>4</w:t>
            </w:r>
            <w:r w:rsidRPr="00460CC7">
              <w:rPr>
                <w:color w:val="000000"/>
                <w:sz w:val="24"/>
                <w:szCs w:val="24"/>
                <w:lang w:val="uk-UA" w:eastAsia="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D02664" w:rsidRPr="00460CC7" w:rsidRDefault="00D02664" w:rsidP="00B23A39">
            <w:pPr>
              <w:widowControl w:val="0"/>
              <w:spacing w:line="256" w:lineRule="auto"/>
              <w:jc w:val="center"/>
              <w:rPr>
                <w:color w:val="000000"/>
                <w:sz w:val="24"/>
                <w:szCs w:val="24"/>
                <w:lang w:eastAsia="uk-UA"/>
              </w:rPr>
            </w:pPr>
            <w:r w:rsidRPr="00460CC7">
              <w:rPr>
                <w:color w:val="000000"/>
                <w:sz w:val="24"/>
                <w:szCs w:val="24"/>
                <w:lang w:eastAsia="uk-UA"/>
              </w:rPr>
              <w:t>40</w:t>
            </w:r>
          </w:p>
        </w:tc>
      </w:tr>
    </w:tbl>
    <w:p w:rsidR="0054190F" w:rsidRPr="000F0A50" w:rsidRDefault="0054190F" w:rsidP="0054190F">
      <w:pPr>
        <w:rPr>
          <w:color w:val="000000"/>
          <w:sz w:val="24"/>
          <w:szCs w:val="24"/>
          <w:lang w:val="uk-UA" w:eastAsia="uk-UA"/>
        </w:rPr>
      </w:pPr>
    </w:p>
    <w:p w:rsidR="00B25D31" w:rsidRPr="000F0A50" w:rsidRDefault="00B25D31" w:rsidP="00B25D31">
      <w:pPr>
        <w:tabs>
          <w:tab w:val="left" w:pos="1086"/>
        </w:tabs>
        <w:jc w:val="center"/>
        <w:outlineLvl w:val="3"/>
        <w:rPr>
          <w:b/>
          <w:bCs/>
          <w:sz w:val="24"/>
          <w:szCs w:val="24"/>
          <w:lang w:val="uk-UA"/>
        </w:rPr>
      </w:pPr>
      <w:r w:rsidRPr="000F0A50">
        <w:rPr>
          <w:b/>
          <w:bCs/>
          <w:sz w:val="24"/>
          <w:szCs w:val="24"/>
          <w:lang w:val="uk-UA"/>
        </w:rPr>
        <w:t xml:space="preserve">5. </w:t>
      </w:r>
      <w:bookmarkStart w:id="4" w:name="bookmark5"/>
      <w:r w:rsidRPr="000F0A50">
        <w:rPr>
          <w:b/>
          <w:bCs/>
          <w:sz w:val="24"/>
          <w:szCs w:val="24"/>
          <w:lang w:val="uk-UA"/>
        </w:rPr>
        <w:t>Програма навчальної дисципліни</w:t>
      </w:r>
      <w:bookmarkEnd w:id="4"/>
    </w:p>
    <w:p w:rsidR="003A446E" w:rsidRPr="000F0A50" w:rsidRDefault="003A446E" w:rsidP="00B25D31">
      <w:pPr>
        <w:tabs>
          <w:tab w:val="left" w:pos="1086"/>
        </w:tabs>
        <w:jc w:val="center"/>
        <w:outlineLvl w:val="3"/>
        <w:rPr>
          <w:b/>
          <w:bCs/>
          <w:sz w:val="24"/>
          <w:szCs w:val="24"/>
          <w:lang w:val="uk-UA"/>
        </w:rPr>
      </w:pPr>
    </w:p>
    <w:p w:rsidR="00B01440" w:rsidRDefault="00B01440" w:rsidP="00B01440">
      <w:pPr>
        <w:pStyle w:val="a5"/>
        <w:widowControl w:val="0"/>
        <w:spacing w:after="0"/>
        <w:ind w:left="0" w:firstLine="709"/>
        <w:jc w:val="both"/>
      </w:pPr>
      <w:r w:rsidRPr="000F0A50">
        <w:rPr>
          <w:b/>
          <w:bCs/>
          <w:lang w:val="uk-UA"/>
        </w:rPr>
        <w:t>ТЕМА 1. Цукровий діабет, класифікація, етіологія</w:t>
      </w:r>
      <w:r w:rsidRPr="00B01440">
        <w:rPr>
          <w:b/>
          <w:bCs/>
          <w:lang w:val="uk-UA"/>
        </w:rPr>
        <w:t xml:space="preserve">, патогенез, клініка, діагностика. </w:t>
      </w:r>
      <w:r w:rsidRPr="00B01440">
        <w:rPr>
          <w:lang w:val="uk-UA"/>
        </w:rPr>
        <w:t xml:space="preserve">Клінічні аспекти анатомо-функціональної організації підшлункової залози. Епідеміологія. Визначення. Класифікація. Етіологія. Патогенез. Клінічні прояви. Діагностика. Визначення цукрового діабету. Епідеміологія діабету в Україні і світі, прогноз захворюваності, поширеність цукрового діабету в різних вікових групах. Етіологія і патогенез цукрового діабету. Цукровий діабет тип 1: роль вірусної інфекції та автоімунних процесів, генетичної схильності. Цукровий діабет тип 2: роль генетичної схильності, ожиріння, зовнішніх факторів. Імунорезистентність та порушення секреції інсуліну. Класифікація порушень глікемії (ВООЗ, 1999 р.), клінічні форми цукрового діабету. Характеристика  уражень внутрішніх органів за цукрового діабету: серцево-судинної системи, гепатобіліарної системи, органів сечовиділення, діабетичні остеоартропатії. </w:t>
      </w:r>
      <w:r>
        <w:t>Діагностика цукрового діабету. Показання та правила проведення глюкозотолерантного тесту. Діагностичне значення визначення глікованого гемоглобіну, фруктозаміну, С-пептиду, глюкозурії, кетонурії.</w:t>
      </w:r>
    </w:p>
    <w:p w:rsidR="00B01440" w:rsidRDefault="00B01440" w:rsidP="00B01440">
      <w:pPr>
        <w:pStyle w:val="22"/>
        <w:widowControl w:val="0"/>
        <w:spacing w:after="0" w:line="240" w:lineRule="auto"/>
        <w:ind w:left="0" w:firstLine="709"/>
        <w:jc w:val="both"/>
        <w:rPr>
          <w:sz w:val="24"/>
          <w:szCs w:val="24"/>
        </w:rPr>
      </w:pPr>
      <w:r>
        <w:rPr>
          <w:sz w:val="24"/>
          <w:szCs w:val="24"/>
        </w:rPr>
        <w:t>Типові сценарії діагностики. Критерії діагностики цукрового діабету та інших категорій гіперглікемії (ВООЗ). Диференційна діагностика цукрового діабету (ЦД) 1 і 2 типів, вторинних форм ЦД. Визначення тяжкості перебігу та компенсації вуглеводного обміну у хворих на ЦД, досягнення нормоглікемії.</w:t>
      </w:r>
    </w:p>
    <w:p w:rsidR="00B01440" w:rsidRDefault="00B01440" w:rsidP="00B01440">
      <w:pPr>
        <w:widowControl w:val="0"/>
        <w:ind w:firstLine="709"/>
        <w:jc w:val="both"/>
        <w:rPr>
          <w:sz w:val="24"/>
          <w:szCs w:val="24"/>
          <w:lang w:val="uk-UA"/>
        </w:rPr>
      </w:pPr>
      <w:r w:rsidRPr="00B01440">
        <w:rPr>
          <w:b/>
          <w:bCs/>
          <w:sz w:val="24"/>
          <w:szCs w:val="24"/>
          <w:lang w:val="uk-UA"/>
        </w:rPr>
        <w:t>ТЕМА 2</w:t>
      </w:r>
      <w:r w:rsidR="00BF7838">
        <w:rPr>
          <w:b/>
          <w:bCs/>
          <w:sz w:val="24"/>
          <w:szCs w:val="24"/>
          <w:lang w:val="uk-UA"/>
        </w:rPr>
        <w:t>-3</w:t>
      </w:r>
      <w:r w:rsidRPr="00B01440">
        <w:rPr>
          <w:b/>
          <w:bCs/>
          <w:sz w:val="24"/>
          <w:szCs w:val="24"/>
          <w:lang w:val="uk-UA"/>
        </w:rPr>
        <w:t xml:space="preserve">. Принципи лікування цукрового діабету. </w:t>
      </w:r>
      <w:r>
        <w:rPr>
          <w:sz w:val="24"/>
          <w:szCs w:val="24"/>
          <w:lang w:val="uk-UA"/>
        </w:rPr>
        <w:t xml:space="preserve">Основні методи лікування ЦД, дієтотерапія, дозоване фізичне навантаження, цукрознижувальна фармакотерапія, навчання хворого самоконтролю. Дієтотерапія цукрового діабету. Сучасні принципи дієтотерапії: фізіологічність, енергетична цінність, обмеження рафінованих вуглеводів, вживання харчових волокон, мікроелементів, вітамінів. Дозоване фізичне навантаження та правила його призначення. Особливості лікування ЦД 1 і 2 типів. Поняття про пероральні гіпоглікемічні засоби та інсулінотерапію. Характеристика основних препаратів інсуліну. </w:t>
      </w:r>
      <w:r>
        <w:rPr>
          <w:sz w:val="24"/>
          <w:szCs w:val="24"/>
        </w:rPr>
        <w:t>Показання, протипоказання. Класифікація препаратів інсуліну, препарати короткої та тривалої дії, аналоги інсуліну ультракороткої та тривалої дії. Розрахунок добової потреби в інсуліні. Корекції дози інсуліну за допомогою хлібних одиниць. Режим інсулінотерапії: традиційна та інтенсифікована інсулінотерапія. Ускладнення інсулінотерапії: гіпоглікемічні стани, алергія до інсуліну, постін’єкційні  ліподистрофії, інсулінорезистентність, хронічне передозування інсуліну (синдром Сомодж</w:t>
      </w:r>
      <w:r>
        <w:rPr>
          <w:sz w:val="24"/>
          <w:szCs w:val="24"/>
          <w:lang w:val="uk-UA"/>
        </w:rPr>
        <w:t>и</w:t>
      </w:r>
      <w:r>
        <w:rPr>
          <w:sz w:val="24"/>
          <w:szCs w:val="24"/>
        </w:rPr>
        <w:t>), інсулінові набряки.</w:t>
      </w:r>
      <w:r>
        <w:rPr>
          <w:sz w:val="24"/>
          <w:szCs w:val="24"/>
          <w:lang w:val="uk-UA"/>
        </w:rPr>
        <w:t xml:space="preserve"> Пероральні цукрознижувальні препарати. Похідні сульфонілсечовини, несульфонілсечовинні секретогени інсуліну, бігуаніди, глітазони, акарбоза. Характеристика препаратів, механізм їх дії, побічні реакції, показання та протипоказання. </w:t>
      </w:r>
      <w:r>
        <w:rPr>
          <w:sz w:val="24"/>
          <w:szCs w:val="24"/>
          <w:lang w:val="uk-UA"/>
        </w:rPr>
        <w:lastRenderedPageBreak/>
        <w:t>Здоровий спосіб життя як профілактика ЦД 2 типу. Особливості перебігу та лікування цукрового діабету у хірургічних хворих, при вагітності, при туберкульозі.</w:t>
      </w:r>
    </w:p>
    <w:p w:rsidR="00B01440" w:rsidRDefault="00B01440" w:rsidP="00B01440">
      <w:pPr>
        <w:widowControl w:val="0"/>
        <w:ind w:firstLine="709"/>
        <w:jc w:val="both"/>
        <w:rPr>
          <w:b/>
          <w:bCs/>
          <w:sz w:val="24"/>
          <w:szCs w:val="24"/>
          <w:u w:val="single"/>
          <w:lang w:val="uk-UA"/>
        </w:rPr>
      </w:pPr>
      <w:r w:rsidRPr="00B01440">
        <w:rPr>
          <w:b/>
          <w:bCs/>
          <w:sz w:val="24"/>
          <w:szCs w:val="24"/>
          <w:lang w:val="uk-UA"/>
        </w:rPr>
        <w:t xml:space="preserve">ТЕМА </w:t>
      </w:r>
      <w:r w:rsidR="009D3275">
        <w:rPr>
          <w:b/>
          <w:bCs/>
          <w:sz w:val="24"/>
          <w:szCs w:val="24"/>
          <w:lang w:val="uk-UA"/>
        </w:rPr>
        <w:t>4</w:t>
      </w:r>
      <w:r w:rsidR="00BF7838">
        <w:rPr>
          <w:b/>
          <w:bCs/>
          <w:sz w:val="24"/>
          <w:szCs w:val="24"/>
          <w:lang w:val="uk-UA"/>
        </w:rPr>
        <w:t>-</w:t>
      </w:r>
      <w:r w:rsidR="009D3275">
        <w:rPr>
          <w:b/>
          <w:bCs/>
          <w:sz w:val="24"/>
          <w:szCs w:val="24"/>
          <w:lang w:val="uk-UA"/>
        </w:rPr>
        <w:t>5</w:t>
      </w:r>
      <w:r w:rsidRPr="00B01440">
        <w:rPr>
          <w:b/>
          <w:bCs/>
          <w:sz w:val="24"/>
          <w:szCs w:val="24"/>
          <w:lang w:val="uk-UA"/>
        </w:rPr>
        <w:t xml:space="preserve">. Гострі </w:t>
      </w:r>
      <w:r w:rsidR="00D36D28">
        <w:rPr>
          <w:b/>
          <w:bCs/>
          <w:sz w:val="24"/>
          <w:szCs w:val="24"/>
          <w:lang w:val="uk-UA"/>
        </w:rPr>
        <w:t xml:space="preserve">та хронічні </w:t>
      </w:r>
      <w:r w:rsidRPr="00B01440">
        <w:rPr>
          <w:b/>
          <w:bCs/>
          <w:sz w:val="24"/>
          <w:szCs w:val="24"/>
          <w:lang w:val="uk-UA"/>
        </w:rPr>
        <w:t>ускладнення цукрового діабету.</w:t>
      </w:r>
      <w:r w:rsidRPr="00B01440">
        <w:rPr>
          <w:sz w:val="24"/>
          <w:szCs w:val="24"/>
          <w:lang w:val="uk-UA"/>
        </w:rPr>
        <w:t xml:space="preserve"> </w:t>
      </w:r>
      <w:r>
        <w:rPr>
          <w:sz w:val="24"/>
          <w:szCs w:val="24"/>
          <w:lang w:val="uk-UA"/>
        </w:rPr>
        <w:t>Гострі ускладнення – діабетичні коми. Діабетичний кетоацидоз – провокуючі чинники, механізми розвитку, групи ризику, клініка, діагностика, тактика ведення хворих, невідкладна допомога. Гіперосмолярний некетоацидотичний стан – провокуючі чинники, механізми розвитку, групи ризику, клініка, діагностика, тактика ведення хворих, невідкладна допомога. Лактацидоз – провокуючі чинники, механізми розвитку, групи ризику, клініка, діагностика, тактика ведення хворих, невідкладна допомога. Профілактика гіперглікемічних ком. Гіпоглікемія – провокуючі чинники, механізми розвитку, групи ризику, клініка, діагностика, тактика ведення хворих, невідкладна допомога, профілактика. Диференційний діагноз діабетичних ком. Типові помилки при веденні хворих на ЦД, ускладнений діабетичними комами.</w:t>
      </w:r>
    </w:p>
    <w:p w:rsidR="00B01440" w:rsidRDefault="00B01440" w:rsidP="00B01440">
      <w:pPr>
        <w:widowControl w:val="0"/>
        <w:ind w:firstLine="709"/>
        <w:jc w:val="both"/>
        <w:rPr>
          <w:sz w:val="24"/>
          <w:szCs w:val="24"/>
          <w:lang w:val="uk-UA"/>
        </w:rPr>
      </w:pPr>
      <w:r>
        <w:rPr>
          <w:sz w:val="24"/>
          <w:szCs w:val="24"/>
          <w:lang w:val="uk-UA"/>
        </w:rPr>
        <w:t>Хронічні ускладнення – мікро- / макроангіопатії, нейропатії. Класифікація. Механізми формування. Клінічні прояви. Діагностика. Принципи лікування. Профілактика. Медаль Джосліна. "Діагерой" Боб Краузе та його життєві принципи. Діабетичні ангіопатії та нейропатії. Класифікація. Діабетична нефропатія, стадії розвитку, діагноз, диференційний діагноз, лікування та профілактика. Діабетична ретинопатія: стадії процесу, діагноз, профілактика та лікування. Діабетична нейропатія, класифікація, діагностика та лікування. Синдром діабетичної стопи: класифікація діагностика, алгоритм лікування. Принципи лікування вагітних, хворих на цукровий діабет. Діагностика і хірургічне лікування діабетичної ангіопатії нижніх кінцівок. Діабетична гангрена. Особливості проведення термінових та планових хірургічних втручань у хворих на цукровий діабет.</w:t>
      </w:r>
    </w:p>
    <w:p w:rsidR="00B01440" w:rsidRDefault="00B01440" w:rsidP="00B01440">
      <w:pPr>
        <w:widowControl w:val="0"/>
        <w:ind w:firstLine="709"/>
        <w:jc w:val="both"/>
        <w:rPr>
          <w:sz w:val="24"/>
          <w:szCs w:val="24"/>
          <w:lang w:val="uk-UA"/>
        </w:rPr>
      </w:pPr>
      <w:r w:rsidRPr="00B01440">
        <w:rPr>
          <w:b/>
          <w:bCs/>
          <w:caps/>
          <w:sz w:val="24"/>
          <w:szCs w:val="24"/>
          <w:lang w:val="uk-UA"/>
        </w:rPr>
        <w:t>Тема</w:t>
      </w:r>
      <w:r w:rsidRPr="00B01440">
        <w:rPr>
          <w:b/>
          <w:bCs/>
          <w:sz w:val="24"/>
          <w:szCs w:val="24"/>
          <w:lang w:val="uk-UA"/>
        </w:rPr>
        <w:t xml:space="preserve"> </w:t>
      </w:r>
      <w:r w:rsidR="009D3275">
        <w:rPr>
          <w:b/>
          <w:bCs/>
          <w:sz w:val="24"/>
          <w:szCs w:val="24"/>
          <w:lang w:val="uk-UA"/>
        </w:rPr>
        <w:t>6</w:t>
      </w:r>
      <w:r w:rsidRPr="00B01440">
        <w:rPr>
          <w:b/>
          <w:bCs/>
          <w:sz w:val="24"/>
          <w:szCs w:val="24"/>
          <w:lang w:val="uk-UA"/>
        </w:rPr>
        <w:t>. Захворювання щитоподібної залози з синдромом зобу. Гіпотиреоз та тиреоїдити</w:t>
      </w:r>
      <w:r w:rsidRPr="00B01440">
        <w:rPr>
          <w:sz w:val="24"/>
          <w:szCs w:val="24"/>
          <w:lang w:val="uk-UA"/>
        </w:rPr>
        <w:t>.</w:t>
      </w:r>
      <w:r w:rsidR="00773375">
        <w:rPr>
          <w:sz w:val="24"/>
          <w:szCs w:val="24"/>
          <w:lang w:val="uk-UA"/>
        </w:rPr>
        <w:t xml:space="preserve"> </w:t>
      </w:r>
      <w:r>
        <w:rPr>
          <w:sz w:val="24"/>
          <w:szCs w:val="24"/>
          <w:lang w:val="uk-UA"/>
        </w:rPr>
        <w:t>Клінічні аспекти анатомо-функціональної організації щитоподібної залози. Еутиреоїдний (нетоксичний) зоб.</w:t>
      </w:r>
      <w:r>
        <w:rPr>
          <w:b/>
          <w:bCs/>
          <w:sz w:val="24"/>
          <w:szCs w:val="24"/>
          <w:lang w:val="uk-UA"/>
        </w:rPr>
        <w:t xml:space="preserve"> </w:t>
      </w:r>
      <w:r>
        <w:rPr>
          <w:sz w:val="24"/>
          <w:szCs w:val="24"/>
          <w:lang w:val="uk-UA"/>
        </w:rPr>
        <w:t xml:space="preserve">Визначення. Класифікація (за критеріями ВООЗ). Йододефіцитні захворювання / ендемічний зоб. </w:t>
      </w:r>
      <w:r>
        <w:rPr>
          <w:sz w:val="24"/>
          <w:szCs w:val="24"/>
        </w:rPr>
        <w:t xml:space="preserve">Визначення поняття “йододефіцитні стани”. Прояви йодного дефіциту. Визначення йододефіцитних територій за поширеністю зоба у різних вікових групах та даними йодурії. </w:t>
      </w:r>
      <w:r>
        <w:rPr>
          <w:sz w:val="24"/>
          <w:szCs w:val="24"/>
          <w:lang w:val="uk-UA"/>
        </w:rPr>
        <w:t xml:space="preserve">Ознаки ендемічної місцевості за ВООЗ. Визначення. Класифікація. Етіологія. Патогенез. Клінічні прояви. Діагностика. Лікування. Профілактика. Спорадичний зоб. Визначення. Етіологія. Патогенез. Клінічні прояви. Діагностика. Лікування. Вузловий / багатовузловий зоб. Визначення. Визначення розмірів щитоподібної залози. </w:t>
      </w:r>
      <w:r>
        <w:rPr>
          <w:sz w:val="24"/>
          <w:szCs w:val="24"/>
        </w:rPr>
        <w:t xml:space="preserve">Вікова динаміка об’єму залози. Означення – «зоб». </w:t>
      </w:r>
      <w:r>
        <w:rPr>
          <w:sz w:val="24"/>
          <w:szCs w:val="24"/>
          <w:lang w:val="uk-UA"/>
        </w:rPr>
        <w:t xml:space="preserve">Класифікація за формою зобу. </w:t>
      </w:r>
      <w:r>
        <w:rPr>
          <w:sz w:val="24"/>
          <w:szCs w:val="24"/>
        </w:rPr>
        <w:t>Поняття про простий нетоксичний та вузлові форми зоба.</w:t>
      </w:r>
      <w:r>
        <w:rPr>
          <w:sz w:val="24"/>
          <w:szCs w:val="24"/>
          <w:lang w:val="uk-UA"/>
        </w:rPr>
        <w:t xml:space="preserve"> Клінічні прояви. Діагностика. Лікування. Вплив екзогенних чинників довкілля та техногенних катастроф на об’єктах атомної енергетики на стан щитоподібної залози та поширеність її патології. Йодна профілактика: масова, групова, індивідуальна. Значення вживання йодованої солі у профілактиці йододефіцитних захворювань. Обмеження для використання препаратів на основі калію йодиду. </w:t>
      </w:r>
    </w:p>
    <w:p w:rsidR="00B01440" w:rsidRDefault="00B01440" w:rsidP="00B01440">
      <w:pPr>
        <w:pStyle w:val="a5"/>
        <w:widowControl w:val="0"/>
        <w:spacing w:after="0"/>
        <w:ind w:left="0" w:firstLine="709"/>
        <w:jc w:val="both"/>
      </w:pPr>
      <w:r>
        <w:t>Гіпер- та гіпотиреоз</w:t>
      </w:r>
      <w:r>
        <w:rPr>
          <w:b/>
          <w:bCs/>
        </w:rPr>
        <w:t xml:space="preserve"> </w:t>
      </w:r>
      <w:r>
        <w:t>– диференційний діагноз.</w:t>
      </w:r>
      <w:r>
        <w:rPr>
          <w:b/>
          <w:bCs/>
        </w:rPr>
        <w:t xml:space="preserve"> </w:t>
      </w:r>
      <w:r>
        <w:t>Виокремлення як провідного синдрому та лабораторна верифікація. Пошук і верифікація причини. Захворювання, що супроводжуються гіпертиреозом. Гіпотиреоз, етіологія, патогенез та клінічні ознаки. Обґрунтування діагнозу. Гіпотиреоз первинний, центральний, периферичний, субклінічний, транзиторний. Своєчасна діагностика природженого гіпотиреозу. Вікові особливості перебігу гіпотиреозу. Гіпотиреоз на тлі автоімунних поліендокринопатій. Субклінічний Гіпотиреоз. Лікування гіпотиреозу. Вагітність та Гіпотиреоз. Медико-соціальна експертиза хворих на гіпотиреоз.</w:t>
      </w:r>
    </w:p>
    <w:p w:rsidR="00B01440" w:rsidRDefault="00B01440" w:rsidP="00B01440">
      <w:pPr>
        <w:pStyle w:val="a5"/>
        <w:widowControl w:val="0"/>
        <w:spacing w:after="0"/>
        <w:ind w:left="0" w:firstLine="709"/>
        <w:jc w:val="both"/>
      </w:pPr>
      <w:r>
        <w:t xml:space="preserve">Тиреоїдити, визначення, класифікація, етіологія, клінічний перебіг, діагностика, лікування. Гострий гнійний тиреоїдит. Етіологія. Патогенез. Клінічні прояви. Діагностика. Диференційний діагноз. Лікування. Гострий негнійний тиреоїдит. Етіологія. Клінічні прояви. Діагностика. Лікування. Підгострий тиреоїдит. Визначення. Етіологія. Патогенез. Клінічні прояви. Діагностика. Діагностичні критерії. Лікування. Автоімунний тиреоїдит. Визначення. Етіологія. Патогенез. Класифікація. Клінічні прояви. Діагностика. Діагностичні критерії. Лікування. Інвазивний фіброзний тиреоїдит (зоб Риделя). Етіологія. Патогенез. Клінічні прояви. Діагностика. Лікування. </w:t>
      </w:r>
    </w:p>
    <w:p w:rsidR="00B01440" w:rsidRDefault="00B01440" w:rsidP="00B01440">
      <w:pPr>
        <w:pStyle w:val="a5"/>
        <w:widowControl w:val="0"/>
        <w:spacing w:after="0"/>
        <w:ind w:left="0" w:firstLine="709"/>
        <w:jc w:val="both"/>
        <w:rPr>
          <w:b/>
          <w:bCs/>
          <w:u w:val="single"/>
        </w:rPr>
      </w:pPr>
      <w:r w:rsidRPr="00B01440">
        <w:rPr>
          <w:b/>
          <w:bCs/>
        </w:rPr>
        <w:t xml:space="preserve">ТЕМА </w:t>
      </w:r>
      <w:r w:rsidR="009D3275">
        <w:rPr>
          <w:b/>
          <w:bCs/>
          <w:lang w:val="uk-UA"/>
        </w:rPr>
        <w:t>7</w:t>
      </w:r>
      <w:r w:rsidRPr="00B01440">
        <w:rPr>
          <w:b/>
          <w:bCs/>
        </w:rPr>
        <w:t>. Дифузний токсичний зоб. Рак щитоподібної залози.</w:t>
      </w:r>
      <w:r w:rsidR="00D36D28" w:rsidRPr="00D36D28">
        <w:rPr>
          <w:b/>
          <w:bCs/>
        </w:rPr>
        <w:t xml:space="preserve"> </w:t>
      </w:r>
      <w:r w:rsidR="00D36D28" w:rsidRPr="00B01440">
        <w:rPr>
          <w:b/>
          <w:bCs/>
        </w:rPr>
        <w:t xml:space="preserve">Захворювання </w:t>
      </w:r>
      <w:r w:rsidR="00D36D28" w:rsidRPr="00B01440">
        <w:rPr>
          <w:b/>
          <w:bCs/>
        </w:rPr>
        <w:lastRenderedPageBreak/>
        <w:t>прищитоподібних залоз.</w:t>
      </w:r>
      <w:r w:rsidR="00773375">
        <w:rPr>
          <w:b/>
          <w:bCs/>
          <w:lang w:val="uk-UA"/>
        </w:rPr>
        <w:t xml:space="preserve"> </w:t>
      </w:r>
      <w:r>
        <w:t>Дифузний токсичний зоб. Визначення. Етіологія. Патогенез. Клінічні прояви. Ускладнення. Діагностика. Діагностичні критерії. Тиреотоксична та ендокринна офтальмопатія. Медикаментозне, хірургічне лікування токсичного зоба, використання 131-йоду з лікувальною метою. Ускладнення лікування зоба. Медико-соціальна експертиза хворих на токсичний зоб. Тиреотоксичний криз – провокуючі чинники, механізми розвитку, групи ризику, клініка, діагностика, тактика ведення хворих, невідкладна допомога.</w:t>
      </w:r>
    </w:p>
    <w:p w:rsidR="00B01440" w:rsidRDefault="00B01440" w:rsidP="00B01440">
      <w:pPr>
        <w:pStyle w:val="a5"/>
        <w:widowControl w:val="0"/>
        <w:spacing w:after="0"/>
        <w:ind w:left="0" w:firstLine="709"/>
        <w:jc w:val="both"/>
        <w:rPr>
          <w:b/>
          <w:bCs/>
          <w:u w:val="single"/>
        </w:rPr>
      </w:pPr>
      <w:r>
        <w:t>Рак щитоподібної залози.</w:t>
      </w:r>
      <w:r>
        <w:rPr>
          <w:b/>
          <w:bCs/>
        </w:rPr>
        <w:t xml:space="preserve"> </w:t>
      </w:r>
      <w:r>
        <w:t>Етіологія. Патогенез. Патоморфологія. Класифікація. Клінічні прояви. Діагностика. Діагностичні критерії. Диференційний діагноз. Лікування.</w:t>
      </w:r>
    </w:p>
    <w:p w:rsidR="00B01440" w:rsidRDefault="00B01440" w:rsidP="00B01440">
      <w:pPr>
        <w:pStyle w:val="a5"/>
        <w:widowControl w:val="0"/>
        <w:spacing w:after="0"/>
        <w:ind w:left="0" w:firstLine="709"/>
        <w:jc w:val="both"/>
        <w:rPr>
          <w:b/>
          <w:bCs/>
          <w:u w:val="single"/>
        </w:rPr>
      </w:pPr>
      <w:r>
        <w:t>Клінічні аспекти анатомо-функціональної організації прищитоподібних залоз. Гіперпаратиреоз.</w:t>
      </w:r>
      <w:r>
        <w:rPr>
          <w:b/>
          <w:bCs/>
        </w:rPr>
        <w:t xml:space="preserve"> </w:t>
      </w:r>
      <w:r>
        <w:t>Визначення. Класифікація. Етіологія. Патогенез. Клінічні прояви. Діагностика. Діагностичні критерії. Диференційний діагноз. Лікування. Гіпопаратиреоз.</w:t>
      </w:r>
      <w:r>
        <w:rPr>
          <w:b/>
          <w:bCs/>
        </w:rPr>
        <w:t xml:space="preserve"> </w:t>
      </w:r>
      <w:r>
        <w:t>Визначення. Класифікація. Етіологія. Патогенез. Клінічні прояви. Діагностика. Диференційний діагноз. Лікування. Прогноз. Профілактика.</w:t>
      </w:r>
    </w:p>
    <w:p w:rsidR="00B01440" w:rsidRDefault="00B01440" w:rsidP="00B01440">
      <w:pPr>
        <w:widowControl w:val="0"/>
        <w:ind w:firstLine="709"/>
        <w:jc w:val="both"/>
        <w:rPr>
          <w:sz w:val="24"/>
          <w:szCs w:val="24"/>
          <w:lang w:val="uk-UA"/>
        </w:rPr>
      </w:pPr>
      <w:r w:rsidRPr="00B01440">
        <w:rPr>
          <w:b/>
          <w:bCs/>
          <w:sz w:val="24"/>
          <w:szCs w:val="24"/>
          <w:lang w:val="uk-UA"/>
        </w:rPr>
        <w:t xml:space="preserve">ТЕМА </w:t>
      </w:r>
      <w:r w:rsidR="009D3275">
        <w:rPr>
          <w:b/>
          <w:bCs/>
          <w:sz w:val="24"/>
          <w:szCs w:val="24"/>
          <w:lang w:val="uk-UA"/>
        </w:rPr>
        <w:t>8</w:t>
      </w:r>
      <w:r w:rsidRPr="00B01440">
        <w:rPr>
          <w:b/>
          <w:bCs/>
          <w:sz w:val="24"/>
          <w:szCs w:val="24"/>
          <w:lang w:val="uk-UA"/>
        </w:rPr>
        <w:t>. Захворювання гіпоталамо-гіпофізарної системи.</w:t>
      </w:r>
      <w:r w:rsidR="00773375">
        <w:rPr>
          <w:b/>
          <w:bCs/>
          <w:sz w:val="24"/>
          <w:szCs w:val="24"/>
          <w:lang w:val="uk-UA"/>
        </w:rPr>
        <w:t>и</w:t>
      </w:r>
      <w:r>
        <w:rPr>
          <w:sz w:val="24"/>
          <w:szCs w:val="24"/>
          <w:lang w:val="uk-UA"/>
        </w:rPr>
        <w:t>Клінічні аспекти анатомо-функціональної організації гіпоталамо-гіпофізарної системи. Класифікація гіпоталамо-гіпофізарних захворювань. Хвороба Іценка-Кушинга. Визначення. Етіологія. Патогенез. Клінічні прояви. Діагностика. Диференційний діагноз. Лікування. Акромегалія. Визначення. Етіологія. Патогенез. Клінічні прояви. Діагностика. Диференційний діагноз. Лікування. Синдром гіперпролактинемії. Визначення. Етіологія. Патогенез. Клінічні прояви. Діагностика. Лікування. Гіпопітуїтаризм. Визначення. Класифікація. Етіологія. Клінічні прояви. Діагностика. Лікування. Прогноз. Соматотропна недостатність (гіпофізарний нанізм). Визначення. Етіологія. Патогенез. Клінічні прояви. Діагностика. Диференційний діагноз. Лікування. Нецукровий діабет. Визначення. Класифікація. Етіологія. Патогенез. Клінічні прояви. Диференційний діагноз. Лікування.</w:t>
      </w:r>
    </w:p>
    <w:p w:rsidR="00B01440" w:rsidRPr="00773375" w:rsidRDefault="00B01440" w:rsidP="00773375">
      <w:pPr>
        <w:pStyle w:val="1"/>
        <w:keepNext w:val="0"/>
        <w:widowControl w:val="0"/>
        <w:spacing w:before="0" w:after="0"/>
        <w:ind w:firstLine="709"/>
        <w:jc w:val="both"/>
        <w:rPr>
          <w:rFonts w:ascii="Times New Roman" w:hAnsi="Times New Roman"/>
          <w:b w:val="0"/>
          <w:sz w:val="24"/>
          <w:szCs w:val="24"/>
          <w:lang w:val="uk-UA"/>
        </w:rPr>
      </w:pPr>
      <w:r w:rsidRPr="00B01440">
        <w:rPr>
          <w:rFonts w:ascii="Times New Roman" w:hAnsi="Times New Roman"/>
          <w:sz w:val="24"/>
          <w:szCs w:val="24"/>
          <w:lang w:val="uk-UA"/>
        </w:rPr>
        <w:t xml:space="preserve">ТЕМА </w:t>
      </w:r>
      <w:r w:rsidR="009D3275">
        <w:rPr>
          <w:rFonts w:ascii="Times New Roman" w:hAnsi="Times New Roman"/>
          <w:sz w:val="24"/>
          <w:szCs w:val="24"/>
          <w:lang w:val="uk-UA"/>
        </w:rPr>
        <w:t>9</w:t>
      </w:r>
      <w:r w:rsidRPr="00B01440">
        <w:rPr>
          <w:rFonts w:ascii="Times New Roman" w:hAnsi="Times New Roman"/>
          <w:sz w:val="24"/>
          <w:szCs w:val="24"/>
          <w:lang w:val="uk-UA"/>
        </w:rPr>
        <w:t>. Захворювання надниркових залоз.</w:t>
      </w:r>
      <w:r w:rsidR="00773375">
        <w:rPr>
          <w:rFonts w:ascii="Times New Roman" w:hAnsi="Times New Roman"/>
          <w:sz w:val="24"/>
          <w:szCs w:val="24"/>
          <w:lang w:val="uk-UA"/>
        </w:rPr>
        <w:t xml:space="preserve"> </w:t>
      </w:r>
      <w:r w:rsidRPr="00773375">
        <w:rPr>
          <w:rFonts w:ascii="Times New Roman" w:hAnsi="Times New Roman"/>
          <w:b w:val="0"/>
          <w:sz w:val="24"/>
          <w:szCs w:val="24"/>
          <w:lang w:val="uk-UA"/>
        </w:rPr>
        <w:t>Клінічні аспекти анатомо-функціональної організації надниркових залоз.</w:t>
      </w:r>
      <w:r w:rsidRPr="00773375">
        <w:rPr>
          <w:rFonts w:ascii="Times New Roman" w:hAnsi="Times New Roman"/>
          <w:b w:val="0"/>
          <w:bCs w:val="0"/>
          <w:sz w:val="24"/>
          <w:szCs w:val="24"/>
          <w:lang w:val="uk-UA"/>
        </w:rPr>
        <w:t xml:space="preserve"> </w:t>
      </w:r>
      <w:r w:rsidRPr="00773375">
        <w:rPr>
          <w:rFonts w:ascii="Times New Roman" w:hAnsi="Times New Roman"/>
          <w:b w:val="0"/>
          <w:sz w:val="24"/>
          <w:szCs w:val="24"/>
          <w:lang w:val="uk-UA"/>
        </w:rPr>
        <w:t>Гормони кори та мозкового шару надниркових залоз. Надниркова недостатність. Хронічна надниркова недостатність (хвороба Аддісона). Класифікація. Етіологія. Патогенез. Клінічні прояви. Діагностика. Діагностичні критерії. Диференційний діагноз. Лікування. Особливості клініки, діагностики та лікування хронічної недостатності кори надниркових залоз при туберкульозі.</w:t>
      </w:r>
      <w:r w:rsidRPr="00773375">
        <w:rPr>
          <w:rFonts w:ascii="Times New Roman" w:hAnsi="Times New Roman"/>
          <w:b w:val="0"/>
          <w:bCs w:val="0"/>
          <w:sz w:val="24"/>
          <w:szCs w:val="24"/>
          <w:lang w:val="uk-UA"/>
        </w:rPr>
        <w:t xml:space="preserve"> </w:t>
      </w:r>
      <w:r w:rsidRPr="00773375">
        <w:rPr>
          <w:rFonts w:ascii="Times New Roman" w:hAnsi="Times New Roman"/>
          <w:b w:val="0"/>
          <w:sz w:val="24"/>
          <w:szCs w:val="24"/>
          <w:lang w:val="uk-UA"/>
        </w:rPr>
        <w:t>Гостра надниркова недостатність – провокуючі чинники, механізми розвитку, групи ризику, клініка, діагностика, тактика ведення хворих, невідкладна допомога. Адреногенітальний синдром (природжена дисфункція кори наднирникових залоз). Етіологія. Патогенез. Клінічні прояви. Діагностика. Лікування.</w:t>
      </w:r>
    </w:p>
    <w:p w:rsidR="00B01440" w:rsidRDefault="00B01440" w:rsidP="00B01440">
      <w:pPr>
        <w:widowControl w:val="0"/>
        <w:ind w:firstLine="709"/>
        <w:jc w:val="both"/>
        <w:rPr>
          <w:sz w:val="24"/>
          <w:szCs w:val="24"/>
          <w:lang w:val="uk-UA"/>
        </w:rPr>
      </w:pPr>
      <w:r>
        <w:rPr>
          <w:sz w:val="24"/>
          <w:szCs w:val="24"/>
          <w:lang w:val="uk-UA"/>
        </w:rPr>
        <w:t>Класифікація пухлин надниркових залоз. Глюкостерома (синдром Іценка-Кушинга). Визначення. Етіологія. Патогенез. Клінічні прояви. Діагностика. Лікування. Андростерома. Визначення. Патогенез. Патоморфологія. Клінічні прояви. Діагностика. Лікування. Кортикоестрома. Визначення. Патогенез. Патоморфологія. Клінічні прояви. Діагностика. Диференційний діагноз. Лікування. Альдостерома (синдром Конна). Визначення. Етіологія. Патогенез. Патоморфологія. Клінічні прояви. Діагностика. Лікування. Феохромоцитома. Визначення. Етіологія. Патогенез. Патоморфологія. Клінічні прояви. Діагностика. Лікування.</w:t>
      </w:r>
    </w:p>
    <w:p w:rsidR="00B01440" w:rsidRDefault="00B01440" w:rsidP="00B01440">
      <w:pPr>
        <w:pStyle w:val="a5"/>
        <w:widowControl w:val="0"/>
        <w:spacing w:after="0"/>
        <w:ind w:left="0" w:firstLine="709"/>
        <w:jc w:val="both"/>
      </w:pPr>
      <w:r w:rsidRPr="00B01440">
        <w:rPr>
          <w:b/>
          <w:bCs/>
          <w:caps/>
          <w:lang w:val="uk-UA"/>
        </w:rPr>
        <w:t xml:space="preserve">Тема </w:t>
      </w:r>
      <w:r w:rsidR="009D3275">
        <w:rPr>
          <w:b/>
          <w:bCs/>
          <w:caps/>
          <w:lang w:val="uk-UA"/>
        </w:rPr>
        <w:t>10</w:t>
      </w:r>
      <w:r w:rsidRPr="00B01440">
        <w:rPr>
          <w:b/>
          <w:bCs/>
          <w:lang w:val="uk-UA"/>
        </w:rPr>
        <w:t>. Захворювання статевих залоз.</w:t>
      </w:r>
      <w:r w:rsidRPr="00B01440">
        <w:rPr>
          <w:lang w:val="uk-UA"/>
        </w:rPr>
        <w:t xml:space="preserve"> </w:t>
      </w:r>
      <w:r w:rsidRPr="006F0659">
        <w:rPr>
          <w:lang w:val="uk-UA"/>
        </w:rPr>
        <w:t xml:space="preserve">Клінічні аспекти анатомо-функціональної організації статевих залоз. </w:t>
      </w:r>
      <w:r>
        <w:t xml:space="preserve">Природжені порушення статевої диференціації. Етіологія. Класифікація. Агенезія гонад. Визначення. Клінічні прояви. Синдром Шерешевського-Тернера. Визначення. Клінічні прояви. Діагностика. Діагностичні критерії. Диференційний діагноз. Лікування. Синдром гермафродитизму. Визначення. Етіологія. Клінічні прояви. Діагностика. Синдром Рокітанського-Кюстера-Майєра. Клінічні прояви. Лікування. Крипторхізм. Визначення. Етіологія. Патогенез. Клінічні прояви. Діагностика. Диференційний діагноз. Лікування. Синдром монорхізму. Визначення. Лікування. Синдром анорхізму. Визначення. Клінічні прояви. Лікування. Синдром Клайнфельтера. Етіологія. Патогенез. Клінічні прояви. Діагностика. Діагностичні критерії. Лікування. Порушення статевого дозрівання хлопчиків. Теоретичні засади. Затримка соматостатевого розвитку хлопчиків. Етіологія. Клінічні прояви. Діагностика. Диференційний діагноз. Лікування. Передчасний статевий розвиток хлопчиків. Визначення. Клінічні прояви. Діагностика. Диференційний діагноз. Лікування. Затримка </w:t>
      </w:r>
      <w:r>
        <w:lastRenderedPageBreak/>
        <w:t>статевого дозрівання дівчаток. Теоретичні засади. Етіологія. Затримка статевого розвитку дівчаток. Визначення. Клінічні прояви. Діагностика. Лікування. Передчасний статевий розвиток дівчаток. Визначення. Класифікація. Діагностика. Лікування. Клімакс. Визначення. Клімакс у жінок. Визначення. Клінічні прояви. Діагностика. Диференційний діагноз. Лікування. Клімакс у чоловіків. Патогенез. Клінічні прояви. Лікування.</w:t>
      </w:r>
    </w:p>
    <w:p w:rsidR="0054190F" w:rsidRDefault="00D36D28" w:rsidP="00AF15B9">
      <w:pPr>
        <w:pStyle w:val="a5"/>
        <w:widowControl w:val="0"/>
        <w:spacing w:after="0"/>
        <w:ind w:left="0" w:firstLine="709"/>
        <w:jc w:val="both"/>
        <w:rPr>
          <w:sz w:val="28"/>
          <w:szCs w:val="28"/>
          <w:lang w:val="uk-UA"/>
        </w:rPr>
      </w:pPr>
      <w:r>
        <w:rPr>
          <w:b/>
          <w:bCs/>
          <w:caps/>
        </w:rPr>
        <w:t xml:space="preserve">Тема </w:t>
      </w:r>
      <w:r w:rsidR="009D3275">
        <w:rPr>
          <w:b/>
          <w:bCs/>
          <w:caps/>
          <w:lang w:val="uk-UA"/>
        </w:rPr>
        <w:t>11</w:t>
      </w:r>
      <w:r w:rsidR="00B01440" w:rsidRPr="00B01440">
        <w:rPr>
          <w:b/>
          <w:bCs/>
        </w:rPr>
        <w:t xml:space="preserve">. Ожиріння. Метаболічний синдром. </w:t>
      </w:r>
      <w:r w:rsidR="00B01440">
        <w:rPr>
          <w:lang w:val="uk-UA"/>
        </w:rPr>
        <w:t>Ожиріння.</w:t>
      </w:r>
      <w:r w:rsidR="00B01440">
        <w:rPr>
          <w:b/>
          <w:bCs/>
          <w:lang w:val="uk-UA"/>
        </w:rPr>
        <w:t xml:space="preserve"> </w:t>
      </w:r>
      <w:r w:rsidR="00B01440">
        <w:rPr>
          <w:lang w:val="uk-UA"/>
        </w:rPr>
        <w:t>Визначення. Епідеміологія. Класифікація. Етіологія. Патогенез. Клінічні прояви. Діагностика. Діагностичні критерії. Диференційний діагноз. Лікування. Метаболічний синдром. Визначення. Епідеміологія. Чинники ризику. Діагностика. Діагностичні критерії. Диференційний діагноз. Лікування. Тактика ведення хворих.</w:t>
      </w:r>
    </w:p>
    <w:p w:rsidR="00AF15B9" w:rsidRDefault="00AF15B9" w:rsidP="00AF15B9">
      <w:pPr>
        <w:widowControl w:val="0"/>
        <w:ind w:firstLine="720"/>
        <w:jc w:val="both"/>
        <w:rPr>
          <w:sz w:val="24"/>
          <w:lang w:val="uk-UA"/>
        </w:rPr>
      </w:pPr>
      <w:r w:rsidRPr="00AB674A">
        <w:rPr>
          <w:b/>
          <w:bCs/>
          <w:caps/>
          <w:sz w:val="24"/>
          <w:lang w:val="uk-UA"/>
        </w:rPr>
        <w:t>Тема 1</w:t>
      </w:r>
      <w:r w:rsidR="009D3275">
        <w:rPr>
          <w:b/>
          <w:bCs/>
          <w:caps/>
          <w:sz w:val="24"/>
          <w:lang w:val="uk-UA"/>
        </w:rPr>
        <w:t>2</w:t>
      </w:r>
      <w:r w:rsidRPr="00AB674A">
        <w:rPr>
          <w:b/>
          <w:bCs/>
          <w:caps/>
          <w:sz w:val="24"/>
          <w:lang w:val="uk-UA"/>
        </w:rPr>
        <w:t>.</w:t>
      </w:r>
      <w:r w:rsidRPr="00AB674A">
        <w:rPr>
          <w:b/>
          <w:bCs/>
          <w:sz w:val="24"/>
          <w:lang w:val="uk-UA"/>
        </w:rPr>
        <w:t xml:space="preserve"> Гострі запальні захворювання бронхо-легеневої системи.</w:t>
      </w:r>
      <w:r w:rsidR="00773375">
        <w:rPr>
          <w:b/>
          <w:bCs/>
          <w:sz w:val="24"/>
          <w:lang w:val="uk-UA"/>
        </w:rPr>
        <w:t xml:space="preserve"> </w:t>
      </w:r>
      <w:r>
        <w:rPr>
          <w:sz w:val="24"/>
          <w:lang w:val="uk-UA"/>
        </w:rPr>
        <w:t>Клінічні аспекти анатомо-функціональної організації бронхо-легеневої системи. Пневмонії. Визначення.</w:t>
      </w:r>
      <w:r>
        <w:rPr>
          <w:b/>
          <w:bCs/>
          <w:sz w:val="24"/>
          <w:lang w:val="uk-UA"/>
        </w:rPr>
        <w:t xml:space="preserve"> </w:t>
      </w:r>
      <w:r>
        <w:rPr>
          <w:sz w:val="24"/>
          <w:lang w:val="uk-UA"/>
        </w:rPr>
        <w:t>Найбільш розповсюджені етіологічні фактори. Класифікація. Особливості клінічного перебігу та діагностики окремих форм. Клінічні прояви і їх особливості при негоспітальній, нозокоміальній, аспіраційній пневмонії та пневмонії у осіб з тяжкими дефектами імунітету. Зміни інструментальних і лабораторних методів дослідження. Диференційний діагноз. Ускладнення (синдром поліорганних уражень, респіраторний дистрес-синдром та дихальна недостатність). Диференційна діагностика синдрому інфільтративного затемнення легень (пневмонія, інфільтративний туберкульоз легень, еозинофільний легеневий інфільтрат, інфаркт легені, рак легень, доброякісні пухлини легень, саркоїдоз легень, вогнищевий пневмосклероз та ін.).</w:t>
      </w:r>
    </w:p>
    <w:p w:rsidR="00AF15B9" w:rsidRDefault="00AF15B9" w:rsidP="00AF15B9">
      <w:pPr>
        <w:widowControl w:val="0"/>
        <w:ind w:firstLine="720"/>
        <w:jc w:val="both"/>
        <w:rPr>
          <w:sz w:val="24"/>
          <w:lang w:val="uk-UA"/>
        </w:rPr>
      </w:pPr>
      <w:r w:rsidRPr="00AB674A">
        <w:rPr>
          <w:b/>
          <w:bCs/>
          <w:caps/>
          <w:sz w:val="24"/>
          <w:lang w:val="uk-UA"/>
        </w:rPr>
        <w:t xml:space="preserve">Тема </w:t>
      </w:r>
      <w:r w:rsidR="00AB674A" w:rsidRPr="00AB674A">
        <w:rPr>
          <w:b/>
          <w:bCs/>
          <w:caps/>
          <w:sz w:val="24"/>
          <w:lang w:val="uk-UA"/>
        </w:rPr>
        <w:t>1</w:t>
      </w:r>
      <w:r w:rsidR="009D3275">
        <w:rPr>
          <w:b/>
          <w:bCs/>
          <w:caps/>
          <w:sz w:val="24"/>
          <w:lang w:val="uk-UA"/>
        </w:rPr>
        <w:t>3</w:t>
      </w:r>
      <w:r w:rsidRPr="00AB674A">
        <w:rPr>
          <w:b/>
          <w:bCs/>
          <w:sz w:val="24"/>
          <w:lang w:val="uk-UA"/>
        </w:rPr>
        <w:t xml:space="preserve">. </w:t>
      </w:r>
      <w:r w:rsidRPr="00AB674A">
        <w:rPr>
          <w:b/>
          <w:bCs/>
          <w:sz w:val="24"/>
        </w:rPr>
        <w:t>Немедикаментозне та медикаментозне лікування основних захворювань, що супроводжуються</w:t>
      </w:r>
      <w:r w:rsidRPr="00AB674A">
        <w:rPr>
          <w:b/>
          <w:bCs/>
          <w:color w:val="FF0000"/>
          <w:sz w:val="24"/>
        </w:rPr>
        <w:t xml:space="preserve"> </w:t>
      </w:r>
      <w:r w:rsidRPr="00AB674A">
        <w:rPr>
          <w:b/>
          <w:bCs/>
          <w:sz w:val="24"/>
        </w:rPr>
        <w:t>легеневим інфільтратом.</w:t>
      </w:r>
      <w:r w:rsidRPr="00AB674A">
        <w:rPr>
          <w:sz w:val="24"/>
        </w:rPr>
        <w:t xml:space="preserve"> </w:t>
      </w:r>
      <w:r>
        <w:rPr>
          <w:sz w:val="24"/>
          <w:lang w:val="uk-UA"/>
        </w:rPr>
        <w:t xml:space="preserve">Тактика ведення хворих в залежності від етіологічного чинника пневмонії, ступеня тяжкості. Диференційоване лікування. Принципи вибору та призначення антибіотикотерапії. Додаткові групи препаратів для лікування пневмонії. Ускладнення. Первинна та вторинна профілактика. Прогноз та працездатність. </w:t>
      </w:r>
    </w:p>
    <w:p w:rsidR="00AF15B9" w:rsidRDefault="00AF15B9" w:rsidP="00AF15B9">
      <w:pPr>
        <w:widowControl w:val="0"/>
        <w:ind w:firstLine="720"/>
        <w:jc w:val="both"/>
        <w:rPr>
          <w:sz w:val="24"/>
          <w:lang w:val="uk-UA"/>
        </w:rPr>
      </w:pPr>
      <w:r w:rsidRPr="00AB674A">
        <w:rPr>
          <w:b/>
          <w:bCs/>
          <w:sz w:val="24"/>
          <w:lang w:val="uk-UA"/>
        </w:rPr>
        <w:t xml:space="preserve">ТЕМА </w:t>
      </w:r>
      <w:r w:rsidR="00AB674A" w:rsidRPr="00AB674A">
        <w:rPr>
          <w:b/>
          <w:bCs/>
          <w:sz w:val="24"/>
          <w:lang w:val="uk-UA"/>
        </w:rPr>
        <w:t>1</w:t>
      </w:r>
      <w:r w:rsidR="009D3275">
        <w:rPr>
          <w:b/>
          <w:bCs/>
          <w:sz w:val="24"/>
          <w:lang w:val="uk-UA"/>
        </w:rPr>
        <w:t>4</w:t>
      </w:r>
      <w:r w:rsidRPr="00AB674A">
        <w:rPr>
          <w:b/>
          <w:bCs/>
          <w:sz w:val="24"/>
          <w:lang w:val="uk-UA"/>
        </w:rPr>
        <w:t>. Захворювання плеври.</w:t>
      </w:r>
      <w:r w:rsidR="00773375">
        <w:rPr>
          <w:b/>
          <w:bCs/>
          <w:sz w:val="24"/>
          <w:lang w:val="uk-UA"/>
        </w:rPr>
        <w:t xml:space="preserve"> </w:t>
      </w:r>
      <w:r>
        <w:rPr>
          <w:sz w:val="24"/>
          <w:lang w:val="uk-UA"/>
        </w:rPr>
        <w:t>Плеврити та плевральний випіт. Анатомо-фізіологічні особливості. Визначення. Етіологічні фактори. Класифікація. Клінічні прояви, зміни інструментальних і лабораторних даних і їх особливості залежно від форми (сухий, ексудативний) та етіології. Основні захворювання та стани, що супроводжуються плевральним випотом (пневмонія, туберкульоз легень, злоякісні пухлини легень і плеври, серцева недостатність, гострий панкреатит, цироз печінки, нефротичний синдром, системні захворювання сполучної тканини, травми грудної клітки). Диференційний діагноз. Ускладнення. Показання до плевральної пункції та дренування плевральної порожнини. Техніка проведення плевральної пункції, трактовка результатів, ускладнення. Лікування. Первинна і вторинна профілактика. Прогноз та працездатність.</w:t>
      </w:r>
    </w:p>
    <w:p w:rsidR="009D3275" w:rsidRDefault="00AB674A" w:rsidP="00AF15B9">
      <w:pPr>
        <w:widowControl w:val="0"/>
        <w:ind w:firstLine="720"/>
        <w:jc w:val="both"/>
        <w:rPr>
          <w:sz w:val="24"/>
          <w:lang w:val="uk-UA"/>
        </w:rPr>
      </w:pPr>
      <w:r>
        <w:rPr>
          <w:b/>
          <w:bCs/>
          <w:sz w:val="24"/>
          <w:lang w:val="uk-UA"/>
        </w:rPr>
        <w:t>ТЕМА 1</w:t>
      </w:r>
      <w:r w:rsidR="009D3275">
        <w:rPr>
          <w:b/>
          <w:bCs/>
          <w:sz w:val="24"/>
          <w:lang w:val="uk-UA"/>
        </w:rPr>
        <w:t>5</w:t>
      </w:r>
      <w:r w:rsidR="00AF15B9" w:rsidRPr="00AB674A">
        <w:rPr>
          <w:b/>
          <w:bCs/>
          <w:sz w:val="24"/>
          <w:lang w:val="uk-UA"/>
        </w:rPr>
        <w:t>. Гострі та хронічні бронхіти. Хронічні обструктивні захворювання легень (ХОЗЛ).</w:t>
      </w:r>
      <w:r w:rsidR="00AF15B9" w:rsidRPr="00AB674A">
        <w:rPr>
          <w:sz w:val="24"/>
          <w:lang w:val="uk-UA"/>
        </w:rPr>
        <w:t xml:space="preserve"> </w:t>
      </w:r>
      <w:r w:rsidR="00AF15B9">
        <w:rPr>
          <w:sz w:val="24"/>
          <w:lang w:val="uk-UA"/>
        </w:rPr>
        <w:t xml:space="preserve">Бронхіти. Визначення. Значення паління, екологічних, професійних факторів та інфекції у розвитку гострого та хронічного бронхіту. Класифікація. Клінічні прояви, зміни даних додаткових інструментальних методів дослідження залежно від стадії (ступеня тяжкості). Значення спірографічних тестів. Диференційний діагноз. Ускладнення. </w:t>
      </w:r>
    </w:p>
    <w:p w:rsidR="00AF15B9" w:rsidRDefault="00AF15B9" w:rsidP="00AF15B9">
      <w:pPr>
        <w:widowControl w:val="0"/>
        <w:ind w:firstLine="720"/>
        <w:jc w:val="both"/>
        <w:rPr>
          <w:sz w:val="24"/>
          <w:lang w:val="uk-UA"/>
        </w:rPr>
      </w:pPr>
      <w:r w:rsidRPr="00AB674A">
        <w:rPr>
          <w:b/>
          <w:bCs/>
          <w:sz w:val="24"/>
          <w:lang w:val="uk-UA"/>
        </w:rPr>
        <w:t xml:space="preserve">ТЕМА </w:t>
      </w:r>
      <w:r w:rsidR="00AB674A" w:rsidRPr="00AB674A">
        <w:rPr>
          <w:b/>
          <w:bCs/>
          <w:sz w:val="24"/>
          <w:lang w:val="uk-UA"/>
        </w:rPr>
        <w:t>1</w:t>
      </w:r>
      <w:r w:rsidR="009D3275">
        <w:rPr>
          <w:b/>
          <w:bCs/>
          <w:sz w:val="24"/>
          <w:lang w:val="uk-UA"/>
        </w:rPr>
        <w:t>6</w:t>
      </w:r>
      <w:r w:rsidRPr="00AB674A">
        <w:rPr>
          <w:b/>
          <w:bCs/>
          <w:sz w:val="24"/>
          <w:lang w:val="uk-UA"/>
        </w:rPr>
        <w:t xml:space="preserve">. Бронхіальна астма. </w:t>
      </w:r>
      <w:r>
        <w:rPr>
          <w:sz w:val="24"/>
          <w:lang w:val="uk-UA"/>
        </w:rPr>
        <w:t>Визначення. Етіологія, особливості патогенезу</w:t>
      </w:r>
      <w:r>
        <w:rPr>
          <w:sz w:val="24"/>
        </w:rPr>
        <w:t xml:space="preserve"> різних форм</w:t>
      </w:r>
      <w:r>
        <w:rPr>
          <w:sz w:val="24"/>
          <w:lang w:val="uk-UA"/>
        </w:rPr>
        <w:t xml:space="preserve">. </w:t>
      </w:r>
      <w:r w:rsidRPr="006F0659">
        <w:rPr>
          <w:sz w:val="24"/>
          <w:lang w:val="uk-UA"/>
        </w:rPr>
        <w:t xml:space="preserve">Роль екзогенних та ендогенних факторів. </w:t>
      </w:r>
      <w:r>
        <w:rPr>
          <w:sz w:val="24"/>
          <w:lang w:val="uk-UA"/>
        </w:rPr>
        <w:t>Класифікація. Клінічні прояви і зміни даних інструментальних методів дослідження в залежності від ступеня тяжкості. Диференційний діагноз. Ускладнення. Диференційна діагностика бронхообструктивного синдрому (хронічне обструктивне захворювання легень, бронхіальна астма, пухлини трахеї, бронхів та середостіння). Диференціально-діагностичне значення клінічних проявів і даних додаткових лабораторних та інструментальних методів дослідження.</w:t>
      </w:r>
    </w:p>
    <w:p w:rsidR="009D3275" w:rsidRDefault="009D3275" w:rsidP="00AF15B9">
      <w:pPr>
        <w:widowControl w:val="0"/>
        <w:ind w:firstLine="720"/>
        <w:jc w:val="both"/>
        <w:rPr>
          <w:sz w:val="24"/>
          <w:lang w:val="uk-UA"/>
        </w:rPr>
      </w:pPr>
      <w:r>
        <w:rPr>
          <w:b/>
          <w:bCs/>
          <w:sz w:val="24"/>
          <w:lang w:val="uk-UA"/>
        </w:rPr>
        <w:t xml:space="preserve">ТЕМА 17. </w:t>
      </w:r>
      <w:r w:rsidRPr="00AB674A">
        <w:rPr>
          <w:b/>
          <w:bCs/>
          <w:sz w:val="24"/>
          <w:lang w:val="uk-UA"/>
        </w:rPr>
        <w:t>Хронічні обструктивні захворювання легень (ХОЗЛ).</w:t>
      </w:r>
      <w:r>
        <w:rPr>
          <w:b/>
          <w:bCs/>
          <w:sz w:val="24"/>
          <w:lang w:val="uk-UA"/>
        </w:rPr>
        <w:t xml:space="preserve"> </w:t>
      </w:r>
      <w:r w:rsidR="009A6B1B">
        <w:rPr>
          <w:sz w:val="24"/>
          <w:lang w:val="uk-UA"/>
        </w:rPr>
        <w:t xml:space="preserve">Лікування залежно від ступеня тяжкості. Первинна та вторинна профілактика. Прогноз та працездатність. </w:t>
      </w:r>
      <w:r>
        <w:rPr>
          <w:b/>
          <w:bCs/>
          <w:sz w:val="24"/>
          <w:lang w:val="uk-UA"/>
        </w:rPr>
        <w:t>Бронхіальна астма.</w:t>
      </w:r>
      <w:r w:rsidR="009A6B1B">
        <w:rPr>
          <w:b/>
          <w:bCs/>
          <w:sz w:val="24"/>
          <w:lang w:val="uk-UA"/>
        </w:rPr>
        <w:t xml:space="preserve"> </w:t>
      </w:r>
      <w:r w:rsidR="009A6B1B">
        <w:rPr>
          <w:sz w:val="24"/>
          <w:lang w:val="uk-UA"/>
        </w:rPr>
        <w:t>Лікування залежно від ступеня тяжкості. Поняття про контроль бронхіальної астми. Роль пікфлоуметрії.</w:t>
      </w:r>
      <w:r w:rsidR="009A6B1B" w:rsidRPr="009A6B1B">
        <w:rPr>
          <w:sz w:val="24"/>
          <w:lang w:val="uk-UA"/>
        </w:rPr>
        <w:t xml:space="preserve"> </w:t>
      </w:r>
      <w:r w:rsidR="009A6B1B">
        <w:rPr>
          <w:sz w:val="24"/>
          <w:lang w:val="uk-UA"/>
        </w:rPr>
        <w:t>Особливості клініки і діагностика приступу бронхіальної астми і астматичного статусу різного ступеня. Диференційоване лікування. Невідкладна допомога. Первинна та вторинна профілактика. Прогноз та працездатність.</w:t>
      </w:r>
    </w:p>
    <w:p w:rsidR="00AF15B9" w:rsidRDefault="00AF15B9" w:rsidP="00AF15B9">
      <w:pPr>
        <w:widowControl w:val="0"/>
        <w:ind w:firstLine="720"/>
        <w:jc w:val="both"/>
        <w:rPr>
          <w:sz w:val="24"/>
          <w:lang w:val="uk-UA"/>
        </w:rPr>
      </w:pPr>
      <w:r w:rsidRPr="00AB674A">
        <w:rPr>
          <w:b/>
          <w:bCs/>
          <w:sz w:val="24"/>
          <w:lang w:val="uk-UA"/>
        </w:rPr>
        <w:lastRenderedPageBreak/>
        <w:t xml:space="preserve">ТЕМА </w:t>
      </w:r>
      <w:r w:rsidR="00AB674A" w:rsidRPr="00AB674A">
        <w:rPr>
          <w:b/>
          <w:bCs/>
          <w:sz w:val="24"/>
          <w:lang w:val="uk-UA"/>
        </w:rPr>
        <w:t>1</w:t>
      </w:r>
      <w:r w:rsidR="009A6B1B">
        <w:rPr>
          <w:b/>
          <w:bCs/>
          <w:sz w:val="24"/>
          <w:lang w:val="uk-UA"/>
        </w:rPr>
        <w:t>8</w:t>
      </w:r>
      <w:r w:rsidRPr="00AB674A">
        <w:rPr>
          <w:b/>
          <w:bCs/>
          <w:sz w:val="24"/>
          <w:lang w:val="uk-UA"/>
        </w:rPr>
        <w:t xml:space="preserve">. Інфекційно-деструктивні захворювання бронхолегеневої системи. </w:t>
      </w:r>
      <w:r>
        <w:rPr>
          <w:sz w:val="24"/>
          <w:lang w:val="uk-UA"/>
        </w:rPr>
        <w:t>Бронхоектатична хвороба, абсцес та гангрена легень. Визначення. Фактори, які сприяють розвитку. Клініка, діагностика різних варіантів. Значення рентгенологічного та ендоскопічного дослідження. Диференційний діагноз. Ускладнення. Лікування. Показання до хірургічного лікування. Первинна та вторинна профілактика. Прогноз та працездатність</w:t>
      </w:r>
    </w:p>
    <w:p w:rsidR="00AF15B9" w:rsidRDefault="00AF15B9" w:rsidP="00AF15B9">
      <w:pPr>
        <w:widowControl w:val="0"/>
        <w:ind w:firstLine="720"/>
        <w:jc w:val="both"/>
        <w:rPr>
          <w:sz w:val="24"/>
          <w:lang w:val="uk-UA"/>
        </w:rPr>
      </w:pPr>
      <w:r w:rsidRPr="00AB674A">
        <w:rPr>
          <w:b/>
          <w:bCs/>
          <w:sz w:val="24"/>
          <w:lang w:val="uk-UA"/>
        </w:rPr>
        <w:t xml:space="preserve">ТЕМА </w:t>
      </w:r>
      <w:r w:rsidR="00AB674A" w:rsidRPr="00AB674A">
        <w:rPr>
          <w:b/>
          <w:bCs/>
          <w:sz w:val="24"/>
          <w:lang w:val="uk-UA"/>
        </w:rPr>
        <w:t>1</w:t>
      </w:r>
      <w:r w:rsidR="009A6B1B">
        <w:rPr>
          <w:b/>
          <w:bCs/>
          <w:sz w:val="24"/>
          <w:lang w:val="uk-UA"/>
        </w:rPr>
        <w:t>9</w:t>
      </w:r>
      <w:r w:rsidRPr="00AB674A">
        <w:rPr>
          <w:b/>
          <w:bCs/>
          <w:sz w:val="24"/>
          <w:lang w:val="uk-UA"/>
        </w:rPr>
        <w:t>. Гостра та хронічна легенева недостатність.</w:t>
      </w:r>
      <w:r w:rsidR="00773375">
        <w:rPr>
          <w:b/>
          <w:bCs/>
          <w:sz w:val="24"/>
          <w:lang w:val="uk-UA"/>
        </w:rPr>
        <w:t xml:space="preserve"> </w:t>
      </w:r>
      <w:r>
        <w:rPr>
          <w:sz w:val="24"/>
          <w:lang w:val="uk-UA"/>
        </w:rPr>
        <w:t>Легенева недостатність. Визначення. Класифікація. Причини виникнення. Особливості клінічного перебігу різних форм. Особливості етіології, патогенезу, клініки , діагностики обструктивної та рестриктивної дихальної недостатності. Діагностика, роль дослідження функції зовнішнього дихання. Диференційний діагноз. Лікувальна тактика. Поняття про кисневу терапію, її види, показання. Первинна та вторинна профілактика. Прогноз та працездатність.</w:t>
      </w:r>
    </w:p>
    <w:p w:rsidR="00AF15B9" w:rsidRDefault="00AF15B9" w:rsidP="00AF15B9">
      <w:pPr>
        <w:widowControl w:val="0"/>
        <w:ind w:firstLine="720"/>
        <w:jc w:val="both"/>
        <w:rPr>
          <w:sz w:val="24"/>
          <w:lang w:val="uk-UA"/>
        </w:rPr>
      </w:pPr>
      <w:r w:rsidRPr="00AB674A">
        <w:rPr>
          <w:b/>
          <w:bCs/>
          <w:sz w:val="24"/>
          <w:lang w:val="uk-UA"/>
        </w:rPr>
        <w:t xml:space="preserve">ТЕМА </w:t>
      </w:r>
      <w:r w:rsidR="009A6B1B">
        <w:rPr>
          <w:b/>
          <w:bCs/>
          <w:sz w:val="24"/>
          <w:lang w:val="uk-UA"/>
        </w:rPr>
        <w:t>20</w:t>
      </w:r>
      <w:r w:rsidRPr="00AB674A">
        <w:rPr>
          <w:b/>
          <w:bCs/>
          <w:sz w:val="24"/>
          <w:lang w:val="uk-UA"/>
        </w:rPr>
        <w:t xml:space="preserve">. </w:t>
      </w:r>
      <w:r w:rsidRPr="00AB674A">
        <w:rPr>
          <w:b/>
          <w:bCs/>
          <w:sz w:val="24"/>
        </w:rPr>
        <w:t>Хронічне легеневе серце.</w:t>
      </w:r>
      <w:r w:rsidRPr="00AB674A">
        <w:rPr>
          <w:b/>
          <w:bCs/>
          <w:sz w:val="24"/>
          <w:lang w:val="uk-UA"/>
        </w:rPr>
        <w:t xml:space="preserve"> Легенева гіпертензія.</w:t>
      </w:r>
      <w:r w:rsidR="00773375">
        <w:rPr>
          <w:b/>
          <w:bCs/>
          <w:sz w:val="24"/>
          <w:lang w:val="uk-UA"/>
        </w:rPr>
        <w:t xml:space="preserve"> </w:t>
      </w:r>
      <w:r>
        <w:rPr>
          <w:sz w:val="24"/>
        </w:rPr>
        <w:t xml:space="preserve">Хронічне легеневе серце. Етіологія. Класифікація. Особливості клінічних проявів, перебігу, зміни інструментальних даних залежно від стадії та етіологічного фактора. </w:t>
      </w:r>
      <w:r>
        <w:rPr>
          <w:sz w:val="24"/>
          <w:lang w:val="uk-UA"/>
        </w:rPr>
        <w:t xml:space="preserve">ЕКГ ознаки. </w:t>
      </w:r>
      <w:r>
        <w:rPr>
          <w:sz w:val="24"/>
        </w:rPr>
        <w:t>Принципи диференційованої терапії.</w:t>
      </w:r>
      <w:r>
        <w:rPr>
          <w:sz w:val="24"/>
          <w:lang w:val="uk-UA"/>
        </w:rPr>
        <w:t xml:space="preserve"> Легенева гіпертензія. Етіологія, класифікація, методи діагностики, принципи лікування. Диференціальна діагностика задишки та ціанозу.</w:t>
      </w:r>
    </w:p>
    <w:p w:rsidR="00AF15B9" w:rsidRDefault="00AF15B9" w:rsidP="00AF15B9">
      <w:pPr>
        <w:widowControl w:val="0"/>
        <w:ind w:firstLine="720"/>
        <w:jc w:val="both"/>
        <w:rPr>
          <w:sz w:val="24"/>
          <w:lang w:val="uk-UA"/>
        </w:rPr>
      </w:pPr>
      <w:r w:rsidRPr="00AB674A">
        <w:rPr>
          <w:b/>
          <w:bCs/>
          <w:sz w:val="24"/>
          <w:lang w:val="uk-UA"/>
        </w:rPr>
        <w:t xml:space="preserve">ТЕМА </w:t>
      </w:r>
      <w:r w:rsidR="009A6B1B">
        <w:rPr>
          <w:b/>
          <w:bCs/>
          <w:sz w:val="24"/>
          <w:lang w:val="uk-UA"/>
        </w:rPr>
        <w:t>21</w:t>
      </w:r>
      <w:r w:rsidRPr="00AB674A">
        <w:rPr>
          <w:b/>
          <w:bCs/>
          <w:sz w:val="24"/>
          <w:lang w:val="uk-UA"/>
        </w:rPr>
        <w:t xml:space="preserve">. Невідкладні стани в пульмонології. </w:t>
      </w:r>
      <w:r>
        <w:rPr>
          <w:sz w:val="24"/>
          <w:lang w:val="uk-UA"/>
        </w:rPr>
        <w:t>Спонтанний пневмоторакс. Масивний плевральний випіт. Тяжкий приступ бронхіальної астми (астматичний статус). Тяжка пневмонія. Кровохаркання та легенева кровотеча. ТЕЛА. Етіологія, провокуючі чинники, клінічні прояви, діагностика, оцінка ступеня тяжкості, інтенсивна терапія і реанімація.</w:t>
      </w:r>
    </w:p>
    <w:p w:rsidR="00AF15B9" w:rsidRDefault="00AF15B9" w:rsidP="00AF15B9">
      <w:pPr>
        <w:widowControl w:val="0"/>
        <w:ind w:firstLine="720"/>
        <w:jc w:val="both"/>
        <w:rPr>
          <w:sz w:val="24"/>
          <w:lang w:val="uk-UA"/>
        </w:rPr>
      </w:pPr>
      <w:r w:rsidRPr="00AB674A">
        <w:rPr>
          <w:b/>
          <w:bCs/>
          <w:sz w:val="24"/>
          <w:lang w:val="uk-UA"/>
        </w:rPr>
        <w:t xml:space="preserve">ТЕМА </w:t>
      </w:r>
      <w:r w:rsidR="009A6B1B">
        <w:rPr>
          <w:b/>
          <w:bCs/>
          <w:sz w:val="24"/>
          <w:lang w:val="uk-UA"/>
        </w:rPr>
        <w:t>22</w:t>
      </w:r>
      <w:r w:rsidRPr="00AB674A">
        <w:rPr>
          <w:b/>
          <w:bCs/>
          <w:sz w:val="24"/>
          <w:lang w:val="uk-UA"/>
        </w:rPr>
        <w:t xml:space="preserve">. Невідкладні стани в алергології. Рубіжний контроль змістового модуля. </w:t>
      </w:r>
      <w:r>
        <w:rPr>
          <w:sz w:val="24"/>
          <w:lang w:val="uk-UA"/>
        </w:rPr>
        <w:t>Анафілактичний шок, набряк Квінке, кропив’янка, алергічні риніти та ін. Етіологія, провокуючі чинники, клінічні прояви, діагностика, оцінка ступеня тяжкості, інтенсивна терапія і реанімація.</w:t>
      </w:r>
    </w:p>
    <w:p w:rsidR="00AB674A" w:rsidRDefault="00AB674A" w:rsidP="00AB674A">
      <w:pPr>
        <w:widowControl w:val="0"/>
        <w:ind w:firstLine="720"/>
        <w:jc w:val="both"/>
        <w:rPr>
          <w:b/>
          <w:bCs/>
          <w:sz w:val="24"/>
          <w:lang w:val="uk-UA"/>
        </w:rPr>
      </w:pPr>
      <w:r>
        <w:rPr>
          <w:b/>
          <w:bCs/>
          <w:sz w:val="24"/>
          <w:lang w:val="uk-UA"/>
        </w:rPr>
        <w:t>ТЕМА 2</w:t>
      </w:r>
      <w:r w:rsidR="009A6B1B">
        <w:rPr>
          <w:b/>
          <w:bCs/>
          <w:sz w:val="24"/>
          <w:lang w:val="uk-UA"/>
        </w:rPr>
        <w:t>3</w:t>
      </w:r>
      <w:r>
        <w:rPr>
          <w:b/>
          <w:bCs/>
          <w:sz w:val="24"/>
          <w:lang w:val="uk-UA"/>
        </w:rPr>
        <w:t>. Захворювання стравоходу.</w:t>
      </w:r>
      <w:r>
        <w:rPr>
          <w:sz w:val="24"/>
          <w:lang w:val="uk-UA"/>
        </w:rPr>
        <w:t xml:space="preserve"> </w:t>
      </w:r>
      <w:r>
        <w:rPr>
          <w:b/>
          <w:bCs/>
          <w:sz w:val="24"/>
          <w:lang w:val="uk-UA"/>
        </w:rPr>
        <w:t>Хронічні гастрити. Виразкова хвороба та інші пептичні виразки шлунку та 12-палої кишки. Основні ускладнення кислотозалежних захворювань.</w:t>
      </w:r>
      <w:r w:rsidR="00773375">
        <w:rPr>
          <w:b/>
          <w:bCs/>
          <w:sz w:val="24"/>
          <w:lang w:val="uk-UA"/>
        </w:rPr>
        <w:t xml:space="preserve"> </w:t>
      </w:r>
      <w:r>
        <w:rPr>
          <w:sz w:val="24"/>
          <w:lang w:val="uk-UA"/>
        </w:rPr>
        <w:t>Клінічні аспекти анатомо-функціональної організації верхніх відділів шлунково-кишкового тракту. Синдроми дисфагії та печії. Диференційний діагноз. Гастроезофагеальна рефлюксна хвороба: чинники ризику, визначення тяжкості перебігу, принципи лікування. Позастравоходні прояви гастроезофагеальної рефлюксної хвороби. Роль гастроезофагального рефлюксу у розвитку езофагіту та стравоходу Барретта. Ерозивна та неерозивна ГЕРХ. Немедикаментозне та медикаментозне лікування основних захворювань, що супроводжуються дисфагією та печією. Первинна та вторинна профілактика. Прогноз і працездатність. Ахалазія кардії, кили стравоходу, отвору діафрагми. Визначення. Клінічні прояви. Діагностика. Тактика ведення хворого.</w:t>
      </w:r>
      <w:r w:rsidR="009A6B1B" w:rsidRPr="009A6B1B">
        <w:rPr>
          <w:sz w:val="24"/>
          <w:lang w:val="uk-UA"/>
        </w:rPr>
        <w:t xml:space="preserve"> </w:t>
      </w:r>
      <w:r w:rsidR="009A6B1B">
        <w:rPr>
          <w:sz w:val="24"/>
          <w:lang w:val="uk-UA"/>
        </w:rPr>
        <w:t>Хронічні гастрити.</w:t>
      </w:r>
      <w:r w:rsidR="009A6B1B">
        <w:rPr>
          <w:b/>
          <w:bCs/>
          <w:sz w:val="24"/>
          <w:lang w:val="uk-UA"/>
        </w:rPr>
        <w:t xml:space="preserve"> </w:t>
      </w:r>
      <w:r w:rsidR="009A6B1B">
        <w:rPr>
          <w:sz w:val="24"/>
          <w:lang w:val="uk-UA"/>
        </w:rPr>
        <w:t>Визначення. Етіологія та патогенез. Роль H.рylori у виникненні гастродуоденальної патології. Класифікація. Неатрофічний та атрофічний гастрит. Значення ендоскопічного (з морфологією) та рентгенологічного дослідження для встановлення діагнозу. Сучасні підходи до лікування різних типів хронічного гастриту. Первинна та вторинна профілактика. Прогноз та працездатність.</w:t>
      </w:r>
    </w:p>
    <w:p w:rsidR="00AB674A" w:rsidRDefault="009A6B1B" w:rsidP="00AB674A">
      <w:pPr>
        <w:widowControl w:val="0"/>
        <w:ind w:firstLine="720"/>
        <w:jc w:val="both"/>
        <w:rPr>
          <w:sz w:val="24"/>
          <w:lang w:val="uk-UA"/>
        </w:rPr>
      </w:pPr>
      <w:r>
        <w:rPr>
          <w:b/>
          <w:bCs/>
          <w:sz w:val="24"/>
          <w:lang w:val="uk-UA"/>
        </w:rPr>
        <w:t xml:space="preserve">ТЕМА 24. Виразкова хвороба та інші пептичні виразки шлунку та 12-палої кишки. Основні ускладнення кислотозалежних захворювань. </w:t>
      </w:r>
      <w:r w:rsidR="00AB674A">
        <w:rPr>
          <w:sz w:val="24"/>
          <w:lang w:val="uk-UA"/>
        </w:rPr>
        <w:t xml:space="preserve">Синдром диспепсії. Органічна та функціональна диспепсія. Критерії діагнозу. Диференційний діагноз. Сучасні підходи до лікування функціональної диспепсії. </w:t>
      </w:r>
    </w:p>
    <w:p w:rsidR="00AB674A" w:rsidRDefault="00AB674A" w:rsidP="00AB674A">
      <w:pPr>
        <w:widowControl w:val="0"/>
        <w:ind w:firstLine="720"/>
        <w:jc w:val="both"/>
        <w:rPr>
          <w:sz w:val="24"/>
          <w:lang w:val="uk-UA"/>
        </w:rPr>
      </w:pPr>
      <w:r>
        <w:rPr>
          <w:sz w:val="24"/>
          <w:lang w:val="uk-UA"/>
        </w:rPr>
        <w:t xml:space="preserve">Визначення. Роль H.рylori, кислото-пептичного фактору та медикаментів у виникненні пептичних виразок та їх рецидивів. Особливості перебігу Нр-позитивних та Нр-негативних виразок. Значення інструментальних та лабораторних методів діагностики. Методи діагностики Нр-инфекції. Сучасна тактика ведення хворого з виразкою. Ерадикаційна терапія. Контроль ерадикації. Медикаментозна терапія Нр-негативних виразок. Показання до хірургічного лікування. Первинна та вторинна профілактика. Прогноз та працездатність. </w:t>
      </w:r>
    </w:p>
    <w:p w:rsidR="00AB674A" w:rsidRDefault="00AB674A" w:rsidP="00AB674A">
      <w:pPr>
        <w:widowControl w:val="0"/>
        <w:ind w:firstLine="720"/>
        <w:jc w:val="both"/>
        <w:rPr>
          <w:sz w:val="24"/>
          <w:lang w:val="uk-UA"/>
        </w:rPr>
      </w:pPr>
      <w:r>
        <w:rPr>
          <w:sz w:val="24"/>
          <w:lang w:val="uk-UA"/>
        </w:rPr>
        <w:t>Ускладнення захворювань стравоходу, шлунку та 12-ти палої кишки: стравохід Баретта, перфорація, пенетрація, кровотеча, порушення евакуаторно-моторної функції. Хвороби оперованого шлунку. Визначення. Класифікація. Клінічні прояви. Діагностика. Лікування. Профілактика. Пухлинні захворювання шлунку. Визначення. Етіологя. Патоморфологія. Класифікація. Клінічні прояви. Діагностика. Діагностичні критерії. Диференційний діагноз. Тактика ведення хворого. Профілактика. Прогноз.</w:t>
      </w:r>
    </w:p>
    <w:p w:rsidR="00AB674A" w:rsidRDefault="00AB674A" w:rsidP="00AB674A">
      <w:pPr>
        <w:widowControl w:val="0"/>
        <w:ind w:firstLine="720"/>
        <w:jc w:val="both"/>
        <w:rPr>
          <w:sz w:val="24"/>
          <w:lang w:val="uk-UA"/>
        </w:rPr>
      </w:pPr>
      <w:r>
        <w:rPr>
          <w:b/>
          <w:bCs/>
          <w:sz w:val="24"/>
          <w:lang w:val="uk-UA"/>
        </w:rPr>
        <w:lastRenderedPageBreak/>
        <w:t>ТЕМА 2</w:t>
      </w:r>
      <w:r w:rsidR="009C4A82">
        <w:rPr>
          <w:b/>
          <w:bCs/>
          <w:sz w:val="24"/>
          <w:lang w:val="uk-UA"/>
        </w:rPr>
        <w:t>5</w:t>
      </w:r>
      <w:r>
        <w:rPr>
          <w:b/>
          <w:bCs/>
          <w:sz w:val="24"/>
          <w:lang w:val="uk-UA"/>
        </w:rPr>
        <w:t xml:space="preserve">. Біліарні захворювання: жовчнокам’яна хвороба, хронічний холецистит, холангіт та функціональні біліарні порушення. </w:t>
      </w:r>
      <w:r>
        <w:rPr>
          <w:sz w:val="24"/>
          <w:lang w:val="uk-UA"/>
        </w:rPr>
        <w:t>Клінічні аспекти анатомо-функціональної організації біліарної системи. Механізми літогенезу. Визначення. Етіологія, патогенез. Значення інфекції, порушень моторики та дисхолії у розвитку хронічного некам’яного холециститу, холангіту та жовчнокам’яної хвороби. Особливості клінічного перебігу. Діагностика. Роль інструментальних методів в діагностиці. Диференційний діагноз. Ускладнення. Диференційоване лікування залежно від клінічного варіанта та наявності ускладнень. Показання до хірургічного лікування. Первинна та вторинна профілактика. Прогноз та працездатність. Постхолецистектомічний синдром. Визначення. Діагностика. Тактика ведення хворого.</w:t>
      </w:r>
    </w:p>
    <w:p w:rsidR="00AB674A" w:rsidRDefault="00AB674A" w:rsidP="00AB674A">
      <w:pPr>
        <w:widowControl w:val="0"/>
        <w:ind w:firstLine="720"/>
        <w:jc w:val="both"/>
        <w:rPr>
          <w:sz w:val="24"/>
          <w:lang w:val="uk-UA"/>
        </w:rPr>
      </w:pPr>
      <w:r>
        <w:rPr>
          <w:b/>
          <w:bCs/>
          <w:sz w:val="24"/>
          <w:lang w:val="uk-UA"/>
        </w:rPr>
        <w:t>ТЕМА 2</w:t>
      </w:r>
      <w:r w:rsidR="009C4A82">
        <w:rPr>
          <w:b/>
          <w:bCs/>
          <w:sz w:val="24"/>
          <w:lang w:val="uk-UA"/>
        </w:rPr>
        <w:t>6</w:t>
      </w:r>
      <w:r>
        <w:rPr>
          <w:b/>
          <w:bCs/>
          <w:sz w:val="24"/>
          <w:lang w:val="uk-UA"/>
        </w:rPr>
        <w:t xml:space="preserve">. Хронічні панкреатити. </w:t>
      </w:r>
      <w:r>
        <w:rPr>
          <w:sz w:val="24"/>
          <w:lang w:val="uk-UA"/>
        </w:rPr>
        <w:t>Клінічні аспекти анатомо-функціональної організації підшлункової залози. Хронічні панкреатити. Визначення. Значення різних етіологічних факторів. Класифікація. Патогенез. Особливості клінічного перебігу, діагностики та диференційної діагностики залежно від форми та локалізації патологічного процесу. Ускладнення. Методи дослідження в діагностиці панкреатиту. Диференційоване лікування. Первинна та вторинна профілактика. Прогноз та працездатність.</w:t>
      </w:r>
    </w:p>
    <w:p w:rsidR="00AB674A" w:rsidRDefault="00AB674A" w:rsidP="00AB674A">
      <w:pPr>
        <w:widowControl w:val="0"/>
        <w:ind w:firstLine="720"/>
        <w:jc w:val="both"/>
        <w:rPr>
          <w:sz w:val="24"/>
          <w:lang w:val="uk-UA"/>
        </w:rPr>
      </w:pPr>
      <w:r>
        <w:rPr>
          <w:b/>
          <w:bCs/>
          <w:sz w:val="24"/>
          <w:lang w:val="uk-UA"/>
        </w:rPr>
        <w:t>ТЕМА 2</w:t>
      </w:r>
      <w:r w:rsidR="009C4A82">
        <w:rPr>
          <w:b/>
          <w:bCs/>
          <w:sz w:val="24"/>
          <w:lang w:val="uk-UA"/>
        </w:rPr>
        <w:t>7</w:t>
      </w:r>
      <w:r>
        <w:rPr>
          <w:b/>
          <w:bCs/>
          <w:sz w:val="24"/>
          <w:lang w:val="uk-UA"/>
        </w:rPr>
        <w:t>. Хронічні захворювання тонкої кишки.</w:t>
      </w:r>
      <w:r>
        <w:rPr>
          <w:sz w:val="24"/>
          <w:lang w:val="uk-UA"/>
        </w:rPr>
        <w:t xml:space="preserve"> Хронічний ентерит. Визначення. Етіологія. Патогенез. Клінічні прояви. Критерії діагностики, диференційна діагностика. Принципи лікування. Синдроми мальабсорбції та мальдигестії. Диференційний діагноз. Роль непереносимості компонентів їжі, ензимопатій і імунних факторів. Целіакія. Визначення. Етіологія. Патогенез. Клінічні прояви. Критерії діагностики, диференційна діагностика. Принципи лікування. Дісахаридазна недостатність та інші ентеропатії. Визначення. Етіологія. Патогенез. Клінічні прояви. Критерії діагностики, диференційна діагностика. Принципи лікування. Ускладнення. Диференційована терапія. Первинна та вторинна профілактика. Прогноз та працездатність. </w:t>
      </w:r>
    </w:p>
    <w:p w:rsidR="00AB674A" w:rsidRDefault="009C4A82" w:rsidP="00AB674A">
      <w:pPr>
        <w:widowControl w:val="0"/>
        <w:ind w:firstLine="720"/>
        <w:jc w:val="both"/>
        <w:rPr>
          <w:b/>
          <w:bCs/>
          <w:sz w:val="24"/>
          <w:lang w:val="uk-UA"/>
        </w:rPr>
      </w:pPr>
      <w:r>
        <w:rPr>
          <w:b/>
          <w:bCs/>
          <w:sz w:val="24"/>
          <w:lang w:val="uk-UA"/>
        </w:rPr>
        <w:t>ТЕМА 28</w:t>
      </w:r>
      <w:r w:rsidR="00AB674A">
        <w:rPr>
          <w:b/>
          <w:bCs/>
          <w:sz w:val="24"/>
          <w:lang w:val="uk-UA"/>
        </w:rPr>
        <w:t xml:space="preserve">. Хронічні захворювання товстої кишки. </w:t>
      </w:r>
      <w:r w:rsidR="00AB674A">
        <w:rPr>
          <w:sz w:val="24"/>
          <w:lang w:val="uk-UA"/>
        </w:rPr>
        <w:t>Клінічні аспекти анатомо-функціональної організації товстої кишки. Хронічний коліт. Визначення. Етіологія. Патогенез. Особливості клінічного перебігу. Роль інструментальних методів в діагностиці. Диференційний діагноз. Особливості лікування. Первинна та вторинна профілактика. Прогноз та працездатність. Неспецифічний виразковий коліт. Визначення. Етіологія, патогенез. Класифікація. Особливості клінічного перебігу залежно від ступеня активності, тяжкості і фази перебігу. Критерії діагностики. Диференційний діагноз. Ускладнення та захворювання, асоційовані з виразковим колітом (склерозуючий холангіт, спондиліт, артрити, дерматози). Хвороба Крона. Визначення. Етіологія, патогенез. Класифікація. Особливості клінічного перебігу залежно від ступеня активності, тяжкості і фази перебігу. Критерії діагностики. Диференційний діагноз. Ускладнення та захворювання, асоційовані з хворобою Крона. Диференційна діагностика ентеритичної та колітичної діареї. Визначення. Класифікація. Секреторна, ексудативна, дисмоторна та функціональна діарея. Етіологія. Патогенез. Діагностика. Принципі лікування.</w:t>
      </w:r>
    </w:p>
    <w:p w:rsidR="00AB674A" w:rsidRDefault="00AB674A" w:rsidP="00AB674A">
      <w:pPr>
        <w:widowControl w:val="0"/>
        <w:ind w:firstLine="720"/>
        <w:jc w:val="both"/>
        <w:rPr>
          <w:sz w:val="24"/>
          <w:lang w:val="uk-UA"/>
        </w:rPr>
      </w:pPr>
      <w:r>
        <w:rPr>
          <w:b/>
          <w:bCs/>
          <w:sz w:val="24"/>
          <w:lang w:val="uk-UA"/>
        </w:rPr>
        <w:t>ТЕМА 2</w:t>
      </w:r>
      <w:r w:rsidR="009C4A82">
        <w:rPr>
          <w:b/>
          <w:bCs/>
          <w:sz w:val="24"/>
          <w:lang w:val="uk-UA"/>
        </w:rPr>
        <w:t>9</w:t>
      </w:r>
      <w:r>
        <w:rPr>
          <w:b/>
          <w:bCs/>
          <w:sz w:val="24"/>
          <w:lang w:val="uk-UA"/>
        </w:rPr>
        <w:t xml:space="preserve">. Закрепи. Синдром подразненої кишки. </w:t>
      </w:r>
      <w:r>
        <w:rPr>
          <w:sz w:val="24"/>
          <w:lang w:val="uk-UA"/>
        </w:rPr>
        <w:t>Синдром подразненої кишки: визначення, Римські критерії діагностики. Етіологія та патогенез. Класифікація. Клінічні прояви різних варіантів. Діагностичні критерії та критерії виключення діагнозу. Диференційна діагностика. Лікування різних форм. Первинна та вторинна профілактика. Прогноз та працездатність. Диференційна діагностика закрепів. Визначення. Класифікація. Основні  захворювання та стани, що супроводжуються закрепами (синдром подразненої кишки, рак кишечника, аноректальні захворювання, гіпотиреоз, нейрогенні та психогенні розлади, порушення харчування, ситуаційні та ятрогенні закрепи).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w:t>
      </w:r>
    </w:p>
    <w:p w:rsidR="00773375" w:rsidRDefault="009C4A82" w:rsidP="00AB674A">
      <w:pPr>
        <w:widowControl w:val="0"/>
        <w:ind w:firstLine="720"/>
        <w:jc w:val="both"/>
        <w:rPr>
          <w:sz w:val="24"/>
          <w:lang w:val="uk-UA"/>
        </w:rPr>
      </w:pPr>
      <w:r>
        <w:rPr>
          <w:b/>
          <w:bCs/>
          <w:sz w:val="24"/>
          <w:lang w:val="uk-UA"/>
        </w:rPr>
        <w:t>ТЕМА 30</w:t>
      </w:r>
      <w:r w:rsidR="00AB674A">
        <w:rPr>
          <w:b/>
          <w:bCs/>
          <w:sz w:val="24"/>
          <w:lang w:val="uk-UA"/>
        </w:rPr>
        <w:t xml:space="preserve">. Жовтяниця. </w:t>
      </w:r>
      <w:r w:rsidR="00AB674A">
        <w:rPr>
          <w:sz w:val="24"/>
          <w:lang w:val="uk-UA"/>
        </w:rPr>
        <w:t xml:space="preserve">Клінічні аспекти обміну білірубіну. Виокремлення як провідного синдрому та лабораторна верифікація жовтяниці. Основні захворювання та стани, що супроводжуються жовтяницею (хронічні гепатити, цироз та рак печінки, гемолітичні анемії, жовчнокам’яна хвороба, рак головки підшлункової залози, рак фатерова соска, доброякісні гіпербілірубінемії). Диференційна діагностика, клінічні прояви, пошук причини та принципи </w:t>
      </w:r>
      <w:r w:rsidR="00AB674A">
        <w:rPr>
          <w:sz w:val="24"/>
          <w:lang w:val="uk-UA"/>
        </w:rPr>
        <w:lastRenderedPageBreak/>
        <w:t xml:space="preserve">лікування основних варіантів жовтяниці – надпечінкової (гемолітичний синдром), печінкової (цитолітичний синдром), підпечінкової (холестатичний синдром). Диференційна діагностика функціональних розладів обміну білірубіну. </w:t>
      </w:r>
    </w:p>
    <w:p w:rsidR="00AB674A" w:rsidRDefault="002713CB" w:rsidP="00AB674A">
      <w:pPr>
        <w:widowControl w:val="0"/>
        <w:ind w:firstLine="720"/>
        <w:jc w:val="both"/>
        <w:rPr>
          <w:sz w:val="24"/>
          <w:lang w:val="uk-UA"/>
        </w:rPr>
      </w:pPr>
      <w:r>
        <w:rPr>
          <w:b/>
          <w:bCs/>
          <w:sz w:val="24"/>
          <w:lang w:val="uk-UA"/>
        </w:rPr>
        <w:t xml:space="preserve">ТЕМА </w:t>
      </w:r>
      <w:r w:rsidR="009C4A82">
        <w:rPr>
          <w:b/>
          <w:bCs/>
          <w:sz w:val="24"/>
          <w:lang w:val="uk-UA"/>
        </w:rPr>
        <w:t>31</w:t>
      </w:r>
      <w:r>
        <w:rPr>
          <w:b/>
          <w:bCs/>
          <w:sz w:val="24"/>
          <w:lang w:val="uk-UA"/>
        </w:rPr>
        <w:t>. Хронічні гепатити. Фармакотерапія та немедикаментозні методи лікування захворювань печінки.</w:t>
      </w:r>
      <w:r w:rsidR="00AB674A">
        <w:rPr>
          <w:sz w:val="24"/>
          <w:lang w:val="uk-UA"/>
        </w:rPr>
        <w:t xml:space="preserve">Основні захворювання та стани, що супроводжуються гепатомегалією та гепатолієнальним синдромом (захворювання паренхіми та  судин печінки, в т.ч. хронічні гепатити, цироз та рак печінки, тромбоз печінкових вен; хвороби крові та кровотворних органів, зокрема, лейкемії, лімфогранульоматоз, еритремія; правошлуночкова серцева недостатність, в т.ч. при констриктивному перикардиті, хвороби накопичення, зокрема, гемахроматоз та ін.). Хронічні гепатити. Визначення. Класифікація. Роль персистенції вірусу, медикаментозних агентів, порушень імунних порушень та алкоголю. Методи діагностики вірусної інфекції. Аутоімунний гепатит, хронічні вірусні, медикаментозний гепатити. Алкогольна хвороба печінки. Основні клініко-біохімічні синдроми. Особливості клінічного перебігу та діагностики окремих форм. Значення морфологічних, біохімічних і радіоізотопних методів. Диференційний діагноз. Ускладнення. </w:t>
      </w:r>
    </w:p>
    <w:p w:rsidR="00AB674A" w:rsidRDefault="00AB674A" w:rsidP="00AB674A">
      <w:pPr>
        <w:widowControl w:val="0"/>
        <w:ind w:firstLine="720"/>
        <w:jc w:val="both"/>
        <w:rPr>
          <w:sz w:val="24"/>
          <w:lang w:val="uk-UA"/>
        </w:rPr>
      </w:pPr>
      <w:r>
        <w:rPr>
          <w:sz w:val="24"/>
          <w:lang w:val="uk-UA"/>
        </w:rPr>
        <w:t>Особливості лікування різних форм</w:t>
      </w:r>
      <w:r>
        <w:rPr>
          <w:spacing w:val="-4"/>
          <w:sz w:val="24"/>
          <w:lang w:val="uk-UA"/>
        </w:rPr>
        <w:t xml:space="preserve"> хронічних захворювань печінки</w:t>
      </w:r>
      <w:r>
        <w:rPr>
          <w:sz w:val="24"/>
          <w:lang w:val="uk-UA"/>
        </w:rPr>
        <w:t xml:space="preserve">. Тактика ведення хворих в залежності від етіологічного чинника, ступеня вірусної активності, типу імунних порушень. Первинна та вторинна профілактика. Прогноз та працездатність. </w:t>
      </w:r>
    </w:p>
    <w:p w:rsidR="00AB674A" w:rsidRDefault="00AB674A" w:rsidP="00AB674A">
      <w:pPr>
        <w:widowControl w:val="0"/>
        <w:ind w:firstLine="720"/>
        <w:jc w:val="both"/>
        <w:rPr>
          <w:b/>
          <w:bCs/>
          <w:sz w:val="24"/>
          <w:lang w:val="uk-UA"/>
        </w:rPr>
      </w:pPr>
      <w:r>
        <w:rPr>
          <w:b/>
          <w:bCs/>
          <w:sz w:val="24"/>
          <w:lang w:val="uk-UA"/>
        </w:rPr>
        <w:t xml:space="preserve">ТЕМА </w:t>
      </w:r>
      <w:r w:rsidR="009C4A82">
        <w:rPr>
          <w:b/>
          <w:bCs/>
          <w:sz w:val="24"/>
          <w:lang w:val="uk-UA"/>
        </w:rPr>
        <w:t>32-33</w:t>
      </w:r>
      <w:r>
        <w:rPr>
          <w:b/>
          <w:bCs/>
          <w:sz w:val="24"/>
          <w:lang w:val="uk-UA"/>
        </w:rPr>
        <w:t xml:space="preserve">. </w:t>
      </w:r>
      <w:r w:rsidR="009C4A82" w:rsidRPr="002713CB">
        <w:rPr>
          <w:b/>
          <w:bCs/>
          <w:sz w:val="24"/>
          <w:szCs w:val="24"/>
          <w:lang w:val="uk-UA"/>
        </w:rPr>
        <w:t xml:space="preserve">Портальна гіпертензія. </w:t>
      </w:r>
      <w:r>
        <w:rPr>
          <w:b/>
          <w:bCs/>
          <w:sz w:val="24"/>
          <w:lang w:val="uk-UA"/>
        </w:rPr>
        <w:t xml:space="preserve">Цирози печінки. </w:t>
      </w:r>
      <w:r w:rsidR="002713CB" w:rsidRPr="002713CB">
        <w:rPr>
          <w:b/>
          <w:bCs/>
          <w:sz w:val="24"/>
          <w:szCs w:val="24"/>
          <w:lang w:val="uk-UA"/>
        </w:rPr>
        <w:t>У</w:t>
      </w:r>
      <w:r w:rsidR="002713CB" w:rsidRPr="002713CB">
        <w:rPr>
          <w:b/>
          <w:bCs/>
          <w:spacing w:val="-4"/>
          <w:sz w:val="24"/>
          <w:szCs w:val="24"/>
          <w:lang w:val="uk-UA"/>
        </w:rPr>
        <w:t xml:space="preserve">складнення цирозів печінки та принципи їх лікування. </w:t>
      </w:r>
      <w:r w:rsidR="002713CB" w:rsidRPr="002713CB">
        <w:rPr>
          <w:b/>
          <w:bCs/>
          <w:sz w:val="24"/>
          <w:szCs w:val="24"/>
          <w:lang w:val="uk-UA"/>
        </w:rPr>
        <w:t>Печінкова недостатність.</w:t>
      </w:r>
      <w:r w:rsidR="00773375">
        <w:rPr>
          <w:b/>
          <w:bCs/>
          <w:sz w:val="24"/>
          <w:szCs w:val="24"/>
          <w:lang w:val="uk-UA"/>
        </w:rPr>
        <w:t xml:space="preserve"> </w:t>
      </w:r>
      <w:r w:rsidR="009C4A82">
        <w:rPr>
          <w:sz w:val="24"/>
          <w:lang w:val="uk-UA"/>
        </w:rPr>
        <w:t>Портальна гіпертензія</w:t>
      </w:r>
      <w:r w:rsidR="009C4A82">
        <w:rPr>
          <w:b/>
          <w:bCs/>
          <w:sz w:val="24"/>
          <w:lang w:val="uk-UA"/>
        </w:rPr>
        <w:t xml:space="preserve"> </w:t>
      </w:r>
      <w:r w:rsidR="009C4A82">
        <w:rPr>
          <w:sz w:val="24"/>
          <w:lang w:val="uk-UA"/>
        </w:rPr>
        <w:t>(ПГ). Клінічні аспекти кровопостачання печінки. Виокремлення як провідного синдрому та інструментальна верифікація ПГ. Диференційна діагностика, клінічні прояви основних варіантів ПГ – надпечінкової, внутрішньопечінкової, підпечінкової. Асцит. Визначення. Етіологія. Патогенез. Диференційна діагностика. Печінкова недостатність – діагностичні критерії, пошук причини. Печінкова енцефалопатія - діагностичні критерії, пошук причини.</w:t>
      </w:r>
      <w:r>
        <w:rPr>
          <w:sz w:val="24"/>
          <w:lang w:val="uk-UA"/>
        </w:rPr>
        <w:t>Визначення. Значення вірусної інфекції, нутритивних факторів, алкоголю, токсичних речовин та імунологічних порушень. Класифікація. Особливості клінічних проявів та діагностики різних варіантів. Диференційний діагноз. Печінкова недостатність та інші ускладнення. Основні  захворювання та стани, що приводять до розвитку портальної гіпертензії та асциту (цироз та пухлини печінки, правошлуночкова серцева недостатність, в т.ч. при констриктивному перикардиті, тромбоз печінкових вен, тромбоз ворітної вени або її гілок і тромбоз, стеноз, облітерація нижньої порожнистої вени на рівні або вище печінкових вен тощо). Диференціально-діагностичне значення клінічних проявів і даних додаткових лабораторних та інструментальних методів дослідження.</w:t>
      </w:r>
      <w:r>
        <w:rPr>
          <w:b/>
          <w:bCs/>
          <w:sz w:val="24"/>
          <w:lang w:val="uk-UA"/>
        </w:rPr>
        <w:t xml:space="preserve"> </w:t>
      </w:r>
      <w:r>
        <w:rPr>
          <w:sz w:val="24"/>
          <w:lang w:val="uk-UA"/>
        </w:rPr>
        <w:t>Принципи лікування основних варіантів портальної гіпертензії – надпечінкової, внутрішньопечінкової, підпечінкової. Диференційована терапія асциту в залежності від клінічного варіанту (напружений або ненапружений). Ведення хворого з хронічною та гострою печінковою недостатністю. Невідкладна терапія ускладнень. Первинна та вторинна профілактика. Прогноз та працездатність.</w:t>
      </w:r>
    </w:p>
    <w:p w:rsidR="00AB674A" w:rsidRDefault="00AB674A" w:rsidP="00AB674A">
      <w:pPr>
        <w:widowControl w:val="0"/>
        <w:ind w:firstLine="720"/>
        <w:jc w:val="both"/>
        <w:rPr>
          <w:caps/>
          <w:sz w:val="24"/>
          <w:lang w:val="uk-UA"/>
        </w:rPr>
      </w:pPr>
      <w:r>
        <w:rPr>
          <w:b/>
          <w:bCs/>
          <w:sz w:val="24"/>
          <w:lang w:val="uk-UA"/>
        </w:rPr>
        <w:t xml:space="preserve">ТЕМА </w:t>
      </w:r>
      <w:r w:rsidR="009C4A82">
        <w:rPr>
          <w:b/>
          <w:bCs/>
          <w:sz w:val="24"/>
          <w:lang w:val="uk-UA"/>
        </w:rPr>
        <w:t>34</w:t>
      </w:r>
      <w:r>
        <w:rPr>
          <w:b/>
          <w:bCs/>
          <w:sz w:val="24"/>
          <w:lang w:val="uk-UA"/>
        </w:rPr>
        <w:t>. Невідкладні стани в гастроентерології. Рубіжний контроль змістового модуля.</w:t>
      </w:r>
      <w:r w:rsidR="00773375">
        <w:rPr>
          <w:b/>
          <w:bCs/>
          <w:sz w:val="24"/>
          <w:lang w:val="uk-UA"/>
        </w:rPr>
        <w:t xml:space="preserve"> </w:t>
      </w:r>
      <w:r>
        <w:rPr>
          <w:sz w:val="24"/>
          <w:lang w:val="uk-UA"/>
        </w:rPr>
        <w:t xml:space="preserve">Етіологія, провокуючі чинники, клінічні прояви, діагностика. Диференційна діагностика. Визначення ступеня важкості. Догоспітальна допомога та інтенсивна терапія при гострих гастроінтестинальних кровотечах, «гострому животі», гострій печінковій енцефалопатії. </w:t>
      </w:r>
    </w:p>
    <w:p w:rsidR="002713CB" w:rsidRDefault="002713CB" w:rsidP="002713CB">
      <w:pPr>
        <w:widowControl w:val="0"/>
        <w:ind w:firstLine="720"/>
        <w:jc w:val="both"/>
        <w:rPr>
          <w:b/>
          <w:bCs/>
          <w:sz w:val="24"/>
          <w:lang w:val="uk-UA"/>
        </w:rPr>
      </w:pPr>
      <w:r>
        <w:rPr>
          <w:b/>
          <w:bCs/>
          <w:sz w:val="24"/>
          <w:lang w:val="uk-UA"/>
        </w:rPr>
        <w:t>ТЕМА 3</w:t>
      </w:r>
      <w:r w:rsidR="009C4A82">
        <w:rPr>
          <w:b/>
          <w:bCs/>
          <w:sz w:val="24"/>
          <w:lang w:val="uk-UA"/>
        </w:rPr>
        <w:t>5</w:t>
      </w:r>
      <w:r>
        <w:rPr>
          <w:b/>
          <w:bCs/>
          <w:sz w:val="24"/>
          <w:lang w:val="uk-UA"/>
        </w:rPr>
        <w:t>. Підсумковий модульний контроль.</w:t>
      </w:r>
    </w:p>
    <w:p w:rsidR="005F60C2" w:rsidRPr="0098041B" w:rsidRDefault="005F60C2" w:rsidP="00AF15B9">
      <w:pPr>
        <w:pStyle w:val="a5"/>
        <w:widowControl w:val="0"/>
        <w:spacing w:after="0"/>
        <w:ind w:left="0" w:firstLine="709"/>
        <w:rPr>
          <w:szCs w:val="28"/>
          <w:lang w:val="uk-UA"/>
        </w:rPr>
      </w:pPr>
    </w:p>
    <w:p w:rsidR="0098041B" w:rsidRPr="0098041B" w:rsidRDefault="00917AC6" w:rsidP="00917AC6">
      <w:pPr>
        <w:tabs>
          <w:tab w:val="left" w:pos="748"/>
        </w:tabs>
        <w:jc w:val="center"/>
        <w:outlineLvl w:val="3"/>
        <w:rPr>
          <w:b/>
          <w:bCs/>
          <w:sz w:val="24"/>
          <w:lang w:val="uk-UA"/>
        </w:rPr>
      </w:pPr>
      <w:r w:rsidRPr="0098041B">
        <w:rPr>
          <w:b/>
          <w:bCs/>
          <w:sz w:val="24"/>
        </w:rPr>
        <w:t>6. Контроль навчальних досягнень</w:t>
      </w:r>
      <w:r w:rsidR="0098041B" w:rsidRPr="0098041B">
        <w:rPr>
          <w:b/>
          <w:bCs/>
          <w:sz w:val="24"/>
          <w:lang w:val="uk-UA"/>
        </w:rPr>
        <w:t xml:space="preserve"> (див. Модул</w:t>
      </w:r>
      <w:r w:rsidR="0098041B">
        <w:rPr>
          <w:b/>
          <w:bCs/>
          <w:sz w:val="24"/>
          <w:lang w:val="uk-UA"/>
        </w:rPr>
        <w:t>ь</w:t>
      </w:r>
      <w:r w:rsidR="0098041B" w:rsidRPr="0098041B">
        <w:rPr>
          <w:b/>
          <w:bCs/>
          <w:sz w:val="24"/>
          <w:lang w:val="uk-UA"/>
        </w:rPr>
        <w:t xml:space="preserve"> </w:t>
      </w:r>
      <w:r w:rsidR="00FA3081">
        <w:rPr>
          <w:b/>
          <w:bCs/>
          <w:sz w:val="24"/>
          <w:lang w:val="uk-UA"/>
        </w:rPr>
        <w:t>2</w:t>
      </w:r>
      <w:r w:rsidR="0098041B" w:rsidRPr="0098041B">
        <w:rPr>
          <w:b/>
          <w:bCs/>
          <w:sz w:val="24"/>
          <w:lang w:val="uk-UA"/>
        </w:rPr>
        <w:t>)</w:t>
      </w:r>
    </w:p>
    <w:p w:rsidR="008B4AC1" w:rsidRDefault="008B4AC1" w:rsidP="0098041B">
      <w:pPr>
        <w:tabs>
          <w:tab w:val="left" w:pos="748"/>
        </w:tabs>
        <w:ind w:firstLine="709"/>
        <w:jc w:val="both"/>
        <w:outlineLvl w:val="3"/>
        <w:rPr>
          <w:bCs/>
          <w:sz w:val="24"/>
          <w:lang w:val="uk-UA"/>
        </w:rPr>
      </w:pPr>
    </w:p>
    <w:p w:rsidR="0098041B" w:rsidRPr="0098041B" w:rsidRDefault="0098041B" w:rsidP="0098041B">
      <w:pPr>
        <w:tabs>
          <w:tab w:val="left" w:pos="748"/>
        </w:tabs>
        <w:ind w:firstLine="709"/>
        <w:jc w:val="both"/>
        <w:outlineLvl w:val="3"/>
        <w:rPr>
          <w:bCs/>
          <w:sz w:val="24"/>
          <w:lang w:val="uk-UA"/>
        </w:rPr>
      </w:pPr>
      <w:r>
        <w:rPr>
          <w:bCs/>
          <w:sz w:val="24"/>
          <w:lang w:val="uk-UA"/>
        </w:rPr>
        <w:t>Система оцінювання навчальних досягнень студентів, форми проведення семестрового контролю, кількість отриманих балів та їхня конвертація (п. 6.1, 6.2, 6.3, 6.4, 6.6) при вивченні дисципліни</w:t>
      </w:r>
      <w:r w:rsidR="00444DEA">
        <w:rPr>
          <w:bCs/>
          <w:sz w:val="24"/>
          <w:lang w:val="uk-UA"/>
        </w:rPr>
        <w:t xml:space="preserve"> «Внутрішня медицина» на 4, 5 курсах (Модуль 1, 2</w:t>
      </w:r>
      <w:r>
        <w:rPr>
          <w:bCs/>
          <w:sz w:val="24"/>
          <w:lang w:val="uk-UA"/>
        </w:rPr>
        <w:t>) не має розбіжностей, тому наведена</w:t>
      </w:r>
      <w:r w:rsidR="00444DEA">
        <w:rPr>
          <w:bCs/>
          <w:sz w:val="24"/>
          <w:lang w:val="uk-UA"/>
        </w:rPr>
        <w:t xml:space="preserve"> в структурі Модуля 2</w:t>
      </w:r>
      <w:r>
        <w:rPr>
          <w:bCs/>
          <w:sz w:val="24"/>
          <w:lang w:val="uk-UA"/>
        </w:rPr>
        <w:t>.</w:t>
      </w:r>
    </w:p>
    <w:p w:rsidR="0098041B" w:rsidRPr="0098041B" w:rsidRDefault="0098041B" w:rsidP="0098041B">
      <w:pPr>
        <w:tabs>
          <w:tab w:val="left" w:pos="748"/>
        </w:tabs>
        <w:ind w:firstLine="709"/>
        <w:jc w:val="both"/>
        <w:outlineLvl w:val="3"/>
        <w:rPr>
          <w:bCs/>
          <w:sz w:val="24"/>
          <w:lang w:val="uk-UA"/>
        </w:rPr>
      </w:pPr>
    </w:p>
    <w:p w:rsidR="00917AC6" w:rsidRPr="00997F95" w:rsidRDefault="00917AC6" w:rsidP="00917AC6">
      <w:pPr>
        <w:tabs>
          <w:tab w:val="left" w:pos="1042"/>
        </w:tabs>
        <w:rPr>
          <w:i/>
          <w:iCs/>
          <w:color w:val="000000"/>
          <w:sz w:val="24"/>
          <w:szCs w:val="24"/>
          <w:lang w:val="uk-UA"/>
        </w:rPr>
      </w:pPr>
      <w:r w:rsidRPr="00997F95">
        <w:rPr>
          <w:i/>
          <w:iCs/>
          <w:sz w:val="24"/>
          <w:szCs w:val="24"/>
        </w:rPr>
        <w:t>6.5. Орієнтовний перелік питань для семестрового контролю.</w:t>
      </w:r>
    </w:p>
    <w:p w:rsidR="008B4AC1" w:rsidRDefault="008B4AC1" w:rsidP="00917AC6">
      <w:pPr>
        <w:pStyle w:val="a5"/>
        <w:widowControl w:val="0"/>
        <w:spacing w:after="0"/>
        <w:ind w:left="142" w:firstLine="709"/>
        <w:jc w:val="both"/>
        <w:rPr>
          <w:lang w:val="uk-UA"/>
        </w:rPr>
      </w:pPr>
    </w:p>
    <w:p w:rsidR="00917AC6" w:rsidRPr="00997F95" w:rsidRDefault="00917AC6" w:rsidP="00917AC6">
      <w:pPr>
        <w:pStyle w:val="a5"/>
        <w:widowControl w:val="0"/>
        <w:spacing w:after="0"/>
        <w:ind w:left="142" w:firstLine="709"/>
        <w:jc w:val="both"/>
        <w:rPr>
          <w:lang w:val="uk-UA"/>
        </w:rPr>
      </w:pPr>
      <w:r w:rsidRPr="00997F95">
        <w:lastRenderedPageBreak/>
        <w:t>Під час навчання на модулі 1 студенти повинні провести курацію хворих з наступними хворобами та станами:</w:t>
      </w:r>
      <w:r w:rsidRPr="00997F95">
        <w:rPr>
          <w:lang w:val="uk-UA"/>
        </w:rPr>
        <w:t xml:space="preserve"> </w:t>
      </w:r>
    </w:p>
    <w:tbl>
      <w:tblPr>
        <w:tblW w:w="10105" w:type="dxa"/>
        <w:tblInd w:w="108" w:type="dxa"/>
        <w:tblLook w:val="04A0"/>
      </w:tblPr>
      <w:tblGrid>
        <w:gridCol w:w="5245"/>
        <w:gridCol w:w="4860"/>
      </w:tblGrid>
      <w:tr w:rsidR="00917AC6" w:rsidTr="005F60C2">
        <w:trPr>
          <w:trHeight w:val="3955"/>
        </w:trPr>
        <w:tc>
          <w:tcPr>
            <w:tcW w:w="5245" w:type="dxa"/>
            <w:hideMark/>
          </w:tcPr>
          <w:p w:rsidR="00917AC6" w:rsidRDefault="00917AC6" w:rsidP="006323C7">
            <w:pPr>
              <w:widowControl w:val="0"/>
              <w:numPr>
                <w:ilvl w:val="0"/>
                <w:numId w:val="6"/>
              </w:numPr>
              <w:ind w:left="34" w:firstLine="142"/>
              <w:jc w:val="both"/>
              <w:rPr>
                <w:sz w:val="24"/>
                <w:lang w:val="uk-UA"/>
              </w:rPr>
            </w:pPr>
            <w:r>
              <w:rPr>
                <w:sz w:val="24"/>
                <w:lang w:val="uk-UA"/>
              </w:rPr>
              <w:t>Хронічне обструктивне захворювання легень</w:t>
            </w:r>
          </w:p>
          <w:p w:rsidR="00917AC6" w:rsidRDefault="00917AC6" w:rsidP="006323C7">
            <w:pPr>
              <w:widowControl w:val="0"/>
              <w:numPr>
                <w:ilvl w:val="0"/>
                <w:numId w:val="6"/>
              </w:numPr>
              <w:ind w:left="34" w:firstLine="142"/>
              <w:jc w:val="both"/>
              <w:rPr>
                <w:sz w:val="24"/>
                <w:lang w:val="uk-UA"/>
              </w:rPr>
            </w:pPr>
            <w:r>
              <w:rPr>
                <w:sz w:val="24"/>
                <w:lang w:val="uk-UA"/>
              </w:rPr>
              <w:t>Бронхіальна астма</w:t>
            </w:r>
          </w:p>
          <w:p w:rsidR="00917AC6" w:rsidRDefault="00917AC6" w:rsidP="006323C7">
            <w:pPr>
              <w:widowControl w:val="0"/>
              <w:numPr>
                <w:ilvl w:val="0"/>
                <w:numId w:val="6"/>
              </w:numPr>
              <w:ind w:left="34" w:firstLine="142"/>
              <w:jc w:val="both"/>
              <w:rPr>
                <w:sz w:val="24"/>
                <w:lang w:val="uk-UA"/>
              </w:rPr>
            </w:pPr>
            <w:r>
              <w:rPr>
                <w:sz w:val="24"/>
                <w:lang w:val="uk-UA"/>
              </w:rPr>
              <w:t>Пневмонія</w:t>
            </w:r>
          </w:p>
          <w:p w:rsidR="00917AC6" w:rsidRDefault="00917AC6" w:rsidP="006323C7">
            <w:pPr>
              <w:widowControl w:val="0"/>
              <w:numPr>
                <w:ilvl w:val="0"/>
                <w:numId w:val="6"/>
              </w:numPr>
              <w:ind w:left="34" w:firstLine="142"/>
              <w:jc w:val="both"/>
              <w:rPr>
                <w:sz w:val="24"/>
                <w:lang w:val="uk-UA"/>
              </w:rPr>
            </w:pPr>
            <w:r>
              <w:rPr>
                <w:sz w:val="24"/>
                <w:lang w:val="uk-UA"/>
              </w:rPr>
              <w:t>Плеврит</w:t>
            </w:r>
          </w:p>
          <w:p w:rsidR="00917AC6" w:rsidRDefault="00917AC6" w:rsidP="006323C7">
            <w:pPr>
              <w:widowControl w:val="0"/>
              <w:numPr>
                <w:ilvl w:val="0"/>
                <w:numId w:val="6"/>
              </w:numPr>
              <w:ind w:left="34" w:firstLine="142"/>
              <w:jc w:val="both"/>
              <w:rPr>
                <w:sz w:val="24"/>
                <w:lang w:val="uk-UA"/>
              </w:rPr>
            </w:pPr>
            <w:r>
              <w:rPr>
                <w:sz w:val="24"/>
                <w:lang w:val="uk-UA"/>
              </w:rPr>
              <w:t xml:space="preserve">Бронхоектатична хороба </w:t>
            </w:r>
          </w:p>
          <w:p w:rsidR="00917AC6" w:rsidRDefault="00917AC6" w:rsidP="006323C7">
            <w:pPr>
              <w:widowControl w:val="0"/>
              <w:numPr>
                <w:ilvl w:val="0"/>
                <w:numId w:val="6"/>
              </w:numPr>
              <w:ind w:left="34" w:firstLine="142"/>
              <w:jc w:val="both"/>
              <w:rPr>
                <w:sz w:val="24"/>
                <w:lang w:val="uk-UA"/>
              </w:rPr>
            </w:pPr>
            <w:r>
              <w:rPr>
                <w:sz w:val="24"/>
                <w:lang w:val="uk-UA"/>
              </w:rPr>
              <w:t xml:space="preserve">Абсцес легені  </w:t>
            </w:r>
          </w:p>
          <w:p w:rsidR="00917AC6" w:rsidRDefault="00917AC6" w:rsidP="006323C7">
            <w:pPr>
              <w:widowControl w:val="0"/>
              <w:numPr>
                <w:ilvl w:val="0"/>
                <w:numId w:val="6"/>
              </w:numPr>
              <w:ind w:left="34" w:firstLine="142"/>
              <w:jc w:val="both"/>
              <w:rPr>
                <w:sz w:val="24"/>
                <w:lang w:val="uk-UA"/>
              </w:rPr>
            </w:pPr>
            <w:r>
              <w:rPr>
                <w:sz w:val="24"/>
                <w:lang w:val="uk-UA"/>
              </w:rPr>
              <w:t xml:space="preserve">Гастроезофагеальна рефлюксна хвороба </w:t>
            </w:r>
          </w:p>
          <w:p w:rsidR="00917AC6" w:rsidRDefault="00917AC6" w:rsidP="006323C7">
            <w:pPr>
              <w:widowControl w:val="0"/>
              <w:numPr>
                <w:ilvl w:val="0"/>
                <w:numId w:val="6"/>
              </w:numPr>
              <w:ind w:left="34" w:firstLine="142"/>
              <w:jc w:val="both"/>
              <w:rPr>
                <w:sz w:val="24"/>
                <w:lang w:val="uk-UA"/>
              </w:rPr>
            </w:pPr>
            <w:r>
              <w:rPr>
                <w:sz w:val="24"/>
                <w:lang w:val="uk-UA"/>
              </w:rPr>
              <w:t xml:space="preserve"> Недосліджена та функціональна диспепсія*</w:t>
            </w:r>
          </w:p>
          <w:p w:rsidR="00917AC6" w:rsidRDefault="00917AC6" w:rsidP="006323C7">
            <w:pPr>
              <w:widowControl w:val="0"/>
              <w:numPr>
                <w:ilvl w:val="0"/>
                <w:numId w:val="6"/>
              </w:numPr>
              <w:ind w:left="34" w:firstLine="142"/>
              <w:jc w:val="both"/>
              <w:rPr>
                <w:sz w:val="24"/>
                <w:lang w:val="uk-UA"/>
              </w:rPr>
            </w:pPr>
            <w:r>
              <w:rPr>
                <w:sz w:val="24"/>
                <w:lang w:val="uk-UA"/>
              </w:rPr>
              <w:t>Хронічний гастрит</w:t>
            </w:r>
          </w:p>
          <w:p w:rsidR="00917AC6" w:rsidRDefault="00917AC6" w:rsidP="006323C7">
            <w:pPr>
              <w:widowControl w:val="0"/>
              <w:numPr>
                <w:ilvl w:val="0"/>
                <w:numId w:val="6"/>
              </w:numPr>
              <w:ind w:left="34" w:firstLine="142"/>
              <w:jc w:val="both"/>
              <w:rPr>
                <w:sz w:val="24"/>
                <w:lang w:val="uk-UA"/>
              </w:rPr>
            </w:pPr>
            <w:r>
              <w:rPr>
                <w:sz w:val="24"/>
                <w:lang w:val="uk-UA"/>
              </w:rPr>
              <w:t xml:space="preserve">Пептична виразка шлунка та дванадцятипалої кишки </w:t>
            </w:r>
          </w:p>
          <w:p w:rsidR="00917AC6" w:rsidRDefault="00917AC6" w:rsidP="006323C7">
            <w:pPr>
              <w:widowControl w:val="0"/>
              <w:numPr>
                <w:ilvl w:val="0"/>
                <w:numId w:val="6"/>
              </w:numPr>
              <w:ind w:left="34" w:firstLine="142"/>
              <w:jc w:val="both"/>
              <w:rPr>
                <w:sz w:val="24"/>
                <w:lang w:val="uk-UA"/>
              </w:rPr>
            </w:pPr>
            <w:r>
              <w:rPr>
                <w:sz w:val="24"/>
                <w:lang w:val="uk-UA"/>
              </w:rPr>
              <w:t>Неспецифічний виразковий коліт</w:t>
            </w:r>
          </w:p>
        </w:tc>
        <w:tc>
          <w:tcPr>
            <w:tcW w:w="4860" w:type="dxa"/>
            <w:hideMark/>
          </w:tcPr>
          <w:p w:rsidR="00917AC6" w:rsidRDefault="00917AC6" w:rsidP="006323C7">
            <w:pPr>
              <w:widowControl w:val="0"/>
              <w:numPr>
                <w:ilvl w:val="0"/>
                <w:numId w:val="6"/>
              </w:numPr>
              <w:ind w:left="32" w:firstLine="142"/>
              <w:jc w:val="both"/>
              <w:rPr>
                <w:sz w:val="24"/>
                <w:lang w:val="uk-UA"/>
              </w:rPr>
            </w:pPr>
            <w:r>
              <w:rPr>
                <w:sz w:val="24"/>
                <w:lang w:val="uk-UA"/>
              </w:rPr>
              <w:t xml:space="preserve">Хвороба Крона </w:t>
            </w:r>
          </w:p>
          <w:p w:rsidR="00917AC6" w:rsidRDefault="00917AC6" w:rsidP="006323C7">
            <w:pPr>
              <w:widowControl w:val="0"/>
              <w:numPr>
                <w:ilvl w:val="0"/>
                <w:numId w:val="6"/>
              </w:numPr>
              <w:ind w:left="32" w:firstLine="142"/>
              <w:jc w:val="both"/>
              <w:rPr>
                <w:sz w:val="24"/>
                <w:lang w:val="uk-UA"/>
              </w:rPr>
            </w:pPr>
            <w:r>
              <w:rPr>
                <w:sz w:val="24"/>
                <w:lang w:val="uk-UA"/>
              </w:rPr>
              <w:t>Хронічний холецистит та жовчнокам’яна хвороба</w:t>
            </w:r>
          </w:p>
          <w:p w:rsidR="00917AC6" w:rsidRDefault="00917AC6" w:rsidP="006323C7">
            <w:pPr>
              <w:widowControl w:val="0"/>
              <w:numPr>
                <w:ilvl w:val="0"/>
                <w:numId w:val="6"/>
              </w:numPr>
              <w:ind w:left="32" w:firstLine="142"/>
              <w:jc w:val="both"/>
              <w:rPr>
                <w:sz w:val="24"/>
                <w:lang w:val="uk-UA"/>
              </w:rPr>
            </w:pPr>
            <w:r>
              <w:rPr>
                <w:sz w:val="24"/>
                <w:lang w:val="uk-UA"/>
              </w:rPr>
              <w:t xml:space="preserve">Хронічний гепатит* </w:t>
            </w:r>
          </w:p>
          <w:p w:rsidR="00917AC6" w:rsidRDefault="00917AC6" w:rsidP="006323C7">
            <w:pPr>
              <w:widowControl w:val="0"/>
              <w:numPr>
                <w:ilvl w:val="0"/>
                <w:numId w:val="6"/>
              </w:numPr>
              <w:ind w:left="32" w:firstLine="142"/>
              <w:jc w:val="both"/>
              <w:rPr>
                <w:sz w:val="24"/>
                <w:lang w:val="uk-UA"/>
              </w:rPr>
            </w:pPr>
            <w:r>
              <w:rPr>
                <w:sz w:val="24"/>
                <w:lang w:val="uk-UA"/>
              </w:rPr>
              <w:t xml:space="preserve">Цироз печінки </w:t>
            </w:r>
          </w:p>
          <w:p w:rsidR="00917AC6" w:rsidRDefault="00917AC6" w:rsidP="006323C7">
            <w:pPr>
              <w:widowControl w:val="0"/>
              <w:numPr>
                <w:ilvl w:val="0"/>
                <w:numId w:val="6"/>
              </w:numPr>
              <w:ind w:left="32" w:firstLine="142"/>
              <w:jc w:val="both"/>
              <w:rPr>
                <w:sz w:val="24"/>
                <w:lang w:val="uk-UA"/>
              </w:rPr>
            </w:pPr>
            <w:r>
              <w:rPr>
                <w:sz w:val="24"/>
                <w:lang w:val="uk-UA"/>
              </w:rPr>
              <w:t>Хронічний панкреатит</w:t>
            </w:r>
          </w:p>
          <w:p w:rsidR="00917AC6" w:rsidRDefault="00917AC6" w:rsidP="006323C7">
            <w:pPr>
              <w:widowControl w:val="0"/>
              <w:numPr>
                <w:ilvl w:val="0"/>
                <w:numId w:val="6"/>
              </w:numPr>
              <w:ind w:left="32" w:firstLine="142"/>
              <w:jc w:val="both"/>
              <w:rPr>
                <w:sz w:val="24"/>
                <w:lang w:val="uk-UA"/>
              </w:rPr>
            </w:pPr>
            <w:r>
              <w:rPr>
                <w:sz w:val="24"/>
                <w:lang w:val="uk-UA"/>
              </w:rPr>
              <w:t>Синдром подразненої кишки</w:t>
            </w:r>
          </w:p>
          <w:p w:rsidR="00917AC6" w:rsidRDefault="00917AC6" w:rsidP="006323C7">
            <w:pPr>
              <w:widowControl w:val="0"/>
              <w:numPr>
                <w:ilvl w:val="0"/>
                <w:numId w:val="6"/>
              </w:numPr>
              <w:ind w:left="32" w:firstLine="142"/>
              <w:jc w:val="both"/>
              <w:rPr>
                <w:sz w:val="24"/>
                <w:lang w:val="uk-UA"/>
              </w:rPr>
            </w:pPr>
            <w:r>
              <w:rPr>
                <w:sz w:val="24"/>
                <w:lang w:val="uk-UA"/>
              </w:rPr>
              <w:t>Цукровий діабет*</w:t>
            </w:r>
          </w:p>
          <w:p w:rsidR="00917AC6" w:rsidRDefault="00917AC6" w:rsidP="006323C7">
            <w:pPr>
              <w:widowControl w:val="0"/>
              <w:numPr>
                <w:ilvl w:val="0"/>
                <w:numId w:val="6"/>
              </w:numPr>
              <w:ind w:left="32" w:firstLine="142"/>
              <w:jc w:val="both"/>
              <w:rPr>
                <w:sz w:val="24"/>
                <w:lang w:val="uk-UA"/>
              </w:rPr>
            </w:pPr>
            <w:r>
              <w:rPr>
                <w:sz w:val="24"/>
                <w:lang w:val="uk-UA"/>
              </w:rPr>
              <w:t>Гіпотиреоз*</w:t>
            </w:r>
          </w:p>
          <w:p w:rsidR="00917AC6" w:rsidRDefault="00917AC6" w:rsidP="006323C7">
            <w:pPr>
              <w:widowControl w:val="0"/>
              <w:numPr>
                <w:ilvl w:val="0"/>
                <w:numId w:val="6"/>
              </w:numPr>
              <w:ind w:left="32" w:firstLine="142"/>
              <w:jc w:val="both"/>
              <w:rPr>
                <w:sz w:val="24"/>
                <w:lang w:val="uk-UA"/>
              </w:rPr>
            </w:pPr>
            <w:r>
              <w:rPr>
                <w:sz w:val="24"/>
                <w:lang w:val="uk-UA"/>
              </w:rPr>
              <w:t>Тиреотоксикоз*</w:t>
            </w:r>
          </w:p>
          <w:p w:rsidR="00917AC6" w:rsidRDefault="00917AC6" w:rsidP="006323C7">
            <w:pPr>
              <w:widowControl w:val="0"/>
              <w:numPr>
                <w:ilvl w:val="0"/>
                <w:numId w:val="6"/>
              </w:numPr>
              <w:ind w:left="32" w:firstLine="142"/>
              <w:jc w:val="both"/>
              <w:rPr>
                <w:sz w:val="24"/>
                <w:lang w:val="uk-UA"/>
              </w:rPr>
            </w:pPr>
            <w:r>
              <w:rPr>
                <w:sz w:val="24"/>
                <w:lang w:val="uk-UA"/>
              </w:rPr>
              <w:t>Хронічна наднирникова недостатність</w:t>
            </w:r>
          </w:p>
          <w:p w:rsidR="00917AC6" w:rsidRDefault="00917AC6" w:rsidP="006323C7">
            <w:pPr>
              <w:widowControl w:val="0"/>
              <w:numPr>
                <w:ilvl w:val="0"/>
                <w:numId w:val="6"/>
              </w:numPr>
              <w:ind w:left="32" w:firstLine="142"/>
              <w:jc w:val="both"/>
              <w:rPr>
                <w:sz w:val="24"/>
                <w:lang w:val="uk-UA"/>
              </w:rPr>
            </w:pPr>
            <w:r>
              <w:rPr>
                <w:sz w:val="24"/>
                <w:lang w:val="uk-UA"/>
              </w:rPr>
              <w:t>Хвороба/синдром Іценко-Кушинга</w:t>
            </w:r>
          </w:p>
          <w:p w:rsidR="00917AC6" w:rsidRDefault="00917AC6" w:rsidP="006323C7">
            <w:pPr>
              <w:widowControl w:val="0"/>
              <w:numPr>
                <w:ilvl w:val="0"/>
                <w:numId w:val="6"/>
              </w:numPr>
              <w:ind w:left="32" w:firstLine="142"/>
              <w:jc w:val="both"/>
              <w:rPr>
                <w:sz w:val="24"/>
                <w:lang w:val="uk-UA"/>
              </w:rPr>
            </w:pPr>
            <w:r>
              <w:rPr>
                <w:sz w:val="24"/>
                <w:lang w:val="uk-UA"/>
              </w:rPr>
              <w:t>Ожиріння</w:t>
            </w:r>
          </w:p>
        </w:tc>
      </w:tr>
    </w:tbl>
    <w:p w:rsidR="00917AC6" w:rsidRDefault="00917AC6" w:rsidP="00917AC6">
      <w:pPr>
        <w:pStyle w:val="a5"/>
        <w:widowControl w:val="0"/>
        <w:spacing w:after="0"/>
        <w:ind w:left="142"/>
        <w:rPr>
          <w:szCs w:val="28"/>
        </w:rPr>
      </w:pPr>
      <w:r>
        <w:rPr>
          <w:szCs w:val="28"/>
        </w:rPr>
        <w:t>Примітка: * - перелік нозологічних одиниць див. відповідні теми заняття.</w:t>
      </w:r>
    </w:p>
    <w:p w:rsidR="00AF15B9" w:rsidRDefault="00AF15B9" w:rsidP="00AF15B9">
      <w:pPr>
        <w:pStyle w:val="a5"/>
        <w:widowControl w:val="0"/>
        <w:spacing w:after="0"/>
        <w:ind w:left="0" w:firstLine="709"/>
        <w:rPr>
          <w:sz w:val="28"/>
          <w:szCs w:val="28"/>
          <w:lang w:val="uk-UA"/>
        </w:rPr>
      </w:pPr>
    </w:p>
    <w:p w:rsidR="00917AC6" w:rsidRDefault="00917AC6" w:rsidP="00917AC6">
      <w:pPr>
        <w:widowControl w:val="0"/>
        <w:shd w:val="clear" w:color="auto" w:fill="FFFFFF"/>
        <w:tabs>
          <w:tab w:val="left" w:pos="567"/>
          <w:tab w:val="left" w:pos="709"/>
        </w:tabs>
        <w:ind w:firstLine="426"/>
        <w:jc w:val="center"/>
        <w:rPr>
          <w:b/>
          <w:bCs/>
          <w:spacing w:val="-2"/>
          <w:sz w:val="24"/>
          <w:szCs w:val="24"/>
          <w:lang w:val="uk-UA"/>
        </w:rPr>
      </w:pPr>
      <w:r>
        <w:rPr>
          <w:b/>
          <w:bCs/>
          <w:spacing w:val="-4"/>
          <w:sz w:val="24"/>
          <w:szCs w:val="24"/>
          <w:lang w:val="uk-UA"/>
        </w:rPr>
        <w:t xml:space="preserve">ПЕРЕЛІК ПИТАНЬ </w:t>
      </w:r>
      <w:r>
        <w:rPr>
          <w:b/>
          <w:bCs/>
          <w:spacing w:val="-3"/>
          <w:sz w:val="24"/>
          <w:szCs w:val="24"/>
          <w:lang w:val="uk-UA"/>
        </w:rPr>
        <w:t>ДЛЯ ПІДСУМКОВОГО МОДУЛЬНОГО КОНТРОЛЮ</w:t>
      </w:r>
      <w:r>
        <w:rPr>
          <w:b/>
          <w:bCs/>
          <w:spacing w:val="-2"/>
          <w:sz w:val="24"/>
          <w:szCs w:val="24"/>
          <w:lang w:val="uk-UA"/>
        </w:rPr>
        <w:t xml:space="preserve"> </w:t>
      </w:r>
    </w:p>
    <w:p w:rsidR="00917AC6" w:rsidRDefault="00917AC6" w:rsidP="00917AC6">
      <w:pPr>
        <w:widowControl w:val="0"/>
        <w:shd w:val="clear" w:color="auto" w:fill="FFFFFF"/>
        <w:tabs>
          <w:tab w:val="left" w:pos="567"/>
          <w:tab w:val="left" w:pos="709"/>
        </w:tabs>
        <w:ind w:firstLine="426"/>
        <w:jc w:val="center"/>
        <w:rPr>
          <w:b/>
          <w:bCs/>
          <w:spacing w:val="-2"/>
          <w:sz w:val="24"/>
          <w:szCs w:val="24"/>
          <w:lang w:val="uk-UA"/>
        </w:rPr>
      </w:pPr>
      <w:r>
        <w:rPr>
          <w:b/>
          <w:bCs/>
          <w:spacing w:val="-2"/>
          <w:sz w:val="24"/>
          <w:szCs w:val="24"/>
          <w:lang w:val="uk-UA"/>
        </w:rPr>
        <w:t>Модуль 1 (4-й курс) ВНУТРІШНЯ МЕДИЦИНА (В ТОМУ ЧИСЛІ ЕНДОКРИНОЛОГІЯ)</w:t>
      </w:r>
    </w:p>
    <w:p w:rsidR="00917AC6" w:rsidRDefault="00917AC6" w:rsidP="006323C7">
      <w:pPr>
        <w:pStyle w:val="22"/>
        <w:widowControl w:val="0"/>
        <w:numPr>
          <w:ilvl w:val="0"/>
          <w:numId w:val="7"/>
        </w:numPr>
        <w:tabs>
          <w:tab w:val="left" w:pos="480"/>
          <w:tab w:val="left" w:pos="567"/>
          <w:tab w:val="left" w:pos="709"/>
        </w:tabs>
        <w:autoSpaceDE w:val="0"/>
        <w:autoSpaceDN w:val="0"/>
        <w:adjustRightInd w:val="0"/>
        <w:spacing w:after="0" w:line="240" w:lineRule="auto"/>
        <w:ind w:left="0" w:firstLine="426"/>
        <w:jc w:val="both"/>
        <w:rPr>
          <w:sz w:val="24"/>
          <w:szCs w:val="24"/>
        </w:rPr>
      </w:pPr>
      <w:r>
        <w:rPr>
          <w:sz w:val="24"/>
          <w:szCs w:val="24"/>
        </w:rPr>
        <w:t>Цукровий діабет, класифікація, етіологія, патогенез, клініка, діагностика: алгоритми та протоколи діагностики.</w:t>
      </w:r>
      <w:r w:rsidRPr="00917AC6">
        <w:rPr>
          <w:sz w:val="24"/>
          <w:szCs w:val="24"/>
        </w:rPr>
        <w:t xml:space="preserve"> </w:t>
      </w:r>
      <w:r>
        <w:rPr>
          <w:sz w:val="24"/>
          <w:szCs w:val="24"/>
        </w:rPr>
        <w:t>сучасні методи терапії: алгоритми та протоколи лікування.</w:t>
      </w:r>
    </w:p>
    <w:p w:rsidR="00917AC6" w:rsidRDefault="00917AC6" w:rsidP="006323C7">
      <w:pPr>
        <w:pStyle w:val="26"/>
        <w:widowControl w:val="0"/>
        <w:numPr>
          <w:ilvl w:val="0"/>
          <w:numId w:val="7"/>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Гострі та хронічні ускладнення цукрового діабету. Особливості перебігу та лікування цукрового діабету у хірургічних хворих, при вагітності: алгоритми та протоколи лікування та невідкладної допомоги. </w:t>
      </w:r>
    </w:p>
    <w:p w:rsidR="00917AC6" w:rsidRDefault="00917AC6" w:rsidP="006323C7">
      <w:pPr>
        <w:pStyle w:val="26"/>
        <w:widowControl w:val="0"/>
        <w:numPr>
          <w:ilvl w:val="0"/>
          <w:numId w:val="7"/>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Йододефіцитні захворювання щитоподібної залози. Гіпотиреоз та тиреоїдити. Класифікація, діагностика, клініка, лікування.</w:t>
      </w:r>
    </w:p>
    <w:p w:rsidR="00917AC6" w:rsidRDefault="00917AC6" w:rsidP="006323C7">
      <w:pPr>
        <w:pStyle w:val="26"/>
        <w:widowControl w:val="0"/>
        <w:numPr>
          <w:ilvl w:val="0"/>
          <w:numId w:val="7"/>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Тиреотоксикоз. Клінічні форми. Діагностика, лікування. Рак щитоподібної залози. Захворювання прищитоподібних залоз. Алгоритми діагностики та лікування.</w:t>
      </w:r>
    </w:p>
    <w:p w:rsidR="00917AC6" w:rsidRDefault="00917AC6" w:rsidP="006323C7">
      <w:pPr>
        <w:pStyle w:val="26"/>
        <w:widowControl w:val="0"/>
        <w:numPr>
          <w:ilvl w:val="0"/>
          <w:numId w:val="7"/>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Захворювання гіпоталамо-гіпофізарної системи. Ожиріння. Захворювання статевих залоз: алгоритми діагностики та лікування.</w:t>
      </w:r>
    </w:p>
    <w:p w:rsidR="00917AC6" w:rsidRDefault="00917AC6" w:rsidP="006323C7">
      <w:pPr>
        <w:pStyle w:val="26"/>
        <w:widowControl w:val="0"/>
        <w:numPr>
          <w:ilvl w:val="0"/>
          <w:numId w:val="7"/>
        </w:numPr>
        <w:tabs>
          <w:tab w:val="left" w:pos="567"/>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Захворювання надниркових залоз. Хронічна недостатність кори надниркових залоз. Гормонально-активні пухлини надниркових залоз: алгоритми діагностики та лікування.</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z w:val="24"/>
          <w:szCs w:val="24"/>
          <w:lang w:val="uk-UA"/>
        </w:rPr>
        <w:t xml:space="preserve">Пневмонії. </w:t>
      </w:r>
      <w:r>
        <w:rPr>
          <w:spacing w:val="-2"/>
          <w:sz w:val="24"/>
          <w:szCs w:val="24"/>
          <w:lang w:val="uk-UA"/>
        </w:rPr>
        <w:t>Визначення. Етіологія. Класифікація. Клінічні прояви і особливості перебігу. в залежності від збудника</w:t>
      </w:r>
      <w:r>
        <w:rPr>
          <w:spacing w:val="-1"/>
          <w:sz w:val="24"/>
          <w:szCs w:val="24"/>
          <w:lang w:val="uk-UA"/>
        </w:rPr>
        <w:t>. Д</w:t>
      </w:r>
      <w:r>
        <w:rPr>
          <w:spacing w:val="-3"/>
          <w:sz w:val="24"/>
          <w:szCs w:val="24"/>
          <w:lang w:val="uk-UA"/>
        </w:rPr>
        <w:t xml:space="preserve">ані додаткових методів дослідження. </w:t>
      </w:r>
      <w:r>
        <w:rPr>
          <w:spacing w:val="-1"/>
          <w:sz w:val="24"/>
          <w:szCs w:val="24"/>
          <w:lang w:val="uk-UA"/>
        </w:rPr>
        <w:t xml:space="preserve">Диференційний діагноз. Ускладнення. </w:t>
      </w:r>
      <w:r>
        <w:rPr>
          <w:spacing w:val="-2"/>
          <w:sz w:val="24"/>
          <w:szCs w:val="24"/>
          <w:lang w:val="uk-UA"/>
        </w:rPr>
        <w:t xml:space="preserve">Диференційоване лікування. </w:t>
      </w:r>
      <w:r>
        <w:rPr>
          <w:sz w:val="24"/>
          <w:szCs w:val="24"/>
          <w:lang w:val="uk-UA"/>
        </w:rPr>
        <w:t xml:space="preserve">Профілактика. Прогноз та працездатність. </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z w:val="24"/>
          <w:szCs w:val="24"/>
          <w:lang w:val="uk-UA"/>
        </w:rPr>
        <w:t xml:space="preserve">Плеврити. </w:t>
      </w:r>
      <w:r>
        <w:rPr>
          <w:spacing w:val="-1"/>
          <w:sz w:val="24"/>
          <w:szCs w:val="24"/>
          <w:lang w:val="uk-UA"/>
        </w:rPr>
        <w:t>Визначення. Етіологія. Класифікація. Клінічні прояви, дані додаткових метод</w:t>
      </w:r>
      <w:r>
        <w:rPr>
          <w:sz w:val="24"/>
          <w:szCs w:val="24"/>
          <w:lang w:val="uk-UA"/>
        </w:rPr>
        <w:t xml:space="preserve">ів дослідження. Диференційний діагноз. </w:t>
      </w:r>
      <w:r>
        <w:rPr>
          <w:spacing w:val="-1"/>
          <w:sz w:val="24"/>
          <w:szCs w:val="24"/>
          <w:lang w:val="uk-UA"/>
        </w:rPr>
        <w:t>Ускладнення. Показання до плевральної пункції та дренування плевральної порожнини. Лікування. П</w:t>
      </w:r>
      <w:r>
        <w:rPr>
          <w:sz w:val="24"/>
          <w:szCs w:val="24"/>
          <w:lang w:val="uk-UA"/>
        </w:rPr>
        <w:t>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z w:val="24"/>
          <w:szCs w:val="24"/>
          <w:shd w:val="clear" w:color="auto" w:fill="FFFFFF"/>
          <w:lang w:val="uk-UA"/>
        </w:rPr>
        <w:t xml:space="preserve">Хронічне обструктивне </w:t>
      </w:r>
      <w:r>
        <w:rPr>
          <w:sz w:val="24"/>
          <w:szCs w:val="24"/>
          <w:lang w:val="uk-UA"/>
        </w:rPr>
        <w:t>захворювання легень. Визначення. Значення паління, екологічних, професійних факторів та інфекції у розвитку хронічного обструктивного захворювання легень</w:t>
      </w:r>
      <w:r>
        <w:rPr>
          <w:spacing w:val="-3"/>
          <w:sz w:val="24"/>
          <w:szCs w:val="24"/>
          <w:lang w:val="uk-UA"/>
        </w:rPr>
        <w:t>. Класифікація. Клінічні прояви, дані додаткових методів дослідження.</w:t>
      </w:r>
      <w:r>
        <w:rPr>
          <w:spacing w:val="-1"/>
          <w:sz w:val="24"/>
          <w:szCs w:val="24"/>
          <w:lang w:val="uk-UA"/>
        </w:rPr>
        <w:t xml:space="preserve"> Диференційний діагноз. Ускладнення. Лікування. </w:t>
      </w:r>
      <w:r w:rsidR="00FF780D">
        <w:rPr>
          <w:sz w:val="24"/>
          <w:szCs w:val="24"/>
          <w:lang w:val="uk-UA"/>
        </w:rPr>
        <w:t xml:space="preserve">Профілактика. </w:t>
      </w:r>
      <w:r>
        <w:rPr>
          <w:sz w:val="24"/>
          <w:szCs w:val="24"/>
          <w:lang w:val="uk-UA"/>
        </w:rPr>
        <w:t>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z w:val="24"/>
          <w:szCs w:val="24"/>
          <w:lang w:val="uk-UA"/>
        </w:rPr>
        <w:t xml:space="preserve">Бронхіальна астма. Визначення. Етіологія, особливості патогенезу. Класифікація. Клінічні прояви, </w:t>
      </w:r>
      <w:r>
        <w:rPr>
          <w:spacing w:val="-3"/>
          <w:sz w:val="24"/>
          <w:szCs w:val="24"/>
          <w:lang w:val="uk-UA"/>
        </w:rPr>
        <w:t xml:space="preserve">дані </w:t>
      </w:r>
      <w:r w:rsidR="00C16878">
        <w:rPr>
          <w:spacing w:val="-3"/>
          <w:sz w:val="24"/>
          <w:szCs w:val="24"/>
          <w:lang w:val="uk-UA"/>
        </w:rPr>
        <w:t>додаткових</w:t>
      </w:r>
      <w:r>
        <w:rPr>
          <w:spacing w:val="-3"/>
          <w:sz w:val="24"/>
          <w:szCs w:val="24"/>
          <w:lang w:val="uk-UA"/>
        </w:rPr>
        <w:t xml:space="preserve"> методів дослідження</w:t>
      </w:r>
      <w:r>
        <w:rPr>
          <w:spacing w:val="-2"/>
          <w:sz w:val="24"/>
          <w:szCs w:val="24"/>
          <w:lang w:val="uk-UA"/>
        </w:rPr>
        <w:t xml:space="preserve">. Диференційний діагноз. Ускладнення. </w:t>
      </w:r>
      <w:r>
        <w:rPr>
          <w:spacing w:val="-1"/>
          <w:sz w:val="24"/>
          <w:szCs w:val="24"/>
          <w:lang w:val="uk-UA"/>
        </w:rPr>
        <w:t>Лікування. Невідкладна допомога</w:t>
      </w:r>
      <w:r w:rsidR="00C16878">
        <w:rPr>
          <w:spacing w:val="-1"/>
          <w:sz w:val="24"/>
          <w:szCs w:val="24"/>
          <w:lang w:val="uk-UA"/>
        </w:rPr>
        <w:t>. П</w:t>
      </w:r>
      <w:r>
        <w:rPr>
          <w:sz w:val="24"/>
          <w:szCs w:val="24"/>
          <w:lang w:val="uk-UA"/>
        </w:rPr>
        <w:t>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pacing w:val="-3"/>
          <w:sz w:val="24"/>
          <w:szCs w:val="24"/>
          <w:lang w:val="uk-UA"/>
        </w:rPr>
        <w:t xml:space="preserve">Інфекційно-деструктивні захворювання легень. </w:t>
      </w:r>
      <w:r>
        <w:rPr>
          <w:sz w:val="24"/>
          <w:szCs w:val="24"/>
          <w:lang w:val="uk-UA"/>
        </w:rPr>
        <w:t xml:space="preserve">Визначення. Фактори, які сприяють розвитку бронхоектатичної хвороби, абсцесу та гангрени легень. </w:t>
      </w:r>
      <w:r>
        <w:rPr>
          <w:spacing w:val="-1"/>
          <w:sz w:val="24"/>
          <w:szCs w:val="24"/>
          <w:lang w:val="uk-UA"/>
        </w:rPr>
        <w:t xml:space="preserve">Клінічні прояви, дані </w:t>
      </w:r>
      <w:r w:rsidR="00C16878">
        <w:rPr>
          <w:spacing w:val="-1"/>
          <w:sz w:val="24"/>
          <w:szCs w:val="24"/>
          <w:lang w:val="uk-UA"/>
        </w:rPr>
        <w:t>додаткових</w:t>
      </w:r>
      <w:r>
        <w:rPr>
          <w:spacing w:val="-1"/>
          <w:sz w:val="24"/>
          <w:szCs w:val="24"/>
          <w:lang w:val="uk-UA"/>
        </w:rPr>
        <w:t xml:space="preserve"> метод</w:t>
      </w:r>
      <w:r>
        <w:rPr>
          <w:sz w:val="24"/>
          <w:szCs w:val="24"/>
          <w:lang w:val="uk-UA"/>
        </w:rPr>
        <w:t xml:space="preserve">ів дослідження. </w:t>
      </w:r>
      <w:r>
        <w:rPr>
          <w:spacing w:val="-1"/>
          <w:sz w:val="24"/>
          <w:szCs w:val="24"/>
          <w:lang w:val="uk-UA"/>
        </w:rPr>
        <w:t xml:space="preserve">Диференційний діагноз. Ускладнення. Лікування. Показання </w:t>
      </w:r>
      <w:r>
        <w:rPr>
          <w:spacing w:val="-2"/>
          <w:sz w:val="24"/>
          <w:szCs w:val="24"/>
          <w:lang w:val="uk-UA"/>
        </w:rPr>
        <w:t>до хірургічного лікування. Профілактика.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pacing w:val="-2"/>
          <w:sz w:val="24"/>
          <w:szCs w:val="24"/>
          <w:lang w:val="uk-UA"/>
        </w:rPr>
        <w:t xml:space="preserve">Дихальна недостатність. </w:t>
      </w:r>
      <w:r>
        <w:rPr>
          <w:sz w:val="24"/>
          <w:szCs w:val="24"/>
          <w:lang w:val="uk-UA"/>
        </w:rPr>
        <w:t xml:space="preserve">Визначення. Класифікація. Причини виникнення. Особливості </w:t>
      </w:r>
      <w:r>
        <w:rPr>
          <w:sz w:val="24"/>
          <w:szCs w:val="24"/>
          <w:lang w:val="uk-UA"/>
        </w:rPr>
        <w:lastRenderedPageBreak/>
        <w:t>клінічного перебігу різних форм. Діагностика, дослідження функції зовнішнього дихання, газів артеріальної та венозної крові, показників кислотно-основного стану крові. Диференційний діагноз. Лікувальна тактика. П</w:t>
      </w:r>
      <w:r w:rsidR="00C16878">
        <w:rPr>
          <w:sz w:val="24"/>
          <w:szCs w:val="24"/>
          <w:lang w:val="uk-UA"/>
        </w:rPr>
        <w:t>р</w:t>
      </w:r>
      <w:r>
        <w:rPr>
          <w:sz w:val="24"/>
          <w:szCs w:val="24"/>
          <w:lang w:val="uk-UA"/>
        </w:rPr>
        <w:t>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b/>
          <w:bCs/>
          <w:sz w:val="24"/>
          <w:szCs w:val="24"/>
          <w:lang w:val="uk-UA"/>
        </w:rPr>
      </w:pPr>
      <w:r>
        <w:rPr>
          <w:sz w:val="24"/>
          <w:szCs w:val="24"/>
          <w:lang w:val="uk-UA"/>
        </w:rPr>
        <w:t xml:space="preserve">Гастроезофагеальна рефлюксна хвороба. </w:t>
      </w:r>
      <w:r>
        <w:rPr>
          <w:spacing w:val="-2"/>
          <w:sz w:val="24"/>
          <w:szCs w:val="24"/>
          <w:lang w:val="uk-UA"/>
        </w:rPr>
        <w:t>Визначення. Етіологія, патогенез.</w:t>
      </w:r>
      <w:r>
        <w:rPr>
          <w:spacing w:val="-1"/>
          <w:sz w:val="24"/>
          <w:szCs w:val="24"/>
          <w:lang w:val="uk-UA"/>
        </w:rPr>
        <w:t xml:space="preserve"> Класифікація. Ерозивна та неерозивна ГЕРХ. Клінічні прояви. Дані </w:t>
      </w:r>
      <w:r w:rsidR="007E0313">
        <w:rPr>
          <w:spacing w:val="-1"/>
          <w:sz w:val="24"/>
          <w:szCs w:val="24"/>
          <w:lang w:val="uk-UA"/>
        </w:rPr>
        <w:t>додаткових</w:t>
      </w:r>
      <w:r>
        <w:rPr>
          <w:spacing w:val="-1"/>
          <w:sz w:val="24"/>
          <w:szCs w:val="24"/>
          <w:lang w:val="uk-UA"/>
        </w:rPr>
        <w:t xml:space="preserve"> метод</w:t>
      </w:r>
      <w:r>
        <w:rPr>
          <w:sz w:val="24"/>
          <w:szCs w:val="24"/>
          <w:lang w:val="uk-UA"/>
        </w:rPr>
        <w:t xml:space="preserve">ів дослідження. </w:t>
      </w:r>
      <w:r>
        <w:rPr>
          <w:spacing w:val="-1"/>
          <w:sz w:val="24"/>
          <w:szCs w:val="24"/>
          <w:lang w:val="uk-UA"/>
        </w:rPr>
        <w:t xml:space="preserve">Критерії </w:t>
      </w:r>
      <w:r>
        <w:rPr>
          <w:sz w:val="24"/>
          <w:szCs w:val="24"/>
          <w:lang w:val="uk-UA"/>
        </w:rPr>
        <w:t>діагнозу, диференціальна діагностика. Ускладнення. Диференційована терапія. Профілактика.</w:t>
      </w:r>
    </w:p>
    <w:p w:rsidR="00917AC6" w:rsidRDefault="007E0313"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 xml:space="preserve"> Диспепсія</w:t>
      </w:r>
      <w:r w:rsidR="00917AC6">
        <w:rPr>
          <w:sz w:val="24"/>
          <w:szCs w:val="24"/>
          <w:lang w:val="uk-UA"/>
        </w:rPr>
        <w:t xml:space="preserve">. Визначення. Етіологія та патогенез. Роль Н. руlоrі у виникненні гастродуоденальної патології. </w:t>
      </w:r>
      <w:r w:rsidR="00917AC6">
        <w:rPr>
          <w:spacing w:val="-2"/>
          <w:sz w:val="24"/>
          <w:szCs w:val="24"/>
          <w:lang w:val="uk-UA"/>
        </w:rPr>
        <w:t>Класифікація. Недосліджена та функціональна диспепсія. Критерії діагнозу. Диференційний діагноз</w:t>
      </w:r>
      <w:r w:rsidR="00917AC6">
        <w:rPr>
          <w:sz w:val="24"/>
          <w:szCs w:val="24"/>
          <w:lang w:val="uk-UA"/>
        </w:rPr>
        <w:t>. Сучасні підходи до лікування функціональної диспепсії. П</w:t>
      </w:r>
      <w:r w:rsidR="000437F1">
        <w:rPr>
          <w:sz w:val="24"/>
          <w:szCs w:val="24"/>
          <w:lang w:val="uk-UA"/>
        </w:rPr>
        <w:t>рофілактика</w:t>
      </w:r>
      <w:r w:rsidR="00917AC6">
        <w:rPr>
          <w:sz w:val="24"/>
          <w:szCs w:val="24"/>
          <w:lang w:val="uk-UA"/>
        </w:rPr>
        <w:t>.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Хронічні гастрити</w:t>
      </w:r>
      <w:r w:rsidR="000437F1">
        <w:rPr>
          <w:sz w:val="24"/>
          <w:szCs w:val="24"/>
          <w:lang w:val="uk-UA"/>
        </w:rPr>
        <w:t>.</w:t>
      </w:r>
      <w:r>
        <w:rPr>
          <w:spacing w:val="-1"/>
          <w:sz w:val="24"/>
          <w:szCs w:val="24"/>
          <w:lang w:val="uk-UA"/>
        </w:rPr>
        <w:t xml:space="preserve"> Визначення, етіологія та патогенез хронічних гастритів. Роль Н.</w:t>
      </w:r>
      <w:r>
        <w:rPr>
          <w:sz w:val="24"/>
          <w:szCs w:val="24"/>
          <w:lang w:val="uk-UA"/>
        </w:rPr>
        <w:t xml:space="preserve"> руlоrі</w:t>
      </w:r>
      <w:r>
        <w:rPr>
          <w:spacing w:val="-1"/>
          <w:sz w:val="24"/>
          <w:szCs w:val="24"/>
          <w:lang w:val="uk-UA"/>
        </w:rPr>
        <w:t xml:space="preserve"> у виникненні хронічних гастритів. </w:t>
      </w:r>
      <w:r>
        <w:rPr>
          <w:sz w:val="24"/>
          <w:szCs w:val="24"/>
          <w:lang w:val="uk-UA"/>
        </w:rPr>
        <w:t xml:space="preserve">Класифікація. </w:t>
      </w:r>
      <w:r>
        <w:rPr>
          <w:spacing w:val="-1"/>
          <w:sz w:val="24"/>
          <w:szCs w:val="24"/>
          <w:lang w:val="uk-UA"/>
        </w:rPr>
        <w:t>Клінічні прояви, дані лабораторних та інструментальних метод</w:t>
      </w:r>
      <w:r>
        <w:rPr>
          <w:sz w:val="24"/>
          <w:szCs w:val="24"/>
          <w:lang w:val="uk-UA"/>
        </w:rPr>
        <w:t xml:space="preserve">ів дослідження. Значення ендоскопічного (з морфологією) </w:t>
      </w:r>
      <w:r>
        <w:rPr>
          <w:spacing w:val="-3"/>
          <w:sz w:val="24"/>
          <w:szCs w:val="24"/>
          <w:lang w:val="uk-UA"/>
        </w:rPr>
        <w:t xml:space="preserve">дослідження. Сучасні підходи до лікування різних типів хронічного </w:t>
      </w:r>
      <w:r>
        <w:rPr>
          <w:sz w:val="24"/>
          <w:szCs w:val="24"/>
          <w:lang w:val="uk-UA"/>
        </w:rPr>
        <w:t>гастриту. Профілактика.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 xml:space="preserve">Пептична виразка шлунка та дванадцятипалої кишки. </w:t>
      </w:r>
      <w:r>
        <w:rPr>
          <w:spacing w:val="-1"/>
          <w:sz w:val="24"/>
          <w:szCs w:val="24"/>
          <w:lang w:val="uk-UA"/>
        </w:rPr>
        <w:t xml:space="preserve">Визначення. Основні причини пептичних виразок (H. pylori, медикаменти та ін.). Класифікація. Клінічні прояви. Ускладнення (перфорація, пенетрація, кровотеча, стеноз, малігнізація). Значення інструментальних та лабораторних </w:t>
      </w:r>
      <w:r>
        <w:rPr>
          <w:sz w:val="24"/>
          <w:szCs w:val="24"/>
          <w:lang w:val="uk-UA"/>
        </w:rPr>
        <w:t xml:space="preserve">методів діагностики. Методи діагностики Нр-інфекції. Тактика ведення хворого. </w:t>
      </w:r>
      <w:r>
        <w:rPr>
          <w:spacing w:val="-1"/>
          <w:sz w:val="24"/>
          <w:szCs w:val="24"/>
          <w:lang w:val="uk-UA"/>
        </w:rPr>
        <w:t xml:space="preserve">Ерадикаційна терапія, контроль ефективності ерадикації. Медикаментозна терапія Нр-негативних виразок. Показання до </w:t>
      </w:r>
      <w:r w:rsidR="001B27CD">
        <w:rPr>
          <w:spacing w:val="-2"/>
          <w:sz w:val="24"/>
          <w:szCs w:val="24"/>
          <w:lang w:val="uk-UA"/>
        </w:rPr>
        <w:t>хірургічного лікування. П</w:t>
      </w:r>
      <w:r>
        <w:rPr>
          <w:spacing w:val="-2"/>
          <w:sz w:val="24"/>
          <w:szCs w:val="24"/>
          <w:lang w:val="uk-UA"/>
        </w:rPr>
        <w:t>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b/>
          <w:bCs/>
          <w:sz w:val="24"/>
          <w:szCs w:val="24"/>
          <w:lang w:val="uk-UA"/>
        </w:rPr>
        <w:t xml:space="preserve"> </w:t>
      </w:r>
      <w:r>
        <w:rPr>
          <w:sz w:val="24"/>
          <w:szCs w:val="24"/>
          <w:lang w:val="uk-UA"/>
        </w:rPr>
        <w:t xml:space="preserve">Целіакія та інші ентеропатії. </w:t>
      </w:r>
      <w:r>
        <w:rPr>
          <w:spacing w:val="-2"/>
          <w:sz w:val="24"/>
          <w:szCs w:val="24"/>
          <w:lang w:val="uk-UA"/>
        </w:rPr>
        <w:t xml:space="preserve">Визначення. Етіологія, патогенез. Роль непереносимості компонентів їжі, імунних факторів і ензимопатій (несприйняття лактози, фруктози, галактози та ін.). </w:t>
      </w:r>
      <w:r>
        <w:rPr>
          <w:spacing w:val="-1"/>
          <w:sz w:val="24"/>
          <w:szCs w:val="24"/>
          <w:lang w:val="uk-UA"/>
        </w:rPr>
        <w:t xml:space="preserve">Синдроми мальабсорбції та мальдигестії. Критерії діагнозу, диференціальна діагностика. Ускладнення. </w:t>
      </w:r>
      <w:r>
        <w:rPr>
          <w:spacing w:val="-2"/>
          <w:sz w:val="24"/>
          <w:szCs w:val="24"/>
          <w:lang w:val="uk-UA"/>
        </w:rPr>
        <w:t>Диференційована терапія. Профілактика.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 xml:space="preserve">Запальні захворювання кишки. </w:t>
      </w:r>
      <w:r>
        <w:rPr>
          <w:spacing w:val="-1"/>
          <w:sz w:val="24"/>
          <w:szCs w:val="24"/>
          <w:lang w:val="uk-UA"/>
        </w:rPr>
        <w:t xml:space="preserve">Неспецифічний виразковий коліт та хвороба Крона: визначення, етіологія та патогенез. Класифікація. Особливості клінічного перебігу залежно від ступеня активності, тяжкості і фази </w:t>
      </w:r>
      <w:r>
        <w:rPr>
          <w:spacing w:val="-2"/>
          <w:sz w:val="24"/>
          <w:szCs w:val="24"/>
          <w:lang w:val="uk-UA"/>
        </w:rPr>
        <w:t>перебігу. Лабораторна та інструментальна діагностика. Критерії діагнозу, диференціальна діагностика. Кишкові та позакишкові ускладнення та захворювання, асоційовані з запальними захворюваннями кишки</w:t>
      </w:r>
      <w:r>
        <w:rPr>
          <w:sz w:val="24"/>
          <w:szCs w:val="24"/>
          <w:lang w:val="uk-UA"/>
        </w:rPr>
        <w:t xml:space="preserve"> (токсична дилятація, перфорація, склерозуючий холангіт, спондиліт, артрити, дерматози, увеїти та ін.). Лікування. Профілактика.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pacing w:val="-1"/>
          <w:sz w:val="24"/>
          <w:szCs w:val="24"/>
          <w:lang w:val="uk-UA"/>
        </w:rPr>
      </w:pPr>
      <w:r>
        <w:rPr>
          <w:sz w:val="24"/>
          <w:szCs w:val="24"/>
          <w:lang w:val="uk-UA"/>
        </w:rPr>
        <w:t xml:space="preserve">Синдром подразненої кишки, визначення.. Етіологія та патогенез. Класифікація. Клінічні прояви різних варіантів. Римські діагностичні критерії. Диференціальна діагностика. Лікування різних форм. Профілактика. Прогноз та </w:t>
      </w:r>
      <w:r>
        <w:rPr>
          <w:spacing w:val="-1"/>
          <w:sz w:val="24"/>
          <w:szCs w:val="24"/>
          <w:lang w:val="uk-UA"/>
        </w:rPr>
        <w:t xml:space="preserve">працездатність. </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 xml:space="preserve">Жовчнокам'яна хвороба, хронічний холецистит та функціональні біліарні порушення. Визначення. Етіологія, патогенез. Значення інфекції, порушень моторики та дисхолії у розвитку хронічного холециститу, холангіту та жовчнокам'яної хвороби. Класифікація. Особливості клінічного перебігу. </w:t>
      </w:r>
      <w:r w:rsidR="00380824">
        <w:rPr>
          <w:spacing w:val="-2"/>
          <w:sz w:val="24"/>
          <w:szCs w:val="24"/>
          <w:lang w:val="uk-UA"/>
        </w:rPr>
        <w:t>Додаткові</w:t>
      </w:r>
      <w:r>
        <w:rPr>
          <w:spacing w:val="-2"/>
          <w:sz w:val="24"/>
          <w:szCs w:val="24"/>
          <w:lang w:val="uk-UA"/>
        </w:rPr>
        <w:t xml:space="preserve"> методи діагностики. Диференційний діагноз. Ускладнення жовчокам’яної хвороби. Лікування</w:t>
      </w:r>
      <w:r>
        <w:rPr>
          <w:spacing w:val="-1"/>
          <w:sz w:val="24"/>
          <w:szCs w:val="24"/>
          <w:lang w:val="uk-UA"/>
        </w:rPr>
        <w:t>. Показання до хірургічного лікування. П</w:t>
      </w:r>
      <w:r>
        <w:rPr>
          <w:sz w:val="24"/>
          <w:szCs w:val="24"/>
          <w:lang w:val="uk-UA"/>
        </w:rPr>
        <w:t>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Хронічні гепатити. Визначення. Класифікація. Роль персистенції вірусу, токсичних та медикаментозних агентів, імунних порушень та алкоголю. Методи діагностики вірусної інфекції. Аутоімунний гепатит, хронічні вірусні, токсичний (</w:t>
      </w:r>
      <w:r>
        <w:rPr>
          <w:spacing w:val="-2"/>
          <w:sz w:val="24"/>
          <w:szCs w:val="24"/>
          <w:lang w:val="uk-UA"/>
        </w:rPr>
        <w:t xml:space="preserve">медикаментозний) гепатити. Алкогольна хвороба печінки. Основні клініко-біохімічні синдроми. Особливості </w:t>
      </w:r>
      <w:r>
        <w:rPr>
          <w:sz w:val="24"/>
          <w:szCs w:val="24"/>
          <w:lang w:val="uk-UA"/>
        </w:rPr>
        <w:t xml:space="preserve">клінічного перебігу та діагностики окремих форм. </w:t>
      </w:r>
      <w:r>
        <w:rPr>
          <w:spacing w:val="-1"/>
          <w:sz w:val="24"/>
          <w:szCs w:val="24"/>
          <w:lang w:val="uk-UA"/>
        </w:rPr>
        <w:t>Диференційний діагноз. Ускладнення. Особливості лікування різних форм. П</w:t>
      </w:r>
      <w:r>
        <w:rPr>
          <w:sz w:val="24"/>
          <w:szCs w:val="24"/>
          <w:lang w:val="uk-UA"/>
        </w:rPr>
        <w:t>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rPr>
          <w:sz w:val="24"/>
          <w:szCs w:val="24"/>
          <w:lang w:val="uk-UA"/>
        </w:rPr>
      </w:pPr>
      <w:r>
        <w:rPr>
          <w:sz w:val="24"/>
          <w:szCs w:val="24"/>
          <w:lang w:val="uk-UA"/>
        </w:rPr>
        <w:t xml:space="preserve">Цирози печінки. Визначення. Значення вірусної інфекції, нутритивних факторів, алкоголю, токсичних речовин та імунних порушень. Класифікація. Особливості клінічних проявів та діагностики різних варіантів. </w:t>
      </w:r>
      <w:r>
        <w:rPr>
          <w:spacing w:val="-1"/>
          <w:sz w:val="24"/>
          <w:szCs w:val="24"/>
          <w:lang w:val="uk-UA"/>
        </w:rPr>
        <w:t xml:space="preserve">Диференційний діагноз. Печінкова недостатність та інші ускладнення. Диференційована терапія. Невідкладна </w:t>
      </w:r>
      <w:r>
        <w:rPr>
          <w:spacing w:val="-2"/>
          <w:sz w:val="24"/>
          <w:szCs w:val="24"/>
          <w:lang w:val="uk-UA"/>
        </w:rPr>
        <w:t>терапія при ускладненнях. Профілактика. Прогноз та працездатність.</w:t>
      </w:r>
    </w:p>
    <w:p w:rsidR="00917AC6" w:rsidRDefault="00917AC6" w:rsidP="006323C7">
      <w:pPr>
        <w:pStyle w:val="11"/>
        <w:widowControl w:val="0"/>
        <w:numPr>
          <w:ilvl w:val="0"/>
          <w:numId w:val="7"/>
        </w:numPr>
        <w:shd w:val="clear" w:color="auto" w:fill="FFFFFF"/>
        <w:tabs>
          <w:tab w:val="left" w:pos="567"/>
          <w:tab w:val="left" w:pos="709"/>
        </w:tabs>
        <w:ind w:left="0" w:firstLine="426"/>
        <w:jc w:val="both"/>
        <w:outlineLvl w:val="0"/>
        <w:rPr>
          <w:sz w:val="24"/>
          <w:szCs w:val="24"/>
          <w:lang w:val="uk-UA"/>
        </w:rPr>
      </w:pPr>
      <w:r>
        <w:rPr>
          <w:spacing w:val="-2"/>
          <w:sz w:val="24"/>
          <w:szCs w:val="24"/>
          <w:lang w:val="uk-UA"/>
        </w:rPr>
        <w:lastRenderedPageBreak/>
        <w:t xml:space="preserve">Хронічні панкреатити. </w:t>
      </w:r>
      <w:r>
        <w:rPr>
          <w:spacing w:val="-1"/>
          <w:sz w:val="24"/>
          <w:szCs w:val="24"/>
          <w:lang w:val="uk-UA"/>
        </w:rPr>
        <w:t xml:space="preserve">Визначення. Значення різних етіологічних факторів. Класифікація. Особливості клінічного перебігу, </w:t>
      </w:r>
      <w:r>
        <w:rPr>
          <w:spacing w:val="-2"/>
          <w:sz w:val="24"/>
          <w:szCs w:val="24"/>
          <w:lang w:val="uk-UA"/>
        </w:rPr>
        <w:t xml:space="preserve">діагностики та диференціальної діагностики залежно від форми та локалізації патологічного процесу. Ускладнення. </w:t>
      </w:r>
      <w:r>
        <w:rPr>
          <w:sz w:val="24"/>
          <w:szCs w:val="24"/>
          <w:lang w:val="uk-UA"/>
        </w:rPr>
        <w:t>Методи дослідження при діагностиці панкреатиту. Диференційоване лікування. Профілактика. Прогноз та працездатність.</w:t>
      </w:r>
    </w:p>
    <w:p w:rsidR="00917AC6" w:rsidRDefault="00917AC6" w:rsidP="006323C7">
      <w:pPr>
        <w:pStyle w:val="11"/>
        <w:widowControl w:val="0"/>
        <w:numPr>
          <w:ilvl w:val="0"/>
          <w:numId w:val="7"/>
        </w:numPr>
        <w:tabs>
          <w:tab w:val="left" w:pos="567"/>
          <w:tab w:val="left" w:pos="709"/>
        </w:tabs>
        <w:ind w:left="0" w:firstLine="426"/>
        <w:jc w:val="both"/>
        <w:rPr>
          <w:rFonts w:eastAsia="MS Mincho"/>
          <w:b/>
          <w:bCs/>
          <w:sz w:val="24"/>
          <w:szCs w:val="24"/>
          <w:lang w:val="uk-UA"/>
        </w:rPr>
      </w:pPr>
      <w:r>
        <w:rPr>
          <w:rFonts w:eastAsia="MS Mincho"/>
          <w:sz w:val="24"/>
          <w:szCs w:val="24"/>
          <w:lang w:val="uk-UA"/>
        </w:rPr>
        <w:t>Діагностика та лікування захворювань внутрішніх органів у людей похилого віку</w:t>
      </w:r>
      <w:r>
        <w:rPr>
          <w:rFonts w:eastAsia="MS Mincho"/>
          <w:b/>
          <w:bCs/>
          <w:sz w:val="24"/>
          <w:szCs w:val="24"/>
          <w:lang w:val="uk-UA"/>
        </w:rPr>
        <w:t xml:space="preserve">. </w:t>
      </w:r>
      <w:r>
        <w:rPr>
          <w:rFonts w:eastAsia="MS Mincho"/>
          <w:sz w:val="24"/>
          <w:szCs w:val="24"/>
          <w:lang w:val="uk-UA"/>
        </w:rPr>
        <w:t>Особливості обміну речовин у похилому віку. Частота коморбідної патології у людей похилого віку. Особливості дії ліків на організм похилої людини. Особливості діагностики та лікування захворювань внутрішніх органів у похилому віці.</w:t>
      </w:r>
    </w:p>
    <w:p w:rsidR="00917AC6" w:rsidRDefault="00917AC6" w:rsidP="006323C7">
      <w:pPr>
        <w:pStyle w:val="11"/>
        <w:widowControl w:val="0"/>
        <w:numPr>
          <w:ilvl w:val="0"/>
          <w:numId w:val="7"/>
        </w:numPr>
        <w:tabs>
          <w:tab w:val="left" w:pos="567"/>
          <w:tab w:val="left" w:pos="709"/>
        </w:tabs>
        <w:ind w:left="0" w:firstLine="426"/>
        <w:jc w:val="both"/>
        <w:rPr>
          <w:rFonts w:eastAsia="MS Mincho"/>
          <w:b/>
          <w:bCs/>
          <w:sz w:val="24"/>
          <w:szCs w:val="24"/>
          <w:lang w:val="uk-UA"/>
        </w:rPr>
      </w:pPr>
      <w:r>
        <w:rPr>
          <w:rFonts w:eastAsia="MS Mincho"/>
          <w:sz w:val="24"/>
          <w:szCs w:val="24"/>
          <w:lang w:val="uk-UA"/>
        </w:rPr>
        <w:t>Ожиріння та його наслідки.</w:t>
      </w:r>
      <w:r>
        <w:rPr>
          <w:rFonts w:eastAsia="MS Mincho"/>
          <w:b/>
          <w:bCs/>
          <w:sz w:val="24"/>
          <w:szCs w:val="24"/>
          <w:lang w:val="uk-UA"/>
        </w:rPr>
        <w:t xml:space="preserve"> </w:t>
      </w:r>
      <w:r>
        <w:rPr>
          <w:rFonts w:eastAsia="MS Mincho"/>
          <w:sz w:val="24"/>
          <w:szCs w:val="24"/>
          <w:lang w:val="uk-UA"/>
        </w:rPr>
        <w:t>Актуальність проблеми. Методи розрахунку надлишкової ваги (індексу маси тіла) та визначення ожиріння. Класифікація ожиріння. Основні медичні наслідки ожиріння – метаболічний синдром, цукровий діабет, серцево-судинні захворювання та захворювання шлунково-кишкового тракту. Сучасні підходи до медикаментозного та немедикаментозного лікування.</w:t>
      </w:r>
    </w:p>
    <w:p w:rsidR="00917AC6" w:rsidRDefault="00917AC6" w:rsidP="00917AC6">
      <w:pPr>
        <w:widowControl w:val="0"/>
        <w:shd w:val="clear" w:color="auto" w:fill="FFFFFF"/>
        <w:tabs>
          <w:tab w:val="left" w:pos="567"/>
          <w:tab w:val="left" w:pos="709"/>
          <w:tab w:val="left" w:pos="4365"/>
        </w:tabs>
        <w:ind w:right="-842" w:firstLine="426"/>
        <w:outlineLvl w:val="0"/>
        <w:rPr>
          <w:b/>
          <w:bCs/>
          <w:spacing w:val="-2"/>
          <w:sz w:val="24"/>
          <w:szCs w:val="24"/>
          <w:lang w:val="uk-UA"/>
        </w:rPr>
      </w:pPr>
    </w:p>
    <w:p w:rsidR="00917AC6" w:rsidRDefault="00917AC6" w:rsidP="00252665">
      <w:pPr>
        <w:widowControl w:val="0"/>
        <w:shd w:val="clear" w:color="auto" w:fill="FFFFFF"/>
        <w:tabs>
          <w:tab w:val="left" w:pos="567"/>
          <w:tab w:val="left" w:pos="709"/>
        </w:tabs>
        <w:ind w:right="-2" w:firstLine="426"/>
        <w:jc w:val="center"/>
        <w:outlineLvl w:val="0"/>
        <w:rPr>
          <w:b/>
          <w:bCs/>
          <w:spacing w:val="-3"/>
          <w:sz w:val="24"/>
          <w:szCs w:val="24"/>
          <w:lang w:val="uk-UA"/>
        </w:rPr>
      </w:pPr>
      <w:r>
        <w:rPr>
          <w:b/>
          <w:bCs/>
          <w:spacing w:val="-2"/>
          <w:sz w:val="24"/>
          <w:szCs w:val="24"/>
          <w:lang w:val="uk-UA"/>
        </w:rPr>
        <w:t>ПЕРЕЛІК ПРАКТИЧНИХ РОБІТ ТА ЗАВДАНЬ ДО ПІДСУМКОВОГО</w:t>
      </w:r>
      <w:r>
        <w:rPr>
          <w:sz w:val="24"/>
          <w:szCs w:val="24"/>
          <w:lang w:val="uk-UA"/>
        </w:rPr>
        <w:t xml:space="preserve"> </w:t>
      </w:r>
      <w:r>
        <w:rPr>
          <w:b/>
          <w:bCs/>
          <w:spacing w:val="-3"/>
          <w:sz w:val="24"/>
          <w:szCs w:val="24"/>
          <w:lang w:val="uk-UA"/>
        </w:rPr>
        <w:t>МОДУЛЬНОГО КОНТРОЛЮ</w:t>
      </w:r>
    </w:p>
    <w:p w:rsidR="00917AC6" w:rsidRDefault="00917AC6" w:rsidP="00917AC6">
      <w:pPr>
        <w:widowControl w:val="0"/>
        <w:shd w:val="clear" w:color="auto" w:fill="FFFFFF"/>
        <w:tabs>
          <w:tab w:val="left" w:pos="567"/>
          <w:tab w:val="left" w:pos="709"/>
        </w:tabs>
        <w:ind w:firstLine="426"/>
        <w:jc w:val="center"/>
        <w:rPr>
          <w:b/>
          <w:bCs/>
          <w:spacing w:val="-2"/>
          <w:sz w:val="24"/>
          <w:szCs w:val="24"/>
          <w:lang w:val="uk-UA"/>
        </w:rPr>
      </w:pPr>
      <w:r>
        <w:rPr>
          <w:b/>
          <w:bCs/>
          <w:spacing w:val="-2"/>
          <w:sz w:val="24"/>
          <w:szCs w:val="24"/>
          <w:lang w:val="uk-UA"/>
        </w:rPr>
        <w:t>Модуль 1 (4-й курс). ВНУТРІШНЯ МЕДИЦИНА (В ТОМУ ЧИСЛІ ЕНДОКРИНОЛОГІЯ)</w:t>
      </w:r>
    </w:p>
    <w:p w:rsidR="00917AC6" w:rsidRDefault="00917AC6" w:rsidP="00917AC6">
      <w:pPr>
        <w:pStyle w:val="a5"/>
        <w:widowControl w:val="0"/>
        <w:tabs>
          <w:tab w:val="left" w:pos="567"/>
          <w:tab w:val="left" w:pos="709"/>
        </w:tabs>
        <w:spacing w:after="0"/>
        <w:ind w:left="0" w:firstLine="426"/>
      </w:pPr>
      <w:r>
        <w:t>Перелік типових задач діяльності та умінь, що перевіряються при проведенні підсумкового модуля 1:</w:t>
      </w:r>
    </w:p>
    <w:p w:rsidR="00917AC6" w:rsidRDefault="00917AC6" w:rsidP="006323C7">
      <w:pPr>
        <w:widowControl w:val="0"/>
        <w:numPr>
          <w:ilvl w:val="0"/>
          <w:numId w:val="8"/>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Робота з хворим</w:t>
      </w:r>
    </w:p>
    <w:p w:rsidR="00917AC6" w:rsidRDefault="00917AC6" w:rsidP="006323C7">
      <w:pPr>
        <w:widowControl w:val="0"/>
        <w:numPr>
          <w:ilvl w:val="0"/>
          <w:numId w:val="9"/>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Збирати скарги, анамнез хвороби, анамнез життя;</w:t>
      </w:r>
    </w:p>
    <w:p w:rsidR="00917AC6" w:rsidRDefault="00917AC6" w:rsidP="006323C7">
      <w:pPr>
        <w:widowControl w:val="0"/>
        <w:numPr>
          <w:ilvl w:val="0"/>
          <w:numId w:val="9"/>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Збирати інформацію про загальний стан пацієнта (свідомість, конституція, вгодованість) та оцінюватим зовнішній вигляд (огляд шкіри, підшкірного жирового шару, пальпація лімфатичних вузлів, щитоподібної та молочної залоз), обстежувати стан кістково-м’язової системи, суглобів;</w:t>
      </w:r>
    </w:p>
    <w:p w:rsidR="00917AC6" w:rsidRDefault="00917AC6" w:rsidP="006323C7">
      <w:pPr>
        <w:widowControl w:val="0"/>
        <w:numPr>
          <w:ilvl w:val="0"/>
          <w:numId w:val="9"/>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Обстежувати стан органів дихання (огляд грудної клітки, пальпація грудної клітки, перкусія та аускультація легень);</w:t>
      </w:r>
    </w:p>
    <w:p w:rsidR="00917AC6" w:rsidRDefault="00917AC6" w:rsidP="006323C7">
      <w:pPr>
        <w:widowControl w:val="0"/>
        <w:numPr>
          <w:ilvl w:val="0"/>
          <w:numId w:val="9"/>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Обстежувати стан системи органів кровообігу (огляд і пальпація ділянки серця та судин, перкусія меж серця і аускультація серця та судин);</w:t>
      </w:r>
    </w:p>
    <w:p w:rsidR="00917AC6" w:rsidRDefault="00917AC6" w:rsidP="006323C7">
      <w:pPr>
        <w:widowControl w:val="0"/>
        <w:numPr>
          <w:ilvl w:val="0"/>
          <w:numId w:val="9"/>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Обстежувати стан органів травлення (огляд, перкусія, поверхнева і глибока пальпація);</w:t>
      </w:r>
    </w:p>
    <w:p w:rsidR="00917AC6" w:rsidRDefault="00917AC6" w:rsidP="006323C7">
      <w:pPr>
        <w:widowControl w:val="0"/>
        <w:numPr>
          <w:ilvl w:val="0"/>
          <w:numId w:val="9"/>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Обстежувати стан сечовидільної системи (огляд поперекової ділянки, пальпація нирок).</w:t>
      </w:r>
    </w:p>
    <w:p w:rsidR="00917AC6" w:rsidRDefault="00917AC6" w:rsidP="006323C7">
      <w:pPr>
        <w:pStyle w:val="11"/>
        <w:widowControl w:val="0"/>
        <w:numPr>
          <w:ilvl w:val="0"/>
          <w:numId w:val="10"/>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Поставити попередній діагноз захворювання (Список 2).</w:t>
      </w:r>
    </w:p>
    <w:p w:rsidR="00917AC6" w:rsidRDefault="00917AC6" w:rsidP="006323C7">
      <w:pPr>
        <w:pStyle w:val="11"/>
        <w:widowControl w:val="0"/>
        <w:numPr>
          <w:ilvl w:val="0"/>
          <w:numId w:val="10"/>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 xml:space="preserve">Призначити та обґрунтувати лабораторне та/або інструментальне обстеження хворого із захворюваннями (Список 2). </w:t>
      </w:r>
    </w:p>
    <w:p w:rsidR="00917AC6" w:rsidRDefault="00917AC6" w:rsidP="006323C7">
      <w:pPr>
        <w:pStyle w:val="11"/>
        <w:widowControl w:val="0"/>
        <w:numPr>
          <w:ilvl w:val="0"/>
          <w:numId w:val="10"/>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Інтерпретувати результати лабораторних та інструментальних досліджень (Список 4)</w:t>
      </w:r>
    </w:p>
    <w:p w:rsidR="00917AC6" w:rsidRDefault="00917AC6" w:rsidP="006323C7">
      <w:pPr>
        <w:pStyle w:val="11"/>
        <w:widowControl w:val="0"/>
        <w:numPr>
          <w:ilvl w:val="0"/>
          <w:numId w:val="10"/>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Поставити клінічний діагноз захворювань (Список 2).</w:t>
      </w:r>
    </w:p>
    <w:p w:rsidR="00917AC6" w:rsidRDefault="00917AC6" w:rsidP="006323C7">
      <w:pPr>
        <w:pStyle w:val="11"/>
        <w:widowControl w:val="0"/>
        <w:numPr>
          <w:ilvl w:val="0"/>
          <w:numId w:val="11"/>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Визначати необхідний режим та дієту хворого із захворюваннями (Список 2).</w:t>
      </w:r>
    </w:p>
    <w:p w:rsidR="00917AC6" w:rsidRDefault="00917AC6" w:rsidP="006323C7">
      <w:pPr>
        <w:pStyle w:val="11"/>
        <w:widowControl w:val="0"/>
        <w:numPr>
          <w:ilvl w:val="0"/>
          <w:numId w:val="11"/>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Визначати принципи та характер лікування (консервативне, оперативне) захворювань (Список 2).</w:t>
      </w:r>
    </w:p>
    <w:p w:rsidR="00917AC6" w:rsidRDefault="00917AC6" w:rsidP="006323C7">
      <w:pPr>
        <w:pStyle w:val="a5"/>
        <w:widowControl w:val="0"/>
        <w:numPr>
          <w:ilvl w:val="0"/>
          <w:numId w:val="11"/>
        </w:numPr>
        <w:tabs>
          <w:tab w:val="left" w:pos="567"/>
          <w:tab w:val="left" w:pos="709"/>
        </w:tabs>
        <w:spacing w:after="0"/>
        <w:ind w:left="0" w:firstLine="426"/>
        <w:jc w:val="both"/>
      </w:pPr>
      <w:r>
        <w:t>Діагностувати та надавати надавати допомогу при невідкладних станах (Список 3)</w:t>
      </w:r>
    </w:p>
    <w:p w:rsidR="00917AC6" w:rsidRDefault="00917AC6" w:rsidP="006323C7">
      <w:pPr>
        <w:pStyle w:val="a5"/>
        <w:widowControl w:val="0"/>
        <w:numPr>
          <w:ilvl w:val="0"/>
          <w:numId w:val="11"/>
        </w:numPr>
        <w:tabs>
          <w:tab w:val="left" w:pos="567"/>
          <w:tab w:val="left" w:pos="709"/>
        </w:tabs>
        <w:spacing w:after="0"/>
        <w:ind w:left="0" w:firstLine="426"/>
        <w:jc w:val="both"/>
      </w:pPr>
      <w:r>
        <w:t>Виконувати медичні маніпуляції (Список 5)</w:t>
      </w:r>
    </w:p>
    <w:p w:rsidR="00917AC6" w:rsidRDefault="00917AC6" w:rsidP="006323C7">
      <w:pPr>
        <w:pStyle w:val="11"/>
        <w:widowControl w:val="0"/>
        <w:numPr>
          <w:ilvl w:val="0"/>
          <w:numId w:val="11"/>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Визначати тактику вторинної профілактики хворих, які підлягають диспансерному нагляду.</w:t>
      </w:r>
    </w:p>
    <w:p w:rsidR="00917AC6" w:rsidRDefault="00917AC6" w:rsidP="006323C7">
      <w:pPr>
        <w:pStyle w:val="11"/>
        <w:widowControl w:val="0"/>
        <w:numPr>
          <w:ilvl w:val="0"/>
          <w:numId w:val="11"/>
        </w:numPr>
        <w:shd w:val="clear" w:color="auto" w:fill="FFFFFF"/>
        <w:tabs>
          <w:tab w:val="left" w:pos="567"/>
          <w:tab w:val="left" w:pos="709"/>
        </w:tabs>
        <w:ind w:left="0" w:firstLine="426"/>
        <w:jc w:val="both"/>
        <w:rPr>
          <w:rFonts w:eastAsia="MS Mincho"/>
          <w:sz w:val="24"/>
          <w:szCs w:val="24"/>
          <w:lang w:val="uk-UA"/>
        </w:rPr>
      </w:pPr>
      <w:r>
        <w:rPr>
          <w:rFonts w:eastAsia="MS Mincho"/>
          <w:sz w:val="24"/>
          <w:szCs w:val="24"/>
          <w:lang w:val="uk-UA"/>
        </w:rPr>
        <w:t>Вести медичну документацію.</w:t>
      </w:r>
    </w:p>
    <w:p w:rsidR="009633C9" w:rsidRDefault="009633C9" w:rsidP="006323C7">
      <w:pPr>
        <w:pStyle w:val="11"/>
        <w:widowControl w:val="0"/>
        <w:numPr>
          <w:ilvl w:val="0"/>
          <w:numId w:val="11"/>
        </w:numPr>
        <w:shd w:val="clear" w:color="auto" w:fill="FFFFFF"/>
        <w:tabs>
          <w:tab w:val="left" w:pos="567"/>
          <w:tab w:val="left" w:pos="709"/>
        </w:tabs>
        <w:ind w:left="0" w:firstLine="426"/>
        <w:jc w:val="both"/>
        <w:rPr>
          <w:rFonts w:eastAsia="MS Mincho"/>
          <w:sz w:val="24"/>
          <w:szCs w:val="24"/>
          <w:lang w:val="uk-UA"/>
        </w:rPr>
      </w:pPr>
    </w:p>
    <w:p w:rsidR="00A353A5" w:rsidRPr="00460CC7" w:rsidRDefault="00A353A5" w:rsidP="00A353A5">
      <w:pPr>
        <w:tabs>
          <w:tab w:val="left" w:pos="1230"/>
        </w:tabs>
        <w:jc w:val="center"/>
        <w:outlineLvl w:val="3"/>
        <w:rPr>
          <w:b/>
          <w:bCs/>
          <w:sz w:val="24"/>
          <w:szCs w:val="24"/>
          <w:lang w:val="uk-UA"/>
        </w:rPr>
      </w:pPr>
      <w:bookmarkStart w:id="5" w:name="bookmark7"/>
      <w:r w:rsidRPr="00A353A5">
        <w:rPr>
          <w:b/>
          <w:bCs/>
          <w:sz w:val="24"/>
          <w:szCs w:val="24"/>
        </w:rPr>
        <w:t xml:space="preserve">7. </w:t>
      </w:r>
      <w:r w:rsidRPr="00460CC7">
        <w:rPr>
          <w:b/>
          <w:bCs/>
          <w:sz w:val="24"/>
          <w:szCs w:val="24"/>
        </w:rPr>
        <w:t>Навчально-методична картка дисципліни</w:t>
      </w:r>
      <w:bookmarkEnd w:id="5"/>
    </w:p>
    <w:p w:rsidR="00A353A5" w:rsidRPr="00460CC7" w:rsidRDefault="00A353A5" w:rsidP="00A353A5">
      <w:pPr>
        <w:tabs>
          <w:tab w:val="left" w:pos="1086"/>
        </w:tabs>
        <w:jc w:val="center"/>
        <w:outlineLvl w:val="3"/>
        <w:rPr>
          <w:sz w:val="24"/>
          <w:szCs w:val="24"/>
        </w:rPr>
      </w:pPr>
      <w:r w:rsidRPr="00460CC7">
        <w:rPr>
          <w:sz w:val="24"/>
          <w:szCs w:val="24"/>
        </w:rPr>
        <w:t xml:space="preserve">Тематичний план лекційних занять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767"/>
        <w:gridCol w:w="1276"/>
      </w:tblGrid>
      <w:tr w:rsidR="00A353A5" w:rsidRPr="00460CC7" w:rsidTr="00D1586D">
        <w:trPr>
          <w:trHeight w:val="277"/>
          <w:tblHead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3A5" w:rsidRPr="00460CC7" w:rsidRDefault="00A353A5" w:rsidP="00D1586D">
            <w:pPr>
              <w:widowControl w:val="0"/>
              <w:tabs>
                <w:tab w:val="left" w:pos="1086"/>
              </w:tabs>
              <w:jc w:val="center"/>
              <w:outlineLvl w:val="3"/>
              <w:rPr>
                <w:sz w:val="24"/>
                <w:szCs w:val="24"/>
                <w:lang w:val="uk-UA" w:eastAsia="uk-UA"/>
              </w:rPr>
            </w:pPr>
            <w:r w:rsidRPr="00460CC7">
              <w:rPr>
                <w:sz w:val="24"/>
                <w:szCs w:val="24"/>
              </w:rPr>
              <w:t>№ з</w:t>
            </w:r>
            <w:r w:rsidRPr="00460CC7">
              <w:rPr>
                <w:sz w:val="24"/>
                <w:szCs w:val="24"/>
                <w:lang w:val="en-US"/>
              </w:rPr>
              <w:t>/</w:t>
            </w:r>
            <w:r w:rsidRPr="00460CC7">
              <w:rPr>
                <w:sz w:val="24"/>
                <w:szCs w:val="24"/>
              </w:rPr>
              <w:t>п</w:t>
            </w:r>
          </w:p>
        </w:tc>
        <w:tc>
          <w:tcPr>
            <w:tcW w:w="7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3A5" w:rsidRPr="00460CC7" w:rsidRDefault="00A353A5" w:rsidP="00D1586D">
            <w:pPr>
              <w:widowControl w:val="0"/>
              <w:tabs>
                <w:tab w:val="left" w:pos="1086"/>
              </w:tabs>
              <w:jc w:val="center"/>
              <w:outlineLvl w:val="3"/>
              <w:rPr>
                <w:sz w:val="24"/>
                <w:szCs w:val="24"/>
                <w:lang w:val="uk-UA" w:eastAsia="uk-UA"/>
              </w:rPr>
            </w:pPr>
            <w:r w:rsidRPr="00460CC7">
              <w:rPr>
                <w:sz w:val="24"/>
                <w:szCs w:val="24"/>
              </w:rPr>
              <w:t>Тема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3A5" w:rsidRPr="00460CC7" w:rsidRDefault="00A353A5" w:rsidP="00D1586D">
            <w:pPr>
              <w:widowControl w:val="0"/>
              <w:tabs>
                <w:tab w:val="left" w:pos="1086"/>
              </w:tabs>
              <w:jc w:val="center"/>
              <w:outlineLvl w:val="3"/>
              <w:rPr>
                <w:sz w:val="24"/>
                <w:szCs w:val="24"/>
                <w:lang w:val="uk-UA" w:eastAsia="uk-UA"/>
              </w:rPr>
            </w:pPr>
            <w:r w:rsidRPr="00460CC7">
              <w:rPr>
                <w:sz w:val="24"/>
                <w:szCs w:val="24"/>
              </w:rPr>
              <w:t>Кількість годин</w:t>
            </w:r>
          </w:p>
        </w:tc>
      </w:tr>
      <w:tr w:rsidR="00A353A5"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A353A5" w:rsidRPr="00460CC7" w:rsidRDefault="00997F95" w:rsidP="00D1586D">
            <w:pPr>
              <w:pStyle w:val="3"/>
              <w:widowControl w:val="0"/>
              <w:spacing w:after="0"/>
              <w:jc w:val="center"/>
              <w:rPr>
                <w:rFonts w:ascii="Times New Roman" w:hAnsi="Times New Roman"/>
                <w:b/>
                <w:bCs/>
                <w:sz w:val="24"/>
                <w:szCs w:val="24"/>
                <w:lang w:val="uk-UA"/>
              </w:rPr>
            </w:pPr>
            <w:r w:rsidRPr="00460CC7">
              <w:rPr>
                <w:rFonts w:ascii="Times New Roman" w:hAnsi="Times New Roman"/>
                <w:b/>
                <w:bCs/>
                <w:sz w:val="24"/>
                <w:szCs w:val="24"/>
                <w:lang w:val="uk-UA"/>
              </w:rPr>
              <w:t>Модуль 1</w:t>
            </w:r>
            <w:r w:rsidRPr="00460CC7">
              <w:rPr>
                <w:rFonts w:ascii="Times New Roman" w:hAnsi="Times New Roman"/>
                <w:b/>
                <w:sz w:val="24"/>
                <w:szCs w:val="24"/>
                <w:lang w:val="uk-UA"/>
              </w:rPr>
              <w:t xml:space="preserve"> </w:t>
            </w:r>
            <w:r w:rsidRPr="00460CC7">
              <w:rPr>
                <w:rFonts w:ascii="Times New Roman" w:hAnsi="Times New Roman"/>
                <w:b/>
                <w:bCs/>
                <w:sz w:val="24"/>
                <w:szCs w:val="24"/>
                <w:lang w:val="uk-UA"/>
              </w:rPr>
              <w:t>(4-й курс). Основи внутрішньої медицини (ендокринологія, пульмонологія, гастроентерологія)</w:t>
            </w:r>
          </w:p>
        </w:tc>
      </w:tr>
      <w:tr w:rsidR="00A353A5"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997F95" w:rsidRPr="00595935" w:rsidRDefault="00997F95" w:rsidP="00D1586D">
            <w:pPr>
              <w:pStyle w:val="a5"/>
              <w:widowControl w:val="0"/>
              <w:spacing w:after="0"/>
              <w:ind w:left="0"/>
              <w:jc w:val="center"/>
              <w:rPr>
                <w:bCs/>
                <w:lang w:val="ru-RU"/>
              </w:rPr>
            </w:pPr>
            <w:r w:rsidRPr="00595935">
              <w:rPr>
                <w:bCs/>
                <w:lang w:val="ru-RU"/>
              </w:rPr>
              <w:lastRenderedPageBreak/>
              <w:t>Змістовий модуль 1: Основи діагностики, лікування та профілактики</w:t>
            </w:r>
          </w:p>
          <w:p w:rsidR="00A353A5" w:rsidRPr="00460CC7" w:rsidRDefault="00997F95" w:rsidP="00D1586D">
            <w:pPr>
              <w:widowControl w:val="0"/>
              <w:jc w:val="center"/>
              <w:rPr>
                <w:bCs/>
                <w:sz w:val="24"/>
                <w:szCs w:val="24"/>
                <w:lang w:val="uk-UA"/>
              </w:rPr>
            </w:pPr>
            <w:r w:rsidRPr="00460CC7">
              <w:rPr>
                <w:bCs/>
                <w:sz w:val="24"/>
                <w:szCs w:val="24"/>
              </w:rPr>
              <w:t xml:space="preserve">основних хвороб ендокринної системи </w:t>
            </w:r>
          </w:p>
        </w:tc>
      </w:tr>
      <w:tr w:rsidR="00997F9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997F95" w:rsidP="00D1586D">
            <w:pPr>
              <w:widowControl w:val="0"/>
              <w:tabs>
                <w:tab w:val="left" w:pos="1086"/>
              </w:tabs>
              <w:jc w:val="center"/>
              <w:outlineLvl w:val="3"/>
              <w:rPr>
                <w:sz w:val="24"/>
                <w:szCs w:val="24"/>
                <w:lang w:val="uk-UA" w:eastAsia="uk-UA"/>
              </w:rPr>
            </w:pPr>
            <w:r w:rsidRPr="00460CC7">
              <w:rPr>
                <w:sz w:val="24"/>
                <w:szCs w:val="24"/>
              </w:rPr>
              <w:t>1</w:t>
            </w:r>
          </w:p>
        </w:tc>
        <w:tc>
          <w:tcPr>
            <w:tcW w:w="7767" w:type="dxa"/>
            <w:tcBorders>
              <w:top w:val="single" w:sz="4" w:space="0" w:color="auto"/>
              <w:left w:val="single" w:sz="4" w:space="0" w:color="auto"/>
              <w:bottom w:val="single" w:sz="4" w:space="0" w:color="auto"/>
              <w:right w:val="single" w:sz="4" w:space="0" w:color="auto"/>
            </w:tcBorders>
            <w:shd w:val="clear" w:color="auto" w:fill="auto"/>
            <w:vAlign w:val="center"/>
          </w:tcPr>
          <w:p w:rsidR="00997F95" w:rsidRPr="00460CC7" w:rsidRDefault="00997F95" w:rsidP="00D1586D">
            <w:pPr>
              <w:widowControl w:val="0"/>
              <w:jc w:val="both"/>
              <w:rPr>
                <w:rFonts w:eastAsia="Calibri"/>
                <w:sz w:val="24"/>
                <w:szCs w:val="24"/>
                <w:lang w:val="uk-UA" w:eastAsia="en-US"/>
              </w:rPr>
            </w:pPr>
            <w:r w:rsidRPr="00460CC7">
              <w:rPr>
                <w:sz w:val="24"/>
                <w:szCs w:val="24"/>
                <w:lang w:val="uk-UA"/>
              </w:rPr>
              <w:t>Цукровий діабет. Гострі стани в діабетології.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F95" w:rsidRPr="00460CC7" w:rsidRDefault="00997F95" w:rsidP="00D1586D">
            <w:pPr>
              <w:widowControl w:val="0"/>
              <w:jc w:val="center"/>
              <w:rPr>
                <w:rFonts w:eastAsia="Calibri"/>
                <w:sz w:val="24"/>
                <w:szCs w:val="24"/>
                <w:lang w:val="uk-UA" w:eastAsia="en-US"/>
              </w:rPr>
            </w:pPr>
            <w:r w:rsidRPr="00460CC7">
              <w:rPr>
                <w:sz w:val="24"/>
                <w:szCs w:val="24"/>
                <w:lang w:val="uk-UA"/>
              </w:rPr>
              <w:t>2</w:t>
            </w:r>
          </w:p>
        </w:tc>
      </w:tr>
      <w:tr w:rsidR="00997F9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997F95" w:rsidP="00D1586D">
            <w:pPr>
              <w:widowControl w:val="0"/>
              <w:tabs>
                <w:tab w:val="left" w:pos="1086"/>
              </w:tabs>
              <w:jc w:val="center"/>
              <w:outlineLvl w:val="3"/>
              <w:rPr>
                <w:sz w:val="24"/>
                <w:szCs w:val="24"/>
                <w:lang w:val="uk-UA" w:eastAsia="uk-UA"/>
              </w:rPr>
            </w:pPr>
            <w:r w:rsidRPr="00460CC7">
              <w:rPr>
                <w:sz w:val="24"/>
                <w:szCs w:val="24"/>
              </w:rPr>
              <w:t>2</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97F95" w:rsidRPr="00460CC7" w:rsidRDefault="00997F95" w:rsidP="00D1586D">
            <w:pPr>
              <w:widowControl w:val="0"/>
              <w:rPr>
                <w:rFonts w:eastAsia="Calibri"/>
                <w:sz w:val="24"/>
                <w:szCs w:val="24"/>
                <w:lang w:val="uk-UA" w:eastAsia="en-US"/>
              </w:rPr>
            </w:pPr>
            <w:r w:rsidRPr="00460CC7">
              <w:rPr>
                <w:sz w:val="24"/>
                <w:szCs w:val="24"/>
                <w:lang w:val="uk-UA"/>
              </w:rPr>
              <w:t>Синдроми гіпертиреозу та гіпотиреозу в клінічній практиці.</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997F95" w:rsidP="00D1586D">
            <w:pPr>
              <w:widowControl w:val="0"/>
              <w:jc w:val="center"/>
              <w:rPr>
                <w:rFonts w:eastAsia="Calibri"/>
                <w:sz w:val="24"/>
                <w:szCs w:val="24"/>
                <w:lang w:val="uk-UA" w:eastAsia="en-US"/>
              </w:rPr>
            </w:pPr>
            <w:r w:rsidRPr="00460CC7">
              <w:rPr>
                <w:sz w:val="24"/>
                <w:szCs w:val="24"/>
                <w:lang w:val="uk-UA"/>
              </w:rPr>
              <w:t>2</w:t>
            </w:r>
          </w:p>
        </w:tc>
      </w:tr>
      <w:tr w:rsidR="00997F9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97F95" w:rsidRPr="00460CC7" w:rsidRDefault="00997F95" w:rsidP="00D1586D">
            <w:pPr>
              <w:widowControl w:val="0"/>
              <w:tabs>
                <w:tab w:val="left" w:pos="1086"/>
              </w:tabs>
              <w:jc w:val="center"/>
              <w:outlineLvl w:val="3"/>
              <w:rPr>
                <w:sz w:val="24"/>
                <w:szCs w:val="24"/>
                <w:lang w:val="uk-UA"/>
              </w:rPr>
            </w:pPr>
            <w:r w:rsidRPr="00460CC7">
              <w:rPr>
                <w:sz w:val="24"/>
                <w:szCs w:val="24"/>
                <w:lang w:val="uk-UA"/>
              </w:rPr>
              <w:t>3</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97F95" w:rsidRPr="00460CC7" w:rsidRDefault="00997F95" w:rsidP="00D1586D">
            <w:pPr>
              <w:widowControl w:val="0"/>
              <w:rPr>
                <w:rFonts w:eastAsia="Calibri"/>
                <w:sz w:val="24"/>
                <w:szCs w:val="24"/>
                <w:lang w:val="uk-UA" w:eastAsia="en-US"/>
              </w:rPr>
            </w:pPr>
            <w:r w:rsidRPr="00460CC7">
              <w:rPr>
                <w:sz w:val="24"/>
                <w:szCs w:val="24"/>
                <w:lang w:val="uk-UA"/>
              </w:rPr>
              <w:t>Захворювання надниркових залоз та гіпофізу.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7F95" w:rsidRPr="00460CC7" w:rsidRDefault="00997F95" w:rsidP="00D1586D">
            <w:pPr>
              <w:widowControl w:val="0"/>
              <w:jc w:val="center"/>
              <w:rPr>
                <w:rFonts w:eastAsia="Calibri"/>
                <w:sz w:val="24"/>
                <w:szCs w:val="24"/>
                <w:lang w:val="uk-UA" w:eastAsia="en-US"/>
              </w:rPr>
            </w:pPr>
            <w:r w:rsidRPr="00460CC7">
              <w:rPr>
                <w:sz w:val="24"/>
                <w:szCs w:val="24"/>
                <w:lang w:val="uk-UA"/>
              </w:rPr>
              <w:t>2</w:t>
            </w:r>
          </w:p>
        </w:tc>
      </w:tr>
      <w:tr w:rsidR="00A353A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A353A5" w:rsidRPr="00460CC7" w:rsidRDefault="00A353A5" w:rsidP="00D1586D">
            <w:pPr>
              <w:widowControl w:val="0"/>
              <w:tabs>
                <w:tab w:val="left" w:pos="1086"/>
              </w:tabs>
              <w:jc w:val="center"/>
              <w:outlineLvl w:val="3"/>
              <w:rPr>
                <w:sz w:val="24"/>
                <w:szCs w:val="24"/>
                <w:lang w:val="uk-UA" w:eastAsia="uk-UA"/>
              </w:rPr>
            </w:pP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rsidR="00A353A5" w:rsidRPr="00460CC7" w:rsidRDefault="00A353A5" w:rsidP="00D1586D">
            <w:pPr>
              <w:widowControl w:val="0"/>
              <w:tabs>
                <w:tab w:val="left" w:pos="1086"/>
              </w:tabs>
              <w:jc w:val="right"/>
              <w:outlineLvl w:val="3"/>
              <w:rPr>
                <w:iCs/>
                <w:sz w:val="24"/>
                <w:szCs w:val="24"/>
                <w:lang w:val="uk-UA" w:eastAsia="uk-UA"/>
              </w:rPr>
            </w:pPr>
            <w:r w:rsidRPr="00460CC7">
              <w:rPr>
                <w:iCs/>
                <w:sz w:val="24"/>
                <w:szCs w:val="24"/>
              </w:rPr>
              <w:t>Разом за змістовим модулем 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353A5" w:rsidRPr="00460CC7" w:rsidRDefault="00997F95" w:rsidP="00D1586D">
            <w:pPr>
              <w:widowControl w:val="0"/>
              <w:tabs>
                <w:tab w:val="left" w:pos="1086"/>
              </w:tabs>
              <w:jc w:val="center"/>
              <w:outlineLvl w:val="3"/>
              <w:rPr>
                <w:iCs/>
                <w:sz w:val="24"/>
                <w:szCs w:val="24"/>
                <w:lang w:val="uk-UA" w:eastAsia="uk-UA"/>
              </w:rPr>
            </w:pPr>
            <w:r w:rsidRPr="00460CC7">
              <w:rPr>
                <w:iCs/>
                <w:sz w:val="24"/>
                <w:szCs w:val="24"/>
                <w:lang w:val="uk-UA"/>
              </w:rPr>
              <w:t>6</w:t>
            </w:r>
          </w:p>
        </w:tc>
      </w:tr>
      <w:tr w:rsidR="00A353A5"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53A5" w:rsidRPr="00460CC7" w:rsidRDefault="00997F95" w:rsidP="00D1586D">
            <w:pPr>
              <w:widowControl w:val="0"/>
              <w:jc w:val="center"/>
              <w:rPr>
                <w:bCs/>
                <w:sz w:val="24"/>
                <w:szCs w:val="24"/>
                <w:lang w:val="uk-UA"/>
              </w:rPr>
            </w:pPr>
            <w:r w:rsidRPr="00460CC7">
              <w:rPr>
                <w:bCs/>
                <w:sz w:val="24"/>
                <w:szCs w:val="24"/>
                <w:lang w:val="uk-UA"/>
              </w:rPr>
              <w:t xml:space="preserve">Змістовий модуль 2: Основи діагностики, лікування та профілактики основних хвороб органів дихання </w:t>
            </w:r>
          </w:p>
        </w:tc>
      </w:tr>
      <w:tr w:rsidR="00997F9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D52A1B" w:rsidP="00D1586D">
            <w:pPr>
              <w:widowControl w:val="0"/>
              <w:tabs>
                <w:tab w:val="left" w:pos="1086"/>
              </w:tabs>
              <w:jc w:val="center"/>
              <w:outlineLvl w:val="3"/>
              <w:rPr>
                <w:sz w:val="24"/>
                <w:szCs w:val="24"/>
                <w:lang w:val="uk-UA" w:eastAsia="uk-UA"/>
              </w:rPr>
            </w:pPr>
            <w:r w:rsidRPr="00460CC7">
              <w:rPr>
                <w:sz w:val="24"/>
                <w:szCs w:val="24"/>
                <w:lang w:val="uk-UA"/>
              </w:rPr>
              <w:t>4</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97F95" w:rsidRPr="00460CC7" w:rsidRDefault="00997F95">
            <w:pPr>
              <w:rPr>
                <w:rFonts w:eastAsia="Calibri"/>
                <w:sz w:val="24"/>
                <w:szCs w:val="24"/>
                <w:lang w:val="uk-UA" w:eastAsia="en-US"/>
              </w:rPr>
            </w:pPr>
            <w:r w:rsidRPr="00460CC7">
              <w:rPr>
                <w:sz w:val="24"/>
                <w:szCs w:val="24"/>
                <w:lang w:val="uk-UA"/>
              </w:rPr>
              <w:t>Пневмонії.</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997F95" w:rsidP="00D1586D">
            <w:pPr>
              <w:jc w:val="center"/>
              <w:rPr>
                <w:rFonts w:eastAsia="Calibri"/>
                <w:sz w:val="24"/>
                <w:szCs w:val="24"/>
                <w:lang w:val="uk-UA" w:eastAsia="en-US"/>
              </w:rPr>
            </w:pPr>
            <w:r w:rsidRPr="00460CC7">
              <w:rPr>
                <w:sz w:val="24"/>
                <w:szCs w:val="24"/>
                <w:lang w:val="uk-UA"/>
              </w:rPr>
              <w:t>2</w:t>
            </w:r>
          </w:p>
        </w:tc>
      </w:tr>
      <w:tr w:rsidR="00997F9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D52A1B" w:rsidP="00D1586D">
            <w:pPr>
              <w:widowControl w:val="0"/>
              <w:tabs>
                <w:tab w:val="left" w:pos="1086"/>
              </w:tabs>
              <w:jc w:val="center"/>
              <w:outlineLvl w:val="3"/>
              <w:rPr>
                <w:sz w:val="24"/>
                <w:szCs w:val="24"/>
                <w:lang w:val="uk-UA" w:eastAsia="uk-UA"/>
              </w:rPr>
            </w:pPr>
            <w:r w:rsidRPr="00460CC7">
              <w:rPr>
                <w:sz w:val="24"/>
                <w:szCs w:val="24"/>
                <w:lang w:val="uk-UA"/>
              </w:rPr>
              <w:t>5</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97F95" w:rsidRPr="00460CC7" w:rsidRDefault="00997F95">
            <w:pPr>
              <w:rPr>
                <w:rFonts w:eastAsia="Calibri"/>
                <w:sz w:val="24"/>
                <w:szCs w:val="24"/>
                <w:lang w:val="uk-UA" w:eastAsia="en-US"/>
              </w:rPr>
            </w:pPr>
            <w:r w:rsidRPr="00460CC7">
              <w:rPr>
                <w:sz w:val="24"/>
                <w:szCs w:val="24"/>
                <w:lang w:val="uk-UA"/>
              </w:rPr>
              <w:t xml:space="preserve">Плеврити та плевральний випіт.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97F95" w:rsidRPr="00460CC7" w:rsidRDefault="00997F95" w:rsidP="00D1586D">
            <w:pPr>
              <w:jc w:val="center"/>
              <w:rPr>
                <w:rFonts w:eastAsia="Calibri"/>
                <w:sz w:val="24"/>
                <w:szCs w:val="24"/>
                <w:lang w:val="uk-UA" w:eastAsia="en-US"/>
              </w:rPr>
            </w:pPr>
            <w:r w:rsidRPr="00460CC7">
              <w:rPr>
                <w:sz w:val="24"/>
                <w:szCs w:val="24"/>
                <w:lang w:val="uk-UA"/>
              </w:rPr>
              <w:t>2</w:t>
            </w:r>
          </w:p>
        </w:tc>
      </w:tr>
      <w:tr w:rsidR="00F146B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D52A1B" w:rsidP="00D1586D">
            <w:pPr>
              <w:widowControl w:val="0"/>
              <w:tabs>
                <w:tab w:val="left" w:pos="1086"/>
              </w:tabs>
              <w:jc w:val="center"/>
              <w:outlineLvl w:val="3"/>
              <w:rPr>
                <w:sz w:val="24"/>
                <w:szCs w:val="24"/>
              </w:rPr>
            </w:pPr>
            <w:r w:rsidRPr="00460CC7">
              <w:rPr>
                <w:sz w:val="24"/>
                <w:szCs w:val="24"/>
                <w:lang w:val="uk-UA"/>
              </w:rPr>
              <w:t>6</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B419FC">
            <w:pPr>
              <w:jc w:val="both"/>
              <w:rPr>
                <w:rFonts w:eastAsia="Calibri"/>
                <w:sz w:val="24"/>
                <w:szCs w:val="24"/>
                <w:lang w:val="uk-UA" w:eastAsia="en-US"/>
              </w:rPr>
            </w:pPr>
            <w:r w:rsidRPr="00460CC7">
              <w:rPr>
                <w:sz w:val="24"/>
                <w:szCs w:val="24"/>
                <w:lang w:val="uk-UA"/>
              </w:rPr>
              <w:t xml:space="preserve">Хронічні обструктивні захворювання легень.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B717A5" w:rsidP="00D1586D">
            <w:pPr>
              <w:jc w:val="center"/>
              <w:rPr>
                <w:sz w:val="24"/>
                <w:szCs w:val="24"/>
                <w:lang w:val="uk-UA"/>
              </w:rPr>
            </w:pPr>
            <w:r>
              <w:rPr>
                <w:sz w:val="24"/>
                <w:szCs w:val="24"/>
                <w:lang w:val="uk-UA"/>
              </w:rPr>
              <w:t>2</w:t>
            </w:r>
          </w:p>
        </w:tc>
      </w:tr>
      <w:tr w:rsidR="00F146B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D52A1B" w:rsidP="00D1586D">
            <w:pPr>
              <w:widowControl w:val="0"/>
              <w:tabs>
                <w:tab w:val="left" w:pos="1086"/>
              </w:tabs>
              <w:jc w:val="center"/>
              <w:outlineLvl w:val="3"/>
              <w:rPr>
                <w:sz w:val="24"/>
                <w:szCs w:val="24"/>
                <w:lang w:val="uk-UA"/>
              </w:rPr>
            </w:pPr>
            <w:r w:rsidRPr="00460CC7">
              <w:rPr>
                <w:sz w:val="24"/>
                <w:szCs w:val="24"/>
                <w:lang w:val="uk-UA"/>
              </w:rPr>
              <w:t>7</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B419FC">
            <w:pPr>
              <w:jc w:val="both"/>
              <w:rPr>
                <w:sz w:val="24"/>
                <w:szCs w:val="24"/>
                <w:lang w:val="uk-UA"/>
              </w:rPr>
            </w:pPr>
            <w:r w:rsidRPr="00460CC7">
              <w:rPr>
                <w:sz w:val="24"/>
                <w:szCs w:val="24"/>
                <w:lang w:val="uk-UA"/>
              </w:rPr>
              <w:t>Бронхіальна астма.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B717A5" w:rsidP="00D1586D">
            <w:pPr>
              <w:jc w:val="center"/>
              <w:rPr>
                <w:rFonts w:eastAsia="Calibri"/>
                <w:sz w:val="24"/>
                <w:szCs w:val="24"/>
                <w:lang w:val="uk-UA" w:eastAsia="en-US"/>
              </w:rPr>
            </w:pPr>
            <w:r>
              <w:rPr>
                <w:sz w:val="24"/>
                <w:szCs w:val="24"/>
                <w:lang w:val="uk-UA"/>
              </w:rPr>
              <w:t>2</w:t>
            </w:r>
          </w:p>
        </w:tc>
      </w:tr>
      <w:tr w:rsidR="00F146B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D52A1B" w:rsidP="00D1586D">
            <w:pPr>
              <w:widowControl w:val="0"/>
              <w:tabs>
                <w:tab w:val="left" w:pos="1086"/>
              </w:tabs>
              <w:jc w:val="center"/>
              <w:outlineLvl w:val="3"/>
              <w:rPr>
                <w:sz w:val="24"/>
                <w:szCs w:val="24"/>
                <w:lang w:val="uk-UA"/>
              </w:rPr>
            </w:pPr>
            <w:r w:rsidRPr="00460CC7">
              <w:rPr>
                <w:sz w:val="24"/>
                <w:szCs w:val="24"/>
                <w:lang w:val="uk-UA"/>
              </w:rPr>
              <w:t>8</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BF7838">
            <w:pPr>
              <w:shd w:val="clear" w:color="auto" w:fill="FFFFFF"/>
              <w:autoSpaceDE w:val="0"/>
              <w:autoSpaceDN w:val="0"/>
              <w:adjustRightInd w:val="0"/>
              <w:jc w:val="both"/>
              <w:rPr>
                <w:sz w:val="24"/>
                <w:szCs w:val="24"/>
                <w:lang w:val="uk-UA"/>
              </w:rPr>
            </w:pPr>
            <w:r w:rsidRPr="00460CC7">
              <w:rPr>
                <w:sz w:val="24"/>
                <w:szCs w:val="24"/>
                <w:lang w:val="uk-UA"/>
              </w:rPr>
              <w:t>Інфекційно-деструктивні захворювання легень.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D1586D">
            <w:pPr>
              <w:jc w:val="center"/>
              <w:rPr>
                <w:sz w:val="24"/>
                <w:szCs w:val="24"/>
                <w:lang w:val="uk-UA"/>
              </w:rPr>
            </w:pPr>
            <w:r w:rsidRPr="00460CC7">
              <w:rPr>
                <w:sz w:val="24"/>
                <w:szCs w:val="24"/>
                <w:lang w:val="uk-UA"/>
              </w:rPr>
              <w:t>2</w:t>
            </w:r>
          </w:p>
        </w:tc>
      </w:tr>
      <w:tr w:rsidR="00F146B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D1586D">
            <w:pPr>
              <w:widowControl w:val="0"/>
              <w:tabs>
                <w:tab w:val="left" w:pos="1086"/>
              </w:tabs>
              <w:jc w:val="center"/>
              <w:outlineLvl w:val="3"/>
              <w:rPr>
                <w:sz w:val="24"/>
                <w:szCs w:val="24"/>
                <w:lang w:val="uk-UA"/>
              </w:rPr>
            </w:pP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D1586D">
            <w:pPr>
              <w:jc w:val="both"/>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D1586D">
            <w:pPr>
              <w:jc w:val="center"/>
              <w:rPr>
                <w:sz w:val="24"/>
                <w:szCs w:val="24"/>
                <w:lang w:val="uk-UA"/>
              </w:rPr>
            </w:pPr>
          </w:p>
        </w:tc>
      </w:tr>
      <w:tr w:rsidR="00F146B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F146B5" w:rsidRPr="00460CC7" w:rsidRDefault="00F146B5" w:rsidP="00D1586D">
            <w:pPr>
              <w:widowControl w:val="0"/>
              <w:tabs>
                <w:tab w:val="left" w:pos="1086"/>
              </w:tabs>
              <w:jc w:val="center"/>
              <w:outlineLvl w:val="3"/>
              <w:rPr>
                <w:sz w:val="24"/>
                <w:szCs w:val="24"/>
                <w:lang w:val="uk-UA" w:eastAsia="uk-UA"/>
              </w:rPr>
            </w:pP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rsidR="00F146B5" w:rsidRPr="00460CC7" w:rsidRDefault="00F146B5" w:rsidP="00D1586D">
            <w:pPr>
              <w:widowControl w:val="0"/>
              <w:tabs>
                <w:tab w:val="left" w:pos="1086"/>
              </w:tabs>
              <w:jc w:val="right"/>
              <w:outlineLvl w:val="3"/>
              <w:rPr>
                <w:iCs/>
                <w:sz w:val="24"/>
                <w:szCs w:val="24"/>
                <w:lang w:val="uk-UA" w:eastAsia="uk-UA"/>
              </w:rPr>
            </w:pPr>
            <w:r w:rsidRPr="00460CC7">
              <w:rPr>
                <w:iCs/>
                <w:sz w:val="24"/>
                <w:szCs w:val="24"/>
              </w:rPr>
              <w:t>Разом за змістовим модулем 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146B5" w:rsidRPr="00460CC7" w:rsidRDefault="00B717A5" w:rsidP="009633C9">
            <w:pPr>
              <w:widowControl w:val="0"/>
              <w:tabs>
                <w:tab w:val="left" w:pos="1086"/>
              </w:tabs>
              <w:jc w:val="center"/>
              <w:outlineLvl w:val="3"/>
              <w:rPr>
                <w:iCs/>
                <w:sz w:val="24"/>
                <w:szCs w:val="24"/>
                <w:lang w:val="uk-UA" w:eastAsia="uk-UA"/>
              </w:rPr>
            </w:pPr>
            <w:r>
              <w:rPr>
                <w:iCs/>
                <w:sz w:val="24"/>
                <w:szCs w:val="24"/>
                <w:lang w:val="uk-UA"/>
              </w:rPr>
              <w:t>10</w:t>
            </w:r>
          </w:p>
        </w:tc>
      </w:tr>
      <w:tr w:rsidR="00F146B5"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F146B5" w:rsidRPr="00460CC7" w:rsidRDefault="00F146B5" w:rsidP="00624C1E">
            <w:pPr>
              <w:pStyle w:val="a5"/>
              <w:widowControl w:val="0"/>
              <w:spacing w:after="0"/>
              <w:jc w:val="center"/>
              <w:rPr>
                <w:bCs/>
                <w:lang w:val="uk-UA"/>
              </w:rPr>
            </w:pPr>
            <w:r w:rsidRPr="00595935">
              <w:rPr>
                <w:bCs/>
                <w:lang w:val="ru-RU"/>
              </w:rPr>
              <w:t>Змістов</w:t>
            </w:r>
            <w:r w:rsidRPr="00460CC7">
              <w:rPr>
                <w:bCs/>
                <w:lang w:val="uk-UA"/>
              </w:rPr>
              <w:t>ий</w:t>
            </w:r>
            <w:r w:rsidRPr="00595935">
              <w:rPr>
                <w:bCs/>
                <w:lang w:val="ru-RU"/>
              </w:rPr>
              <w:t xml:space="preserve"> модул</w:t>
            </w:r>
            <w:r w:rsidRPr="00460CC7">
              <w:rPr>
                <w:bCs/>
                <w:lang w:val="uk-UA"/>
              </w:rPr>
              <w:t>ь</w:t>
            </w:r>
            <w:r w:rsidRPr="00595935">
              <w:rPr>
                <w:bCs/>
                <w:lang w:val="ru-RU"/>
              </w:rPr>
              <w:t xml:space="preserve"> </w:t>
            </w:r>
            <w:r w:rsidRPr="00460CC7">
              <w:rPr>
                <w:bCs/>
                <w:lang w:val="uk-UA"/>
              </w:rPr>
              <w:t>3</w:t>
            </w:r>
            <w:r w:rsidRPr="00595935">
              <w:rPr>
                <w:bCs/>
                <w:lang w:val="ru-RU"/>
              </w:rPr>
              <w:t>: «Основи діагностики, лікування та профілактики основних хвороб органів травлення»</w:t>
            </w:r>
          </w:p>
        </w:tc>
      </w:tr>
      <w:tr w:rsidR="00F146B5"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146B5" w:rsidRPr="00460CC7" w:rsidRDefault="00F25765" w:rsidP="009633C9">
            <w:pPr>
              <w:widowControl w:val="0"/>
              <w:tabs>
                <w:tab w:val="left" w:pos="1086"/>
              </w:tabs>
              <w:jc w:val="center"/>
              <w:outlineLvl w:val="3"/>
              <w:rPr>
                <w:sz w:val="24"/>
                <w:szCs w:val="24"/>
                <w:lang w:val="uk-UA" w:eastAsia="uk-UA"/>
              </w:rPr>
            </w:pPr>
            <w:r w:rsidRPr="00460CC7">
              <w:rPr>
                <w:sz w:val="24"/>
                <w:szCs w:val="24"/>
                <w:lang w:val="uk-UA"/>
              </w:rPr>
              <w:t>9</w:t>
            </w:r>
          </w:p>
        </w:tc>
        <w:tc>
          <w:tcPr>
            <w:tcW w:w="7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6B5" w:rsidRPr="00460CC7" w:rsidRDefault="00F146B5" w:rsidP="00BF7838">
            <w:pPr>
              <w:widowControl w:val="0"/>
              <w:jc w:val="both"/>
              <w:rPr>
                <w:rFonts w:eastAsia="Calibri"/>
                <w:sz w:val="24"/>
                <w:szCs w:val="24"/>
                <w:lang w:val="uk-UA"/>
              </w:rPr>
            </w:pPr>
            <w:r w:rsidRPr="00460CC7">
              <w:rPr>
                <w:sz w:val="24"/>
                <w:szCs w:val="24"/>
                <w:lang w:val="uk-UA"/>
              </w:rPr>
              <w:t>Гастроезофагеальна хвороба та хронічні гастрити.</w:t>
            </w:r>
            <w:r w:rsidR="009633C9" w:rsidRPr="00460CC7">
              <w:rPr>
                <w:sz w:val="24"/>
                <w:szCs w:val="24"/>
                <w:lang w:val="uk-UA"/>
              </w:rPr>
              <w:t xml:space="preserve"> Виразкова хвороба шлунку та дванадцятипалої кишки.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6B5" w:rsidRPr="00460CC7" w:rsidRDefault="00F25765" w:rsidP="00D1586D">
            <w:pPr>
              <w:widowControl w:val="0"/>
              <w:jc w:val="center"/>
              <w:rPr>
                <w:rFonts w:eastAsia="Calibri"/>
                <w:sz w:val="24"/>
                <w:szCs w:val="24"/>
                <w:lang w:val="uk-UA"/>
              </w:rPr>
            </w:pPr>
            <w:r w:rsidRPr="00460CC7">
              <w:rPr>
                <w:sz w:val="24"/>
                <w:szCs w:val="24"/>
                <w:lang w:val="uk-UA"/>
              </w:rPr>
              <w:t>2</w:t>
            </w:r>
          </w:p>
        </w:tc>
      </w:tr>
      <w:tr w:rsidR="009633C9" w:rsidRPr="00460CC7" w:rsidTr="00F040F9">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9633C9">
            <w:pPr>
              <w:widowControl w:val="0"/>
              <w:tabs>
                <w:tab w:val="left" w:pos="1086"/>
              </w:tabs>
              <w:jc w:val="center"/>
              <w:outlineLvl w:val="3"/>
              <w:rPr>
                <w:sz w:val="24"/>
                <w:szCs w:val="24"/>
                <w:lang w:val="uk-UA"/>
              </w:rPr>
            </w:pPr>
            <w:r w:rsidRPr="00460CC7">
              <w:rPr>
                <w:sz w:val="24"/>
                <w:szCs w:val="24"/>
                <w:lang w:val="uk-UA"/>
              </w:rPr>
              <w:t>1</w:t>
            </w:r>
            <w:r w:rsidR="00F25765" w:rsidRPr="00460CC7">
              <w:rPr>
                <w:sz w:val="24"/>
                <w:szCs w:val="24"/>
                <w:lang w:val="uk-UA"/>
              </w:rPr>
              <w:t>0</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040F9">
            <w:pPr>
              <w:widowControl w:val="0"/>
              <w:rPr>
                <w:rFonts w:eastAsia="Calibri"/>
                <w:sz w:val="24"/>
                <w:szCs w:val="24"/>
                <w:lang w:val="uk-UA"/>
              </w:rPr>
            </w:pPr>
            <w:r w:rsidRPr="00460CC7">
              <w:rPr>
                <w:sz w:val="24"/>
                <w:szCs w:val="24"/>
                <w:lang w:val="uk-UA"/>
              </w:rPr>
              <w:t>Захворювання жовчного міхура та жовчовивідних шляхів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D1586D">
            <w:pPr>
              <w:widowControl w:val="0"/>
              <w:jc w:val="center"/>
              <w:rPr>
                <w:sz w:val="24"/>
                <w:szCs w:val="24"/>
                <w:lang w:val="uk-UA"/>
              </w:rPr>
            </w:pPr>
            <w:r w:rsidRPr="00460CC7">
              <w:rPr>
                <w:sz w:val="24"/>
                <w:szCs w:val="24"/>
                <w:lang w:val="uk-UA"/>
              </w:rPr>
              <w:t>2</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9633C9">
            <w:pPr>
              <w:widowControl w:val="0"/>
              <w:tabs>
                <w:tab w:val="left" w:pos="1086"/>
              </w:tabs>
              <w:jc w:val="center"/>
              <w:outlineLvl w:val="3"/>
              <w:rPr>
                <w:sz w:val="24"/>
                <w:szCs w:val="24"/>
                <w:lang w:val="uk-UA"/>
              </w:rPr>
            </w:pPr>
            <w:r w:rsidRPr="00460CC7">
              <w:rPr>
                <w:sz w:val="24"/>
                <w:szCs w:val="24"/>
                <w:lang w:val="uk-UA"/>
              </w:rPr>
              <w:t>1</w:t>
            </w:r>
            <w:r w:rsidR="00F25765" w:rsidRPr="00460CC7">
              <w:rPr>
                <w:sz w:val="24"/>
                <w:szCs w:val="24"/>
                <w:lang w:val="uk-UA"/>
              </w:rPr>
              <w:t>1</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040F9">
            <w:pPr>
              <w:widowControl w:val="0"/>
              <w:rPr>
                <w:sz w:val="24"/>
                <w:szCs w:val="24"/>
                <w:lang w:val="uk-UA"/>
              </w:rPr>
            </w:pPr>
            <w:r w:rsidRPr="00460CC7">
              <w:rPr>
                <w:sz w:val="24"/>
                <w:szCs w:val="24"/>
                <w:lang w:val="uk-UA"/>
              </w:rPr>
              <w:t>Захворювання підшлункової залози.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jc w:val="center"/>
              <w:rPr>
                <w:rFonts w:eastAsia="Calibri"/>
                <w:sz w:val="24"/>
                <w:szCs w:val="24"/>
                <w:lang w:val="uk-UA"/>
              </w:rPr>
            </w:pPr>
            <w:r w:rsidRPr="00460CC7">
              <w:rPr>
                <w:sz w:val="24"/>
                <w:szCs w:val="24"/>
                <w:lang w:val="uk-UA"/>
              </w:rPr>
              <w:t>2</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9633C9">
            <w:pPr>
              <w:widowControl w:val="0"/>
              <w:tabs>
                <w:tab w:val="left" w:pos="1086"/>
              </w:tabs>
              <w:jc w:val="center"/>
              <w:outlineLvl w:val="3"/>
              <w:rPr>
                <w:sz w:val="24"/>
                <w:szCs w:val="24"/>
                <w:lang w:val="uk-UA"/>
              </w:rPr>
            </w:pPr>
            <w:r w:rsidRPr="00460CC7">
              <w:rPr>
                <w:sz w:val="24"/>
                <w:szCs w:val="24"/>
                <w:lang w:val="uk-UA"/>
              </w:rPr>
              <w:t>1</w:t>
            </w:r>
            <w:r w:rsidR="00F25765" w:rsidRPr="00460CC7">
              <w:rPr>
                <w:sz w:val="24"/>
                <w:szCs w:val="24"/>
                <w:lang w:val="uk-UA"/>
              </w:rPr>
              <w:t>2</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040F9">
            <w:pPr>
              <w:widowControl w:val="0"/>
              <w:rPr>
                <w:rFonts w:eastAsia="Calibri"/>
                <w:sz w:val="24"/>
                <w:szCs w:val="24"/>
                <w:lang w:val="uk-UA"/>
              </w:rPr>
            </w:pPr>
            <w:r w:rsidRPr="00460CC7">
              <w:rPr>
                <w:sz w:val="24"/>
                <w:szCs w:val="24"/>
                <w:lang w:val="uk-UA"/>
              </w:rPr>
              <w:t>Хронічні захворювання тонкої та товстої кишки.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jc w:val="center"/>
              <w:rPr>
                <w:sz w:val="24"/>
                <w:szCs w:val="24"/>
                <w:lang w:val="uk-UA"/>
              </w:rPr>
            </w:pPr>
            <w:r w:rsidRPr="00460CC7">
              <w:rPr>
                <w:sz w:val="24"/>
                <w:szCs w:val="24"/>
                <w:lang w:val="uk-UA"/>
              </w:rPr>
              <w:t>2</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9633C9">
            <w:pPr>
              <w:widowControl w:val="0"/>
              <w:tabs>
                <w:tab w:val="left" w:pos="1086"/>
              </w:tabs>
              <w:jc w:val="center"/>
              <w:outlineLvl w:val="3"/>
              <w:rPr>
                <w:sz w:val="24"/>
                <w:szCs w:val="24"/>
                <w:lang w:val="uk-UA"/>
              </w:rPr>
            </w:pPr>
            <w:r w:rsidRPr="00460CC7">
              <w:rPr>
                <w:sz w:val="24"/>
                <w:szCs w:val="24"/>
                <w:lang w:val="uk-UA"/>
              </w:rPr>
              <w:t>1</w:t>
            </w:r>
            <w:r w:rsidR="00F25765" w:rsidRPr="00460CC7">
              <w:rPr>
                <w:sz w:val="24"/>
                <w:szCs w:val="24"/>
                <w:lang w:val="uk-UA"/>
              </w:rPr>
              <w:t>3</w:t>
            </w:r>
          </w:p>
        </w:tc>
        <w:tc>
          <w:tcPr>
            <w:tcW w:w="7767"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040F9">
            <w:pPr>
              <w:widowControl w:val="0"/>
              <w:jc w:val="both"/>
              <w:rPr>
                <w:sz w:val="24"/>
                <w:szCs w:val="24"/>
                <w:lang w:val="uk-UA"/>
              </w:rPr>
            </w:pPr>
            <w:r w:rsidRPr="00460CC7">
              <w:rPr>
                <w:sz w:val="24"/>
                <w:szCs w:val="24"/>
                <w:lang w:val="uk-UA"/>
              </w:rPr>
              <w:t>Захворювання печінки. Хронічні гепатити.</w:t>
            </w:r>
            <w:r w:rsidR="00B717A5">
              <w:rPr>
                <w:sz w:val="24"/>
                <w:szCs w:val="24"/>
                <w:lang w:val="uk-UA"/>
              </w:rPr>
              <w:t xml:space="preserve"> Цирози печінки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jc w:val="center"/>
              <w:rPr>
                <w:rFonts w:eastAsia="Calibri"/>
                <w:sz w:val="24"/>
                <w:szCs w:val="24"/>
                <w:lang w:val="uk-UA"/>
              </w:rPr>
            </w:pPr>
            <w:r w:rsidRPr="00460CC7">
              <w:rPr>
                <w:sz w:val="24"/>
                <w:szCs w:val="24"/>
                <w:lang w:val="uk-UA"/>
              </w:rPr>
              <w:t>2</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sz w:val="24"/>
                <w:szCs w:val="24"/>
                <w:lang w:val="uk-UA" w:eastAsia="uk-UA"/>
              </w:rPr>
            </w:pP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D1586D">
            <w:pPr>
              <w:widowControl w:val="0"/>
              <w:tabs>
                <w:tab w:val="left" w:pos="1086"/>
              </w:tabs>
              <w:jc w:val="right"/>
              <w:outlineLvl w:val="3"/>
              <w:rPr>
                <w:iCs/>
                <w:sz w:val="24"/>
                <w:szCs w:val="24"/>
                <w:lang w:val="uk-UA" w:eastAsia="uk-UA"/>
              </w:rPr>
            </w:pPr>
            <w:r w:rsidRPr="00460CC7">
              <w:rPr>
                <w:iCs/>
                <w:sz w:val="24"/>
                <w:szCs w:val="24"/>
              </w:rPr>
              <w:t>Разом за змістовим модулем 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B717A5">
            <w:pPr>
              <w:widowControl w:val="0"/>
              <w:tabs>
                <w:tab w:val="left" w:pos="1086"/>
              </w:tabs>
              <w:jc w:val="center"/>
              <w:outlineLvl w:val="3"/>
              <w:rPr>
                <w:iCs/>
                <w:sz w:val="24"/>
                <w:szCs w:val="24"/>
                <w:lang w:val="uk-UA" w:eastAsia="uk-UA"/>
              </w:rPr>
            </w:pPr>
            <w:r w:rsidRPr="00460CC7">
              <w:rPr>
                <w:iCs/>
                <w:sz w:val="24"/>
                <w:szCs w:val="24"/>
                <w:lang w:val="uk-UA"/>
              </w:rPr>
              <w:t>1</w:t>
            </w:r>
            <w:r w:rsidR="00B717A5">
              <w:rPr>
                <w:iCs/>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sz w:val="24"/>
                <w:szCs w:val="24"/>
                <w:lang w:val="uk-UA" w:eastAsia="uk-UA"/>
              </w:rPr>
            </w:pP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D1586D">
            <w:pPr>
              <w:widowControl w:val="0"/>
              <w:tabs>
                <w:tab w:val="left" w:pos="1086"/>
              </w:tabs>
              <w:outlineLvl w:val="3"/>
              <w:rPr>
                <w:iCs/>
                <w:sz w:val="24"/>
                <w:szCs w:val="24"/>
                <w:lang w:val="uk-UA" w:eastAsia="uk-UA"/>
              </w:rPr>
            </w:pPr>
            <w:r w:rsidRPr="00460CC7">
              <w:rPr>
                <w:b/>
                <w:bCs/>
                <w:sz w:val="24"/>
                <w:szCs w:val="24"/>
              </w:rPr>
              <w:t>Разом з дисципліни</w:t>
            </w:r>
            <w:r w:rsidRPr="00460CC7">
              <w:rPr>
                <w:i/>
                <w:iCs/>
                <w:sz w:val="24"/>
                <w:szCs w:val="24"/>
              </w:rPr>
              <w:t xml:space="preserve"> </w:t>
            </w:r>
            <w:r w:rsidRPr="00460CC7">
              <w:rPr>
                <w:b/>
                <w:iCs/>
                <w:sz w:val="24"/>
                <w:szCs w:val="24"/>
                <w:lang w:val="uk-UA"/>
              </w:rPr>
              <w:t xml:space="preserve">за </w:t>
            </w:r>
            <w:r w:rsidRPr="00460CC7">
              <w:rPr>
                <w:b/>
                <w:iCs/>
                <w:sz w:val="24"/>
                <w:szCs w:val="24"/>
              </w:rPr>
              <w:t xml:space="preserve">Модулем </w:t>
            </w:r>
            <w:r w:rsidRPr="00460CC7">
              <w:rPr>
                <w:b/>
                <w:iCs/>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F25765" w:rsidP="009633C9">
            <w:pPr>
              <w:widowControl w:val="0"/>
              <w:tabs>
                <w:tab w:val="left" w:pos="1086"/>
              </w:tabs>
              <w:jc w:val="center"/>
              <w:outlineLvl w:val="3"/>
              <w:rPr>
                <w:b/>
                <w:iCs/>
                <w:sz w:val="24"/>
                <w:szCs w:val="24"/>
                <w:lang w:val="uk-UA" w:eastAsia="uk-UA"/>
              </w:rPr>
            </w:pPr>
            <w:r w:rsidRPr="00460CC7">
              <w:rPr>
                <w:b/>
                <w:iCs/>
                <w:sz w:val="24"/>
                <w:szCs w:val="24"/>
                <w:lang w:val="uk-UA"/>
              </w:rPr>
              <w:t>26</w:t>
            </w:r>
          </w:p>
        </w:tc>
      </w:tr>
    </w:tbl>
    <w:p w:rsidR="00AF15B9" w:rsidRPr="00460CC7" w:rsidRDefault="00AF15B9" w:rsidP="00AF15B9">
      <w:pPr>
        <w:pStyle w:val="a5"/>
        <w:widowControl w:val="0"/>
        <w:spacing w:after="0"/>
        <w:ind w:left="0" w:firstLine="709"/>
        <w:rPr>
          <w:lang w:val="uk-UA"/>
        </w:rPr>
      </w:pPr>
    </w:p>
    <w:p w:rsidR="00997F95" w:rsidRPr="00460CC7" w:rsidRDefault="00997F95" w:rsidP="00997F95">
      <w:pPr>
        <w:tabs>
          <w:tab w:val="left" w:pos="1086"/>
        </w:tabs>
        <w:jc w:val="center"/>
        <w:outlineLvl w:val="3"/>
        <w:rPr>
          <w:sz w:val="24"/>
          <w:szCs w:val="24"/>
        </w:rPr>
      </w:pPr>
      <w:r w:rsidRPr="00460CC7">
        <w:rPr>
          <w:sz w:val="24"/>
          <w:szCs w:val="24"/>
        </w:rPr>
        <w:t xml:space="preserve">Тематичний план практичних занять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724"/>
        <w:gridCol w:w="1319"/>
      </w:tblGrid>
      <w:tr w:rsidR="00997F95" w:rsidRPr="00460CC7" w:rsidTr="00D1586D">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F95" w:rsidRPr="00460CC7" w:rsidRDefault="00997F95" w:rsidP="00D1586D">
            <w:pPr>
              <w:widowControl w:val="0"/>
              <w:tabs>
                <w:tab w:val="left" w:pos="1086"/>
              </w:tabs>
              <w:jc w:val="center"/>
              <w:outlineLvl w:val="3"/>
              <w:rPr>
                <w:sz w:val="24"/>
                <w:szCs w:val="24"/>
                <w:lang w:val="uk-UA" w:eastAsia="uk-UA"/>
              </w:rPr>
            </w:pPr>
            <w:r w:rsidRPr="00460CC7">
              <w:rPr>
                <w:sz w:val="24"/>
                <w:szCs w:val="24"/>
              </w:rPr>
              <w:t>№ з</w:t>
            </w:r>
            <w:r w:rsidRPr="00B717A5">
              <w:rPr>
                <w:sz w:val="24"/>
                <w:szCs w:val="24"/>
              </w:rPr>
              <w:t>/</w:t>
            </w:r>
            <w:r w:rsidRPr="00460CC7">
              <w:rPr>
                <w:sz w:val="24"/>
                <w:szCs w:val="24"/>
              </w:rPr>
              <w:t>п</w:t>
            </w:r>
          </w:p>
        </w:tc>
        <w:tc>
          <w:tcPr>
            <w:tcW w:w="7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F95" w:rsidRPr="00460CC7" w:rsidRDefault="00997F95" w:rsidP="00D1586D">
            <w:pPr>
              <w:widowControl w:val="0"/>
              <w:tabs>
                <w:tab w:val="left" w:pos="1086"/>
              </w:tabs>
              <w:jc w:val="center"/>
              <w:outlineLvl w:val="3"/>
              <w:rPr>
                <w:sz w:val="24"/>
                <w:szCs w:val="24"/>
                <w:lang w:val="uk-UA" w:eastAsia="uk-UA"/>
              </w:rPr>
            </w:pPr>
            <w:r w:rsidRPr="00460CC7">
              <w:rPr>
                <w:sz w:val="24"/>
                <w:szCs w:val="24"/>
              </w:rPr>
              <w:t>Тема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F95" w:rsidRPr="00460CC7" w:rsidRDefault="00997F95" w:rsidP="00D1586D">
            <w:pPr>
              <w:widowControl w:val="0"/>
              <w:tabs>
                <w:tab w:val="left" w:pos="1086"/>
              </w:tabs>
              <w:jc w:val="center"/>
              <w:outlineLvl w:val="3"/>
              <w:rPr>
                <w:sz w:val="24"/>
                <w:szCs w:val="24"/>
                <w:lang w:val="uk-UA" w:eastAsia="uk-UA"/>
              </w:rPr>
            </w:pPr>
            <w:r w:rsidRPr="00460CC7">
              <w:rPr>
                <w:sz w:val="24"/>
                <w:szCs w:val="24"/>
              </w:rPr>
              <w:t>Кількість годин</w:t>
            </w:r>
          </w:p>
        </w:tc>
      </w:tr>
      <w:tr w:rsidR="009741B0"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9741B0" w:rsidRPr="00595935" w:rsidRDefault="009741B0" w:rsidP="00D1586D">
            <w:pPr>
              <w:pStyle w:val="3"/>
              <w:widowControl w:val="0"/>
              <w:spacing w:after="0"/>
              <w:jc w:val="center"/>
              <w:rPr>
                <w:rFonts w:ascii="Times New Roman" w:hAnsi="Times New Roman"/>
                <w:b/>
                <w:bCs/>
                <w:sz w:val="24"/>
                <w:szCs w:val="24"/>
                <w:lang w:val="ru-RU"/>
              </w:rPr>
            </w:pPr>
            <w:r w:rsidRPr="00595935">
              <w:rPr>
                <w:rFonts w:ascii="Times New Roman" w:hAnsi="Times New Roman"/>
                <w:b/>
                <w:bCs/>
                <w:sz w:val="24"/>
                <w:szCs w:val="24"/>
                <w:lang w:val="ru-RU"/>
              </w:rPr>
              <w:t>Модуль 1</w:t>
            </w:r>
            <w:r w:rsidRPr="00595935">
              <w:rPr>
                <w:rFonts w:ascii="Times New Roman" w:hAnsi="Times New Roman"/>
                <w:b/>
                <w:sz w:val="24"/>
                <w:szCs w:val="24"/>
                <w:lang w:val="ru-RU"/>
              </w:rPr>
              <w:t xml:space="preserve"> </w:t>
            </w:r>
            <w:r w:rsidRPr="00595935">
              <w:rPr>
                <w:rFonts w:ascii="Times New Roman" w:hAnsi="Times New Roman"/>
                <w:b/>
                <w:bCs/>
                <w:sz w:val="24"/>
                <w:szCs w:val="24"/>
                <w:lang w:val="ru-RU"/>
              </w:rPr>
              <w:t>(4-й курс). Основи внутрішньої медицини (ендокринологія, пульмонологія, гастроентерологія)</w:t>
            </w:r>
          </w:p>
        </w:tc>
      </w:tr>
      <w:tr w:rsidR="009741B0"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9741B0" w:rsidRPr="00595935" w:rsidRDefault="009741B0" w:rsidP="00D1586D">
            <w:pPr>
              <w:pStyle w:val="a5"/>
              <w:widowControl w:val="0"/>
              <w:spacing w:after="0"/>
              <w:ind w:left="0"/>
              <w:jc w:val="center"/>
              <w:rPr>
                <w:bCs/>
                <w:lang w:val="ru-RU"/>
              </w:rPr>
            </w:pPr>
            <w:r w:rsidRPr="00595935">
              <w:rPr>
                <w:bCs/>
                <w:lang w:val="ru-RU"/>
              </w:rPr>
              <w:t>Змістовий модуль 1: Основи діагностики, лікування та профілактики</w:t>
            </w:r>
          </w:p>
          <w:p w:rsidR="009741B0" w:rsidRPr="00460CC7" w:rsidRDefault="009741B0" w:rsidP="00D1586D">
            <w:pPr>
              <w:widowControl w:val="0"/>
              <w:jc w:val="center"/>
              <w:rPr>
                <w:bCs/>
                <w:sz w:val="24"/>
                <w:szCs w:val="24"/>
              </w:rPr>
            </w:pPr>
            <w:r w:rsidRPr="00460CC7">
              <w:rPr>
                <w:bCs/>
                <w:sz w:val="24"/>
                <w:szCs w:val="24"/>
              </w:rPr>
              <w:t xml:space="preserve">основних хвороб ендокринної системи </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val="uk-UA" w:eastAsia="uk-UA"/>
              </w:rPr>
            </w:pPr>
            <w:r w:rsidRPr="00460CC7">
              <w:rPr>
                <w:sz w:val="24"/>
                <w:szCs w:val="24"/>
              </w:rPr>
              <w:t>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sz w:val="24"/>
                <w:szCs w:val="24"/>
                <w:lang w:val="uk-UA"/>
              </w:rPr>
              <w:t>Цукровий діабет.</w:t>
            </w:r>
            <w:r w:rsidRPr="00460CC7">
              <w:rPr>
                <w:sz w:val="24"/>
                <w:szCs w:val="24"/>
                <w:lang w:val="uk-UA"/>
              </w:rPr>
              <w:t xml:space="preserve"> Хронічна гіперглікемія. Діагностичні критерії (за ВООЗ). </w:t>
            </w:r>
            <w:r w:rsidRPr="00460CC7">
              <w:rPr>
                <w:sz w:val="24"/>
                <w:szCs w:val="24"/>
              </w:rPr>
              <w:t>Диференційна діагностика цукрового діабету (ЦД) 1 і 2 типів, вторинних форм ЦД.</w:t>
            </w:r>
            <w:r w:rsidRPr="00460CC7">
              <w:rPr>
                <w:sz w:val="24"/>
                <w:szCs w:val="24"/>
                <w:lang w:val="uk-UA"/>
              </w:rPr>
              <w:t xml:space="preserve"> </w:t>
            </w:r>
            <w:r w:rsidRPr="00460CC7">
              <w:rPr>
                <w:sz w:val="24"/>
                <w:szCs w:val="24"/>
              </w:rPr>
              <w:t xml:space="preserve">Показання та правила проведення глюкозотолерантного тесту.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jc w:val="center"/>
              <w:rPr>
                <w:rFonts w:eastAsia="Calibri"/>
                <w:bCs/>
                <w:sz w:val="24"/>
                <w:szCs w:val="24"/>
                <w:lang w:val="uk-UA"/>
              </w:rPr>
            </w:pPr>
            <w:r w:rsidRPr="00460CC7">
              <w:rPr>
                <w:bCs/>
                <w:sz w:val="24"/>
                <w:szCs w:val="24"/>
                <w:lang w:val="uk-UA"/>
              </w:rPr>
              <w:t>3,2</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val="uk-UA" w:eastAsia="uk-UA"/>
              </w:rPr>
            </w:pPr>
            <w:r w:rsidRPr="00460CC7">
              <w:rPr>
                <w:sz w:val="24"/>
                <w:szCs w:val="24"/>
              </w:rPr>
              <w:t>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sz w:val="24"/>
                <w:szCs w:val="24"/>
                <w:lang w:val="uk-UA"/>
              </w:rPr>
              <w:t>Принципи лікування цукрового діабету 1 типу</w:t>
            </w:r>
            <w:r w:rsidRPr="00460CC7">
              <w:rPr>
                <w:sz w:val="24"/>
                <w:szCs w:val="24"/>
                <w:lang w:val="uk-UA"/>
              </w:rPr>
              <w:t xml:space="preserve">. Загальні принципи терапії цукрового діабету. Критерії компенсації вуглеводного обміну у хворих на ЦД типу 1. Поняття про інсулінотерапію, типи інсуліну.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jc w:val="center"/>
              <w:rPr>
                <w:rFonts w:eastAsia="Calibri"/>
                <w:sz w:val="24"/>
                <w:szCs w:val="24"/>
              </w:rPr>
            </w:pPr>
            <w:r w:rsidRPr="00460CC7">
              <w:rPr>
                <w:bCs/>
                <w:sz w:val="24"/>
                <w:szCs w:val="24"/>
                <w:lang w:val="uk-UA"/>
              </w:rPr>
              <w:t>3,2</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val="uk-UA" w:eastAsia="uk-UA"/>
              </w:rPr>
            </w:pPr>
            <w:r w:rsidRPr="00460CC7">
              <w:rPr>
                <w:sz w:val="24"/>
                <w:szCs w:val="24"/>
              </w:rPr>
              <w:t>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sz w:val="24"/>
                <w:szCs w:val="24"/>
                <w:lang w:val="uk-UA"/>
              </w:rPr>
            </w:pPr>
            <w:r w:rsidRPr="00460CC7">
              <w:rPr>
                <w:b/>
                <w:sz w:val="24"/>
                <w:szCs w:val="24"/>
                <w:lang w:val="uk-UA"/>
              </w:rPr>
              <w:t>Принципи лікування цукрового діабету 2 типу</w:t>
            </w:r>
            <w:r w:rsidRPr="00460CC7">
              <w:rPr>
                <w:sz w:val="24"/>
                <w:szCs w:val="24"/>
                <w:lang w:val="uk-UA"/>
              </w:rPr>
              <w:t xml:space="preserve">. Алгоритм лікування цукрового діабету 2 типу. Основні методи лікування цукрового діабету типу 2: поняття про пероральні цукровознижувальні препарати. Показання та протипоказання.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jc w:val="center"/>
              <w:rPr>
                <w:rFonts w:eastAsia="Calibri"/>
                <w:bCs/>
                <w:sz w:val="24"/>
                <w:szCs w:val="24"/>
                <w:lang w:val="uk-UA"/>
              </w:rPr>
            </w:pPr>
            <w:r w:rsidRPr="00460CC7">
              <w:rPr>
                <w:bCs/>
                <w:sz w:val="24"/>
                <w:szCs w:val="24"/>
                <w:lang w:val="uk-UA"/>
              </w:rPr>
              <w:t>3,2</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val="uk-UA" w:eastAsia="uk-UA"/>
              </w:rPr>
            </w:pPr>
            <w:r w:rsidRPr="00460CC7">
              <w:rPr>
                <w:sz w:val="24"/>
                <w:szCs w:val="24"/>
              </w:rPr>
              <w:t>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sz w:val="24"/>
                <w:szCs w:val="24"/>
                <w:lang w:val="uk-UA"/>
              </w:rPr>
              <w:t>Хронічні ускладнення цукрового діабету</w:t>
            </w:r>
            <w:r w:rsidRPr="00460CC7">
              <w:rPr>
                <w:sz w:val="24"/>
                <w:szCs w:val="24"/>
                <w:lang w:val="uk-UA"/>
              </w:rPr>
              <w:t xml:space="preserve"> – мікро- / макроангіопатії, нейропатії. </w:t>
            </w:r>
            <w:r w:rsidR="00B717A5" w:rsidRPr="00460CC7">
              <w:rPr>
                <w:b/>
                <w:sz w:val="24"/>
                <w:szCs w:val="24"/>
                <w:lang w:val="uk-UA"/>
              </w:rPr>
              <w:t>Гострі ускладнення цукрового діабету</w:t>
            </w:r>
            <w:r w:rsidR="00B717A5" w:rsidRPr="00460CC7">
              <w:rPr>
                <w:sz w:val="24"/>
                <w:szCs w:val="24"/>
                <w:lang w:val="uk-UA"/>
              </w:rPr>
              <w:t xml:space="preserve"> – діабетичні коми: провокуючі чинники, клініка,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B717A5">
            <w:pPr>
              <w:jc w:val="center"/>
              <w:rPr>
                <w:rFonts w:eastAsia="Calibri"/>
                <w:sz w:val="24"/>
                <w:szCs w:val="24"/>
                <w:lang w:val="uk-UA"/>
              </w:rPr>
            </w:pPr>
            <w:r>
              <w:rPr>
                <w:bCs/>
                <w:sz w:val="24"/>
                <w:szCs w:val="24"/>
                <w:lang w:val="uk-UA"/>
              </w:rPr>
              <w:t>6</w:t>
            </w:r>
            <w:r w:rsidR="00F6193E" w:rsidRPr="00460CC7">
              <w:rPr>
                <w:bCs/>
                <w:sz w:val="24"/>
                <w:szCs w:val="24"/>
                <w:lang w:val="uk-UA"/>
              </w:rPr>
              <w:t>,0</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B717A5" w:rsidRDefault="00B717A5" w:rsidP="00D1586D">
            <w:pPr>
              <w:widowControl w:val="0"/>
              <w:tabs>
                <w:tab w:val="left" w:pos="1086"/>
              </w:tabs>
              <w:jc w:val="center"/>
              <w:outlineLvl w:val="3"/>
              <w:rPr>
                <w:sz w:val="24"/>
                <w:szCs w:val="24"/>
                <w:lang w:val="uk-UA" w:eastAsia="uk-UA"/>
              </w:rPr>
            </w:pPr>
            <w:r>
              <w:rPr>
                <w:sz w:val="24"/>
                <w:szCs w:val="24"/>
                <w:lang w:val="uk-UA"/>
              </w:rPr>
              <w:t>5</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sz w:val="24"/>
                <w:szCs w:val="24"/>
                <w:lang w:val="uk-UA"/>
              </w:rPr>
            </w:pPr>
            <w:r w:rsidRPr="00460CC7">
              <w:rPr>
                <w:b/>
                <w:sz w:val="24"/>
                <w:szCs w:val="24"/>
                <w:lang w:val="uk-UA"/>
              </w:rPr>
              <w:t>Захворювання щитоподібної залози з синдромом зобу.</w:t>
            </w:r>
            <w:r w:rsidRPr="00460CC7">
              <w:rPr>
                <w:sz w:val="24"/>
                <w:szCs w:val="24"/>
                <w:lang w:val="uk-UA"/>
              </w:rPr>
              <w:t xml:space="preserve"> Йоддефіцитні захворювання. Прояви йодного дефіциту.</w:t>
            </w:r>
            <w:r w:rsidRPr="00460CC7">
              <w:rPr>
                <w:b/>
                <w:sz w:val="24"/>
                <w:szCs w:val="24"/>
                <w:lang w:val="uk-UA"/>
              </w:rPr>
              <w:t xml:space="preserve"> Гіпотиреоз та тиреоїдити: </w:t>
            </w:r>
            <w:r w:rsidRPr="00460CC7">
              <w:rPr>
                <w:sz w:val="24"/>
                <w:szCs w:val="24"/>
                <w:lang w:val="uk-UA"/>
              </w:rPr>
              <w:t xml:space="preserve">клініка, діагностика. Лікування гіпотиреозу.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jc w:val="center"/>
              <w:rPr>
                <w:rFonts w:eastAsia="Calibri"/>
                <w:sz w:val="24"/>
                <w:szCs w:val="24"/>
                <w:lang w:val="uk-UA"/>
              </w:rPr>
            </w:pPr>
            <w:r w:rsidRPr="00460CC7">
              <w:rPr>
                <w:bCs/>
                <w:sz w:val="24"/>
                <w:szCs w:val="24"/>
                <w:lang w:val="uk-UA"/>
              </w:rPr>
              <w:t>3,2</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B717A5" w:rsidRDefault="00B717A5" w:rsidP="00D1586D">
            <w:pPr>
              <w:widowControl w:val="0"/>
              <w:tabs>
                <w:tab w:val="left" w:pos="1086"/>
              </w:tabs>
              <w:jc w:val="center"/>
              <w:outlineLvl w:val="3"/>
              <w:rPr>
                <w:sz w:val="24"/>
                <w:szCs w:val="24"/>
                <w:lang w:val="uk-UA" w:eastAsia="uk-UA"/>
              </w:rPr>
            </w:pPr>
            <w:r>
              <w:rPr>
                <w:sz w:val="24"/>
                <w:szCs w:val="24"/>
                <w:lang w:val="uk-UA"/>
              </w:rPr>
              <w:lastRenderedPageBreak/>
              <w:t>6</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bCs/>
                <w:sz w:val="24"/>
                <w:szCs w:val="24"/>
                <w:lang w:val="uk-UA"/>
              </w:rPr>
            </w:pPr>
            <w:r w:rsidRPr="00460CC7">
              <w:rPr>
                <w:b/>
                <w:sz w:val="24"/>
                <w:szCs w:val="24"/>
              </w:rPr>
              <w:t xml:space="preserve">Тиреотоксикоз. </w:t>
            </w:r>
            <w:r w:rsidRPr="00460CC7">
              <w:rPr>
                <w:sz w:val="24"/>
                <w:szCs w:val="24"/>
              </w:rPr>
              <w:t xml:space="preserve">Клінічні форми. Діагностика, лікування. </w:t>
            </w:r>
            <w:r w:rsidRPr="00460CC7">
              <w:rPr>
                <w:b/>
                <w:sz w:val="24"/>
                <w:szCs w:val="24"/>
              </w:rPr>
              <w:t xml:space="preserve">Рак щитоподібної залози. </w:t>
            </w:r>
            <w:r w:rsidRPr="00460CC7">
              <w:rPr>
                <w:sz w:val="24"/>
                <w:szCs w:val="24"/>
              </w:rPr>
              <w:t xml:space="preserve">Діагностика, лікування. </w:t>
            </w:r>
            <w:r w:rsidRPr="00460CC7">
              <w:rPr>
                <w:b/>
                <w:sz w:val="24"/>
                <w:szCs w:val="24"/>
              </w:rPr>
              <w:t>Захворювання прищитоподібних залоз.</w:t>
            </w:r>
            <w:r w:rsidRPr="00460CC7">
              <w:rPr>
                <w:b/>
                <w:sz w:val="24"/>
                <w:szCs w:val="24"/>
                <w:lang w:val="uk-UA"/>
              </w:rPr>
              <w:t xml:space="preserve"> Дифузний токсичний зоб. </w:t>
            </w:r>
            <w:r w:rsidRPr="00460CC7">
              <w:rPr>
                <w:sz w:val="24"/>
                <w:szCs w:val="24"/>
                <w:lang w:val="uk-UA"/>
              </w:rPr>
              <w:t>Тиреотоксичний криз – провокуючі чинники, клініка, діагностика, невідкладна допомога. Рак щитоподібної залози.</w:t>
            </w:r>
            <w:r w:rsidRPr="00460CC7">
              <w:rPr>
                <w:b/>
                <w:sz w:val="24"/>
                <w:szCs w:val="24"/>
                <w:lang w:val="uk-UA"/>
              </w:rPr>
              <w:t xml:space="preserve"> Захворювання прищитоподібних залоз.</w:t>
            </w:r>
            <w:r w:rsidRPr="00460CC7">
              <w:rPr>
                <w:sz w:val="24"/>
                <w:szCs w:val="24"/>
                <w:lang w:val="uk-UA"/>
              </w:rPr>
              <w:t xml:space="preserve"> Гіперпаратиреоз. </w:t>
            </w:r>
            <w:r w:rsidRPr="00460CC7">
              <w:rPr>
                <w:sz w:val="24"/>
                <w:szCs w:val="24"/>
              </w:rPr>
              <w:t>Гіпопаратиреоз.</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jc w:val="center"/>
              <w:rPr>
                <w:rFonts w:eastAsia="Calibri"/>
                <w:sz w:val="24"/>
                <w:szCs w:val="24"/>
                <w:lang w:val="uk-UA"/>
              </w:rPr>
            </w:pPr>
            <w:r w:rsidRPr="00460CC7">
              <w:rPr>
                <w:bCs/>
                <w:sz w:val="24"/>
                <w:szCs w:val="24"/>
                <w:lang w:val="uk-UA"/>
              </w:rPr>
              <w:t>3,2</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B717A5" w:rsidRDefault="00B717A5" w:rsidP="00D1586D">
            <w:pPr>
              <w:widowControl w:val="0"/>
              <w:tabs>
                <w:tab w:val="left" w:pos="1086"/>
              </w:tabs>
              <w:jc w:val="center"/>
              <w:outlineLvl w:val="3"/>
              <w:rPr>
                <w:sz w:val="24"/>
                <w:szCs w:val="24"/>
                <w:lang w:val="uk-UA" w:eastAsia="uk-UA"/>
              </w:rPr>
            </w:pPr>
            <w:r>
              <w:rPr>
                <w:sz w:val="24"/>
                <w:szCs w:val="24"/>
                <w:lang w:val="uk-UA"/>
              </w:rPr>
              <w:t>7</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widowControl w:val="0"/>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гіпоталамо-гіпофізарної системи</w:t>
            </w:r>
            <w:r w:rsidRPr="00460CC7">
              <w:rPr>
                <w:sz w:val="24"/>
                <w:szCs w:val="24"/>
                <w:lang w:val="uk-UA"/>
              </w:rPr>
              <w:t xml:space="preserve">. Класифікація гіпоталамо-гіпофізарних захворювань. Акромегалія. Хвороба Іценка-Кушінга. Синдром гіперпролактинемії. Гіпопітуітаризм. Нецукровий діабет.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autoSpaceDE w:val="0"/>
              <w:autoSpaceDN w:val="0"/>
              <w:adjustRightInd w:val="0"/>
              <w:jc w:val="center"/>
              <w:rPr>
                <w:rFonts w:eastAsia="Calibri"/>
                <w:sz w:val="24"/>
                <w:szCs w:val="24"/>
                <w:lang w:val="uk-UA"/>
              </w:rPr>
            </w:pPr>
            <w:r w:rsidRPr="00460CC7">
              <w:rPr>
                <w:bCs/>
                <w:sz w:val="24"/>
                <w:szCs w:val="24"/>
                <w:lang w:val="uk-UA"/>
              </w:rPr>
              <w:t>3,2</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B717A5" w:rsidRDefault="00B717A5" w:rsidP="00D1586D">
            <w:pPr>
              <w:widowControl w:val="0"/>
              <w:tabs>
                <w:tab w:val="left" w:pos="1086"/>
              </w:tabs>
              <w:jc w:val="center"/>
              <w:outlineLvl w:val="3"/>
              <w:rPr>
                <w:sz w:val="24"/>
                <w:szCs w:val="24"/>
                <w:lang w:val="uk-UA" w:eastAsia="uk-UA"/>
              </w:rPr>
            </w:pPr>
            <w:r>
              <w:rPr>
                <w:sz w:val="24"/>
                <w:szCs w:val="24"/>
                <w:lang w:val="uk-UA"/>
              </w:rPr>
              <w:t>8</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widowControl w:val="0"/>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надниркових залоз.</w:t>
            </w:r>
            <w:r w:rsidRPr="00460CC7">
              <w:rPr>
                <w:sz w:val="24"/>
                <w:szCs w:val="24"/>
                <w:lang w:val="uk-UA"/>
              </w:rPr>
              <w:t xml:space="preserve"> Визначення поняття, поширеність гострої та хронічної недостатності кори надниркових залоз. Гормонально-активні пухлини надниркових залоз.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autoSpaceDE w:val="0"/>
              <w:autoSpaceDN w:val="0"/>
              <w:adjustRightInd w:val="0"/>
              <w:jc w:val="center"/>
              <w:rPr>
                <w:rFonts w:eastAsia="Calibri"/>
                <w:sz w:val="24"/>
                <w:szCs w:val="24"/>
                <w:lang w:val="uk-UA"/>
              </w:rPr>
            </w:pPr>
            <w:r w:rsidRPr="00460CC7">
              <w:rPr>
                <w:bCs/>
                <w:sz w:val="24"/>
                <w:szCs w:val="24"/>
                <w:lang w:val="uk-UA"/>
              </w:rPr>
              <w:t>3,2</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B717A5" w:rsidRDefault="00B717A5" w:rsidP="00F040F9">
            <w:pPr>
              <w:widowControl w:val="0"/>
              <w:tabs>
                <w:tab w:val="left" w:pos="1086"/>
              </w:tabs>
              <w:jc w:val="center"/>
              <w:outlineLvl w:val="3"/>
              <w:rPr>
                <w:sz w:val="24"/>
                <w:szCs w:val="24"/>
                <w:lang w:val="uk-UA" w:eastAsia="uk-UA"/>
              </w:rPr>
            </w:pPr>
            <w:r>
              <w:rPr>
                <w:sz w:val="24"/>
                <w:szCs w:val="24"/>
                <w:lang w:val="uk-UA"/>
              </w:rPr>
              <w:t>9</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B717A5" w:rsidRPr="00460CC7" w:rsidRDefault="009633C9" w:rsidP="00B717A5">
            <w:pPr>
              <w:ind w:left="142"/>
              <w:jc w:val="both"/>
              <w:rPr>
                <w:rFonts w:eastAsia="Calibri"/>
                <w:sz w:val="24"/>
                <w:szCs w:val="24"/>
                <w:lang w:val="uk-UA"/>
              </w:rPr>
            </w:pPr>
            <w:r w:rsidRPr="00460CC7">
              <w:rPr>
                <w:b/>
                <w:sz w:val="24"/>
                <w:szCs w:val="24"/>
                <w:lang w:val="uk-UA"/>
              </w:rPr>
              <w:t>Захворювання статевих залоз</w:t>
            </w:r>
            <w:r w:rsidRPr="00460CC7">
              <w:rPr>
                <w:sz w:val="24"/>
                <w:szCs w:val="24"/>
                <w:lang w:val="uk-UA"/>
              </w:rPr>
              <w:t>. Синдр</w:t>
            </w:r>
            <w:r w:rsidRPr="00460CC7">
              <w:rPr>
                <w:sz w:val="24"/>
                <w:szCs w:val="24"/>
              </w:rPr>
              <w:t>ом Шерешевського – Тернера. Синдром гермафродитизму. Крипторхізм. Синдром моно- та анорхізму. Синдром Клайнфельтера. Порушення статевого розвитку у хлопчиків та дівчаток. Клімакс у жінок та чоловіків.</w:t>
            </w:r>
            <w:r w:rsidR="00B717A5">
              <w:rPr>
                <w:sz w:val="24"/>
                <w:szCs w:val="24"/>
                <w:lang w:val="uk-UA"/>
              </w:rPr>
              <w:t xml:space="preserve"> </w:t>
            </w:r>
            <w:r w:rsidR="00B717A5" w:rsidRPr="00460CC7">
              <w:rPr>
                <w:b/>
                <w:bCs/>
                <w:sz w:val="24"/>
                <w:szCs w:val="24"/>
                <w:lang w:val="uk-UA"/>
              </w:rPr>
              <w:t>О</w:t>
            </w:r>
            <w:r w:rsidR="00B717A5" w:rsidRPr="00460CC7">
              <w:rPr>
                <w:b/>
                <w:sz w:val="24"/>
                <w:szCs w:val="24"/>
                <w:lang w:val="uk-UA"/>
              </w:rPr>
              <w:t xml:space="preserve">жиріння. </w:t>
            </w:r>
            <w:r w:rsidR="00B717A5" w:rsidRPr="00460CC7">
              <w:rPr>
                <w:sz w:val="24"/>
                <w:szCs w:val="24"/>
                <w:lang w:val="uk-UA"/>
              </w:rPr>
              <w:t xml:space="preserve">Класифікація. Клініка. Діагностика. Лікування. Ожиріння у дітей та підлітків. </w:t>
            </w:r>
            <w:r w:rsidR="00B717A5" w:rsidRPr="00460CC7">
              <w:rPr>
                <w:b/>
                <w:sz w:val="24"/>
                <w:szCs w:val="24"/>
                <w:lang w:val="uk-UA"/>
              </w:rPr>
              <w:t>Метаболічний синдром</w:t>
            </w:r>
            <w:r w:rsidR="00B717A5" w:rsidRPr="00460CC7">
              <w:rPr>
                <w:sz w:val="24"/>
                <w:szCs w:val="24"/>
                <w:lang w:val="uk-UA"/>
              </w:rPr>
              <w:t xml:space="preserve">. </w:t>
            </w:r>
            <w:r w:rsidR="00B717A5" w:rsidRPr="00460CC7">
              <w:rPr>
                <w:b/>
                <w:sz w:val="24"/>
                <w:szCs w:val="24"/>
                <w:lang w:val="uk-UA"/>
              </w:rPr>
              <w:t>Рубіжний контроль змістового модуля Ендокринологія.</w:t>
            </w:r>
          </w:p>
          <w:p w:rsidR="009633C9" w:rsidRPr="00B717A5" w:rsidRDefault="009633C9">
            <w:pPr>
              <w:widowControl w:val="0"/>
              <w:autoSpaceDE w:val="0"/>
              <w:autoSpaceDN w:val="0"/>
              <w:adjustRightInd w:val="0"/>
              <w:ind w:left="142"/>
              <w:jc w:val="both"/>
              <w:rPr>
                <w:rFonts w:eastAsia="Calibri"/>
                <w:sz w:val="24"/>
                <w:szCs w:val="24"/>
                <w:lang w:val="uk-UA" w:eastAsia="en-US"/>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B717A5" w:rsidP="00B717A5">
            <w:pPr>
              <w:widowControl w:val="0"/>
              <w:autoSpaceDE w:val="0"/>
              <w:autoSpaceDN w:val="0"/>
              <w:adjustRightInd w:val="0"/>
              <w:jc w:val="center"/>
              <w:rPr>
                <w:rFonts w:eastAsia="Calibri"/>
                <w:sz w:val="24"/>
                <w:szCs w:val="24"/>
                <w:lang w:val="uk-UA"/>
              </w:rPr>
            </w:pPr>
            <w:r>
              <w:rPr>
                <w:bCs/>
                <w:sz w:val="24"/>
                <w:szCs w:val="24"/>
                <w:lang w:val="uk-UA"/>
              </w:rPr>
              <w:t>5</w:t>
            </w:r>
            <w:r w:rsidR="009633C9" w:rsidRPr="00460CC7">
              <w:rPr>
                <w:bCs/>
                <w:sz w:val="24"/>
                <w:szCs w:val="24"/>
                <w:lang w:val="uk-UA"/>
              </w:rPr>
              <w:t>,</w:t>
            </w:r>
            <w:r>
              <w:rPr>
                <w:bCs/>
                <w:sz w:val="24"/>
                <w:szCs w:val="24"/>
                <w:lang w:val="uk-UA"/>
              </w:rPr>
              <w:t>6</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D1586D">
            <w:pPr>
              <w:widowControl w:val="0"/>
              <w:tabs>
                <w:tab w:val="left" w:pos="1086"/>
              </w:tabs>
              <w:jc w:val="right"/>
              <w:outlineLvl w:val="3"/>
              <w:rPr>
                <w:i/>
                <w:iCs/>
                <w:sz w:val="24"/>
                <w:szCs w:val="24"/>
                <w:lang w:val="uk-UA" w:eastAsia="uk-UA"/>
              </w:rPr>
            </w:pPr>
            <w:r w:rsidRPr="00460CC7">
              <w:rPr>
                <w:i/>
                <w:iCs/>
                <w:sz w:val="24"/>
                <w:szCs w:val="24"/>
              </w:rPr>
              <w:t>Разом за змістовим модулем 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C9" w:rsidRPr="00460CC7" w:rsidRDefault="009633C9" w:rsidP="00D1586D">
            <w:pPr>
              <w:widowControl w:val="0"/>
              <w:spacing w:line="254" w:lineRule="auto"/>
              <w:jc w:val="center"/>
              <w:rPr>
                <w:color w:val="000000"/>
                <w:sz w:val="24"/>
                <w:szCs w:val="24"/>
                <w:lang w:val="en-US" w:eastAsia="uk-UA"/>
              </w:rPr>
            </w:pPr>
            <w:r w:rsidRPr="00460CC7">
              <w:rPr>
                <w:color w:val="000000"/>
                <w:sz w:val="24"/>
                <w:szCs w:val="24"/>
                <w:lang w:val="en-US" w:eastAsia="uk-UA"/>
              </w:rPr>
              <w:t>34</w:t>
            </w:r>
          </w:p>
        </w:tc>
      </w:tr>
      <w:tr w:rsidR="009633C9" w:rsidRPr="00460CC7" w:rsidTr="00D1586D">
        <w:trPr>
          <w:trHeight w:val="562"/>
        </w:trPr>
        <w:tc>
          <w:tcPr>
            <w:tcW w:w="10031" w:type="dxa"/>
            <w:gridSpan w:val="3"/>
            <w:tcBorders>
              <w:top w:val="single" w:sz="4" w:space="0" w:color="auto"/>
              <w:left w:val="single" w:sz="4" w:space="0" w:color="auto"/>
              <w:right w:val="single" w:sz="4" w:space="0" w:color="auto"/>
            </w:tcBorders>
            <w:shd w:val="clear" w:color="auto" w:fill="auto"/>
            <w:vAlign w:val="center"/>
            <w:hideMark/>
          </w:tcPr>
          <w:p w:rsidR="009633C9" w:rsidRPr="00460CC7" w:rsidRDefault="009633C9" w:rsidP="00D1586D">
            <w:pPr>
              <w:widowControl w:val="0"/>
              <w:jc w:val="center"/>
              <w:rPr>
                <w:bCs/>
                <w:sz w:val="24"/>
                <w:szCs w:val="24"/>
              </w:rPr>
            </w:pPr>
            <w:r w:rsidRPr="00460CC7">
              <w:rPr>
                <w:bCs/>
                <w:sz w:val="24"/>
                <w:szCs w:val="24"/>
              </w:rPr>
              <w:t xml:space="preserve">Змістовий модуль 2: Основи діагностики, лікування та профілактики основних хвороб органів дихання </w:t>
            </w:r>
          </w:p>
        </w:tc>
      </w:tr>
      <w:tr w:rsidR="009633C9" w:rsidRPr="00460CC7" w:rsidTr="009633C9">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0</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sz w:val="24"/>
                <w:szCs w:val="24"/>
                <w:lang w:val="uk-UA" w:eastAsia="en-US"/>
              </w:rPr>
            </w:pPr>
            <w:r w:rsidRPr="00460CC7">
              <w:rPr>
                <w:b/>
                <w:sz w:val="24"/>
                <w:szCs w:val="24"/>
                <w:lang w:val="uk-UA"/>
              </w:rPr>
              <w:t>Гострі запальні захворювання бронхо-легеневої системи.</w:t>
            </w:r>
            <w:r w:rsidRPr="00460CC7">
              <w:rPr>
                <w:sz w:val="24"/>
                <w:szCs w:val="24"/>
                <w:lang w:val="uk-UA"/>
              </w:rPr>
              <w:t xml:space="preserve"> Пневмонії. </w:t>
            </w:r>
            <w:r w:rsidRPr="00460CC7">
              <w:rPr>
                <w:spacing w:val="-2"/>
                <w:sz w:val="24"/>
                <w:szCs w:val="24"/>
                <w:lang w:val="uk-UA"/>
              </w:rPr>
              <w:t>Клінічні прояви і особливості перебігу залежно від збудника</w:t>
            </w:r>
            <w:r w:rsidRPr="00460CC7">
              <w:rPr>
                <w:spacing w:val="-1"/>
                <w:sz w:val="24"/>
                <w:szCs w:val="24"/>
                <w:lang w:val="uk-UA"/>
              </w:rPr>
              <w:t>. Диференційний діагноз. Ускладнення.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B717A5">
            <w:pPr>
              <w:jc w:val="center"/>
              <w:rPr>
                <w:rFonts w:eastAsia="Calibri"/>
                <w:sz w:val="24"/>
                <w:szCs w:val="24"/>
                <w:lang w:val="uk-UA"/>
              </w:rPr>
            </w:pPr>
            <w:r w:rsidRPr="00460CC7">
              <w:rPr>
                <w:sz w:val="24"/>
                <w:szCs w:val="24"/>
                <w:lang w:val="uk-UA"/>
              </w:rPr>
              <w:t>4,</w:t>
            </w:r>
            <w:r w:rsidR="00B717A5">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autoSpaceDE w:val="0"/>
              <w:autoSpaceDN w:val="0"/>
              <w:adjustRightInd w:val="0"/>
              <w:ind w:left="142"/>
              <w:jc w:val="both"/>
              <w:rPr>
                <w:rFonts w:eastAsia="Calibri"/>
                <w:sz w:val="24"/>
                <w:szCs w:val="24"/>
                <w:lang w:val="uk-UA" w:eastAsia="en-US"/>
              </w:rPr>
            </w:pPr>
            <w:r w:rsidRPr="00460CC7">
              <w:rPr>
                <w:b/>
                <w:sz w:val="24"/>
                <w:szCs w:val="24"/>
                <w:lang w:val="uk-UA"/>
              </w:rPr>
              <w:t>Немедикаментозне та медикаментозне лікування</w:t>
            </w:r>
            <w:r w:rsidRPr="00460CC7">
              <w:rPr>
                <w:sz w:val="24"/>
                <w:szCs w:val="24"/>
                <w:lang w:val="uk-UA"/>
              </w:rPr>
              <w:t xml:space="preserve"> основних захворювань, що супроводжуються</w:t>
            </w:r>
            <w:r w:rsidRPr="00460CC7">
              <w:rPr>
                <w:color w:val="FF0000"/>
                <w:sz w:val="24"/>
                <w:szCs w:val="24"/>
                <w:lang w:val="uk-UA"/>
              </w:rPr>
              <w:t xml:space="preserve"> </w:t>
            </w:r>
            <w:r w:rsidRPr="00460CC7">
              <w:rPr>
                <w:sz w:val="24"/>
                <w:szCs w:val="24"/>
                <w:lang w:val="uk-UA"/>
              </w:rPr>
              <w:t xml:space="preserve">легеневим інфільтратом. </w:t>
            </w:r>
            <w:r w:rsidRPr="00460CC7">
              <w:rPr>
                <w:spacing w:val="-2"/>
                <w:sz w:val="24"/>
                <w:szCs w:val="24"/>
                <w:lang w:val="uk-UA"/>
              </w:rPr>
              <w:t xml:space="preserve">Диференційоване лікування пневмоній.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B717A5" w:rsidP="00B717A5">
            <w:pPr>
              <w:tabs>
                <w:tab w:val="num" w:pos="432"/>
              </w:tabs>
              <w:jc w:val="center"/>
              <w:rPr>
                <w:rFonts w:eastAsia="Calibri"/>
                <w:sz w:val="24"/>
                <w:szCs w:val="24"/>
                <w:lang w:val="uk-UA"/>
              </w:rPr>
            </w:pPr>
            <w:r>
              <w:rPr>
                <w:sz w:val="24"/>
                <w:szCs w:val="24"/>
                <w:lang w:val="uk-UA"/>
              </w:rPr>
              <w:t>6</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плеври.</w:t>
            </w:r>
            <w:r w:rsidRPr="00460CC7">
              <w:rPr>
                <w:sz w:val="24"/>
                <w:szCs w:val="24"/>
                <w:lang w:val="uk-UA"/>
              </w:rPr>
              <w:t xml:space="preserve"> Диференційна діагностика плевриту та гідротораксу. Поняття про гемо- та хілоторакс.</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B717A5">
            <w:pPr>
              <w:tabs>
                <w:tab w:val="num" w:pos="432"/>
              </w:tabs>
              <w:jc w:val="center"/>
              <w:rPr>
                <w:sz w:val="24"/>
                <w:szCs w:val="24"/>
                <w:lang w:val="uk-UA"/>
              </w:rPr>
            </w:pPr>
            <w:r w:rsidRPr="00460CC7">
              <w:rPr>
                <w:sz w:val="24"/>
                <w:szCs w:val="24"/>
                <w:lang w:val="uk-UA"/>
              </w:rPr>
              <w:t>4,</w:t>
            </w:r>
            <w:r w:rsidR="00B717A5">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autoSpaceDE w:val="0"/>
              <w:autoSpaceDN w:val="0"/>
              <w:adjustRightInd w:val="0"/>
              <w:ind w:left="142"/>
              <w:jc w:val="both"/>
              <w:rPr>
                <w:rFonts w:eastAsia="Calibri"/>
                <w:sz w:val="24"/>
                <w:szCs w:val="24"/>
                <w:lang w:val="uk-UA" w:eastAsia="en-US"/>
              </w:rPr>
            </w:pPr>
            <w:r w:rsidRPr="00460CC7">
              <w:rPr>
                <w:b/>
                <w:sz w:val="24"/>
                <w:szCs w:val="24"/>
                <w:lang w:val="uk-UA"/>
              </w:rPr>
              <w:t>Гострі та хронічні бронхіти.</w:t>
            </w:r>
            <w:r w:rsidRPr="00460CC7">
              <w:rPr>
                <w:sz w:val="24"/>
                <w:szCs w:val="24"/>
                <w:lang w:val="uk-UA"/>
              </w:rPr>
              <w:t xml:space="preserve"> </w:t>
            </w:r>
            <w:r w:rsidRPr="00460CC7">
              <w:rPr>
                <w:b/>
                <w:sz w:val="24"/>
                <w:szCs w:val="24"/>
                <w:lang w:val="uk-UA"/>
              </w:rPr>
              <w:t>Хронічне обструктивне захворювання легень (ХОЗЛ).</w:t>
            </w:r>
            <w:r w:rsidRPr="00460CC7">
              <w:rPr>
                <w:sz w:val="24"/>
                <w:szCs w:val="24"/>
                <w:lang w:val="uk-UA"/>
              </w:rPr>
              <w:t xml:space="preserve"> </w:t>
            </w:r>
            <w:r w:rsidRPr="00460CC7">
              <w:rPr>
                <w:spacing w:val="-3"/>
                <w:sz w:val="24"/>
                <w:szCs w:val="24"/>
                <w:lang w:val="uk-UA"/>
              </w:rPr>
              <w:t xml:space="preserve">Клінічні прояви, дані лабораторних та інструментальних методів дослідження залежно </w:t>
            </w:r>
            <w:r w:rsidRPr="00460CC7">
              <w:rPr>
                <w:spacing w:val="-1"/>
                <w:sz w:val="24"/>
                <w:szCs w:val="24"/>
                <w:lang w:val="uk-UA"/>
              </w:rPr>
              <w:t>від стадії і клінічного перебігу. Диференційний діагноз.</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B717A5" w:rsidP="00B717A5">
            <w:pPr>
              <w:tabs>
                <w:tab w:val="num" w:pos="432"/>
              </w:tabs>
              <w:jc w:val="center"/>
              <w:rPr>
                <w:sz w:val="24"/>
                <w:szCs w:val="24"/>
                <w:lang w:val="uk-UA"/>
              </w:rPr>
            </w:pPr>
            <w:r>
              <w:rPr>
                <w:sz w:val="24"/>
                <w:szCs w:val="24"/>
                <w:lang w:val="uk-UA"/>
              </w:rPr>
              <w:t>4</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autoSpaceDE w:val="0"/>
              <w:autoSpaceDN w:val="0"/>
              <w:adjustRightInd w:val="0"/>
              <w:ind w:left="142"/>
              <w:jc w:val="both"/>
              <w:rPr>
                <w:rFonts w:eastAsia="Calibri"/>
                <w:b/>
                <w:sz w:val="24"/>
                <w:szCs w:val="24"/>
                <w:lang w:val="uk-UA" w:eastAsia="en-US"/>
              </w:rPr>
            </w:pPr>
            <w:r w:rsidRPr="00460CC7">
              <w:rPr>
                <w:b/>
                <w:sz w:val="24"/>
                <w:szCs w:val="24"/>
                <w:lang w:val="uk-UA"/>
              </w:rPr>
              <w:t>Бронхіальна астма</w:t>
            </w:r>
            <w:r w:rsidRPr="00460CC7">
              <w:rPr>
                <w:sz w:val="24"/>
                <w:szCs w:val="24"/>
                <w:lang w:val="uk-UA"/>
              </w:rPr>
              <w:t xml:space="preserve">. Діагностичні критерії, встановлення тяжкості перебігу. </w:t>
            </w:r>
            <w:r w:rsidRPr="00460CC7">
              <w:rPr>
                <w:spacing w:val="-2"/>
                <w:sz w:val="24"/>
                <w:szCs w:val="24"/>
                <w:lang w:val="uk-UA"/>
              </w:rPr>
              <w:t xml:space="preserve">Диференційний діагноз. Ускладнення.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B717A5" w:rsidP="00B717A5">
            <w:pPr>
              <w:tabs>
                <w:tab w:val="num" w:pos="432"/>
              </w:tabs>
              <w:jc w:val="center"/>
              <w:rPr>
                <w:sz w:val="24"/>
                <w:szCs w:val="24"/>
                <w:lang w:val="uk-UA"/>
              </w:rPr>
            </w:pPr>
            <w:r>
              <w:rPr>
                <w:sz w:val="24"/>
                <w:szCs w:val="24"/>
                <w:lang w:val="uk-UA"/>
              </w:rPr>
              <w:t>4</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5</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ind w:left="142"/>
              <w:jc w:val="both"/>
              <w:rPr>
                <w:rFonts w:eastAsia="Calibri"/>
                <w:b/>
                <w:sz w:val="24"/>
                <w:szCs w:val="24"/>
                <w:lang w:val="uk-UA"/>
              </w:rPr>
            </w:pPr>
            <w:r w:rsidRPr="00460CC7">
              <w:rPr>
                <w:b/>
                <w:sz w:val="24"/>
                <w:szCs w:val="24"/>
                <w:lang w:val="uk-UA"/>
              </w:rPr>
              <w:t xml:space="preserve">ХОЗЛ та бронхіальна астма. </w:t>
            </w:r>
            <w:r w:rsidRPr="00460CC7">
              <w:rPr>
                <w:sz w:val="24"/>
                <w:szCs w:val="24"/>
                <w:lang w:val="uk-UA"/>
              </w:rPr>
              <w:t>Диференційований підхід до л</w:t>
            </w:r>
            <w:r w:rsidRPr="00460CC7">
              <w:rPr>
                <w:spacing w:val="-1"/>
                <w:sz w:val="24"/>
                <w:szCs w:val="24"/>
                <w:lang w:val="uk-UA"/>
              </w:rPr>
              <w:t xml:space="preserve">ікування. </w:t>
            </w:r>
            <w:r w:rsidRPr="00460CC7">
              <w:rPr>
                <w:sz w:val="24"/>
                <w:szCs w:val="24"/>
                <w:lang w:val="uk-UA"/>
              </w:rPr>
              <w:t>Первинна та вторинна профілактика. Прогноз та працездатність.</w:t>
            </w:r>
            <w:r w:rsidRPr="00460CC7">
              <w:rPr>
                <w:b/>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shd w:val="clear" w:color="auto" w:fill="FFFFFF"/>
              <w:autoSpaceDE w:val="0"/>
              <w:autoSpaceDN w:val="0"/>
              <w:adjustRightInd w:val="0"/>
              <w:jc w:val="center"/>
              <w:rPr>
                <w:rFonts w:eastAsia="Calibri"/>
                <w:sz w:val="24"/>
                <w:szCs w:val="24"/>
                <w:lang w:val="uk-UA"/>
              </w:rPr>
            </w:pPr>
            <w:r>
              <w:rPr>
                <w:sz w:val="24"/>
                <w:szCs w:val="24"/>
                <w:lang w:val="uk-UA"/>
              </w:rPr>
              <w:t>6</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1</w:t>
            </w:r>
            <w:r w:rsidR="00FB0B68">
              <w:rPr>
                <w:sz w:val="24"/>
                <w:szCs w:val="24"/>
                <w:lang w:val="uk-UA" w:eastAsia="uk-UA"/>
              </w:rPr>
              <w:t>6</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autoSpaceDE w:val="0"/>
              <w:autoSpaceDN w:val="0"/>
              <w:adjustRightInd w:val="0"/>
              <w:ind w:left="142"/>
              <w:jc w:val="both"/>
              <w:rPr>
                <w:rFonts w:eastAsia="Calibri"/>
                <w:b/>
                <w:bCs/>
                <w:sz w:val="24"/>
                <w:szCs w:val="24"/>
                <w:lang w:val="uk-UA"/>
              </w:rPr>
            </w:pPr>
            <w:r w:rsidRPr="00460CC7">
              <w:rPr>
                <w:b/>
                <w:sz w:val="24"/>
                <w:szCs w:val="24"/>
                <w:lang w:val="uk-UA"/>
              </w:rPr>
              <w:t>Інфекційно-деструктивні захворювання легень.</w:t>
            </w:r>
            <w:r w:rsidRPr="00460CC7">
              <w:rPr>
                <w:sz w:val="24"/>
                <w:szCs w:val="24"/>
                <w:lang w:val="uk-UA"/>
              </w:rPr>
              <w:t xml:space="preserve"> Абсцес, гангрена легень, бронхоектатична хвороба.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A77027">
            <w:pPr>
              <w:tabs>
                <w:tab w:val="num" w:pos="432"/>
              </w:tabs>
              <w:jc w:val="center"/>
              <w:rPr>
                <w:sz w:val="24"/>
                <w:szCs w:val="24"/>
                <w:lang w:val="uk-UA"/>
              </w:rPr>
            </w:pPr>
            <w:r w:rsidRPr="00460CC7">
              <w:rPr>
                <w:sz w:val="24"/>
                <w:szCs w:val="24"/>
                <w:lang w:val="uk-UA"/>
              </w:rPr>
              <w:t>4,</w:t>
            </w:r>
            <w:r w:rsidR="00A77027">
              <w:rPr>
                <w:sz w:val="24"/>
                <w:szCs w:val="24"/>
                <w:lang w:val="uk-UA"/>
              </w:rPr>
              <w:t>0</w:t>
            </w:r>
          </w:p>
        </w:tc>
      </w:tr>
      <w:tr w:rsidR="009633C9" w:rsidRPr="00460CC7" w:rsidTr="00FB0B68">
        <w:trPr>
          <w:trHeight w:val="1111"/>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rPr>
            </w:pPr>
            <w:r w:rsidRPr="00460CC7">
              <w:rPr>
                <w:sz w:val="24"/>
                <w:szCs w:val="24"/>
                <w:lang w:val="uk-UA"/>
              </w:rPr>
              <w:t>1</w:t>
            </w:r>
            <w:r w:rsidR="00FB0B68">
              <w:rPr>
                <w:sz w:val="24"/>
                <w:szCs w:val="24"/>
                <w:lang w:val="uk-UA"/>
              </w:rPr>
              <w:t>7</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autoSpaceDE w:val="0"/>
              <w:autoSpaceDN w:val="0"/>
              <w:adjustRightInd w:val="0"/>
              <w:ind w:left="142"/>
              <w:jc w:val="both"/>
              <w:rPr>
                <w:rFonts w:eastAsia="Calibri"/>
                <w:b/>
                <w:bCs/>
                <w:sz w:val="24"/>
                <w:szCs w:val="24"/>
                <w:lang w:val="uk-UA"/>
              </w:rPr>
            </w:pPr>
            <w:r w:rsidRPr="00460CC7">
              <w:rPr>
                <w:b/>
                <w:sz w:val="24"/>
                <w:szCs w:val="24"/>
                <w:lang w:val="uk-UA"/>
              </w:rPr>
              <w:t xml:space="preserve">Гостра та хронічна легенева недостатність (ЛН). </w:t>
            </w:r>
            <w:r w:rsidRPr="00460CC7">
              <w:rPr>
                <w:sz w:val="24"/>
                <w:szCs w:val="24"/>
                <w:lang w:val="uk-UA"/>
              </w:rPr>
              <w:t xml:space="preserve">Діагностика, дослідження функції зовнішнього дихання, газів артеріальної та венозної крові, показників кислотно-основного стану крові. Диференційна діагностика ЛН.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tabs>
                <w:tab w:val="num" w:pos="432"/>
              </w:tabs>
              <w:jc w:val="center"/>
              <w:rPr>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FB0B68" w:rsidP="00F040F9">
            <w:pPr>
              <w:widowControl w:val="0"/>
              <w:tabs>
                <w:tab w:val="left" w:pos="1086"/>
              </w:tabs>
              <w:jc w:val="center"/>
              <w:outlineLvl w:val="3"/>
              <w:rPr>
                <w:sz w:val="24"/>
                <w:szCs w:val="24"/>
                <w:lang w:val="uk-UA" w:eastAsia="uk-UA"/>
              </w:rPr>
            </w:pPr>
            <w:r>
              <w:rPr>
                <w:sz w:val="24"/>
                <w:szCs w:val="24"/>
                <w:lang w:val="uk-UA" w:eastAsia="uk-UA"/>
              </w:rPr>
              <w:t>18</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b/>
                <w:bCs/>
                <w:sz w:val="24"/>
                <w:szCs w:val="24"/>
                <w:lang w:val="uk-UA"/>
              </w:rPr>
            </w:pPr>
            <w:r w:rsidRPr="00460CC7">
              <w:rPr>
                <w:b/>
                <w:sz w:val="24"/>
                <w:szCs w:val="24"/>
              </w:rPr>
              <w:t>Хронічне легеневе серце.</w:t>
            </w:r>
            <w:r w:rsidRPr="00460CC7">
              <w:rPr>
                <w:sz w:val="24"/>
                <w:szCs w:val="24"/>
                <w:lang w:val="uk-UA"/>
              </w:rPr>
              <w:t xml:space="preserve"> Легенева гіпертензія.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pPr>
              <w:tabs>
                <w:tab w:val="num" w:pos="432"/>
              </w:tabs>
              <w:jc w:val="center"/>
              <w:rPr>
                <w:rFonts w:eastAsia="Calibri"/>
                <w:sz w:val="24"/>
                <w:szCs w:val="24"/>
                <w:lang w:val="uk-UA"/>
              </w:rPr>
            </w:pPr>
            <w:r>
              <w:rPr>
                <w:sz w:val="24"/>
                <w:szCs w:val="24"/>
                <w:lang w:val="uk-UA"/>
              </w:rPr>
              <w:t>5</w:t>
            </w:r>
            <w:r w:rsidR="009633C9" w:rsidRPr="00460CC7">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FB0B68" w:rsidP="00F040F9">
            <w:pPr>
              <w:widowControl w:val="0"/>
              <w:tabs>
                <w:tab w:val="left" w:pos="1086"/>
              </w:tabs>
              <w:jc w:val="center"/>
              <w:outlineLvl w:val="3"/>
              <w:rPr>
                <w:sz w:val="24"/>
                <w:szCs w:val="24"/>
                <w:lang w:val="uk-UA" w:eastAsia="uk-UA"/>
              </w:rPr>
            </w:pPr>
            <w:r>
              <w:rPr>
                <w:sz w:val="24"/>
                <w:szCs w:val="24"/>
                <w:lang w:val="uk-UA" w:eastAsia="uk-UA"/>
              </w:rPr>
              <w:t>19</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b/>
                <w:bCs/>
                <w:sz w:val="24"/>
                <w:szCs w:val="24"/>
                <w:lang w:val="uk-UA"/>
              </w:rPr>
            </w:pPr>
            <w:r w:rsidRPr="00460CC7">
              <w:rPr>
                <w:b/>
                <w:sz w:val="24"/>
                <w:szCs w:val="24"/>
                <w:lang w:val="uk-UA"/>
              </w:rPr>
              <w:t>Невідкладні стани в пульмонології.</w:t>
            </w:r>
            <w:r w:rsidRPr="00460CC7">
              <w:rPr>
                <w:sz w:val="24"/>
                <w:szCs w:val="24"/>
                <w:lang w:val="uk-UA"/>
              </w:rPr>
              <w:t xml:space="preserve"> Гострий респіраторний дистрес-синдром дорослих. Масивний плевральний випіт. </w:t>
            </w:r>
            <w:r w:rsidRPr="00460CC7">
              <w:rPr>
                <w:bCs/>
                <w:sz w:val="24"/>
                <w:szCs w:val="24"/>
                <w:lang w:val="uk-UA"/>
              </w:rPr>
              <w:t>Напад бронхіальної астми.</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F6193E">
            <w:pPr>
              <w:tabs>
                <w:tab w:val="num" w:pos="432"/>
              </w:tabs>
              <w:jc w:val="center"/>
              <w:rPr>
                <w:sz w:val="24"/>
                <w:szCs w:val="24"/>
                <w:lang w:val="uk-UA"/>
              </w:rPr>
            </w:pPr>
            <w:r>
              <w:rPr>
                <w:sz w:val="24"/>
                <w:szCs w:val="24"/>
                <w:lang w:val="uk-UA"/>
              </w:rPr>
              <w:t>6</w:t>
            </w:r>
            <w:r w:rsidR="009633C9" w:rsidRPr="00460CC7">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rPr>
            </w:pPr>
            <w:r w:rsidRPr="00460CC7">
              <w:rPr>
                <w:sz w:val="24"/>
                <w:szCs w:val="24"/>
                <w:lang w:val="uk-UA" w:eastAsia="uk-UA"/>
              </w:rPr>
              <w:t>2</w:t>
            </w:r>
            <w:r w:rsidR="00FB0B68">
              <w:rPr>
                <w:sz w:val="24"/>
                <w:szCs w:val="24"/>
                <w:lang w:val="uk-UA" w:eastAsia="uk-UA"/>
              </w:rPr>
              <w:t>0</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sz w:val="24"/>
                <w:szCs w:val="24"/>
                <w:lang w:val="uk-UA"/>
              </w:rPr>
            </w:pPr>
            <w:r w:rsidRPr="00460CC7">
              <w:rPr>
                <w:b/>
                <w:sz w:val="24"/>
                <w:szCs w:val="24"/>
                <w:lang w:val="uk-UA"/>
              </w:rPr>
              <w:t>Невідкладні стани в алергології</w:t>
            </w:r>
            <w:r w:rsidRPr="00460CC7">
              <w:rPr>
                <w:sz w:val="24"/>
                <w:szCs w:val="24"/>
                <w:lang w:val="uk-UA"/>
              </w:rPr>
              <w:t xml:space="preserve"> (гостра генералізована кропив'янка / набряк Квінке, анафілактичний шок). </w:t>
            </w:r>
          </w:p>
          <w:p w:rsidR="009633C9" w:rsidRPr="00460CC7" w:rsidRDefault="009633C9">
            <w:pPr>
              <w:ind w:left="142"/>
              <w:jc w:val="both"/>
              <w:rPr>
                <w:rFonts w:eastAsia="Calibri"/>
                <w:b/>
                <w:bCs/>
                <w:sz w:val="24"/>
                <w:szCs w:val="24"/>
                <w:lang w:val="uk-UA"/>
              </w:rPr>
            </w:pPr>
            <w:r w:rsidRPr="00460CC7">
              <w:rPr>
                <w:b/>
                <w:sz w:val="24"/>
                <w:szCs w:val="24"/>
                <w:lang w:val="uk-UA"/>
              </w:rPr>
              <w:t>Рубіжний контроль змістового модуля Пульмонологія.</w:t>
            </w:r>
            <w:r w:rsidRPr="00460CC7">
              <w:rPr>
                <w:b/>
                <w:bCs/>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576E8A" w:rsidP="00A77027">
            <w:pPr>
              <w:tabs>
                <w:tab w:val="num" w:pos="432"/>
              </w:tabs>
              <w:jc w:val="center"/>
              <w:rPr>
                <w:rFonts w:eastAsia="Calibri"/>
                <w:sz w:val="24"/>
                <w:szCs w:val="24"/>
                <w:lang w:val="uk-UA"/>
              </w:rPr>
            </w:pPr>
            <w:r w:rsidRPr="00460CC7">
              <w:rPr>
                <w:sz w:val="24"/>
                <w:szCs w:val="24"/>
                <w:lang w:val="uk-UA"/>
              </w:rPr>
              <w:t>6</w:t>
            </w:r>
            <w:r w:rsidR="009633C9" w:rsidRPr="00460CC7">
              <w:rPr>
                <w:sz w:val="24"/>
                <w:szCs w:val="24"/>
                <w:lang w:val="uk-UA"/>
              </w:rPr>
              <w:t>,</w:t>
            </w:r>
            <w:r w:rsidR="00A77027">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D1586D">
            <w:pPr>
              <w:widowControl w:val="0"/>
              <w:tabs>
                <w:tab w:val="left" w:pos="1086"/>
              </w:tabs>
              <w:jc w:val="right"/>
              <w:outlineLvl w:val="3"/>
              <w:rPr>
                <w:i/>
                <w:iCs/>
                <w:sz w:val="24"/>
                <w:szCs w:val="24"/>
                <w:lang w:val="uk-UA" w:eastAsia="uk-UA"/>
              </w:rPr>
            </w:pPr>
            <w:r w:rsidRPr="00460CC7">
              <w:rPr>
                <w:i/>
                <w:iCs/>
                <w:sz w:val="24"/>
                <w:szCs w:val="24"/>
              </w:rPr>
              <w:t>Разом за змістовим модулем 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3C9" w:rsidRPr="00460CC7" w:rsidRDefault="00A77027" w:rsidP="009633C9">
            <w:pPr>
              <w:widowControl w:val="0"/>
              <w:spacing w:line="254" w:lineRule="auto"/>
              <w:jc w:val="center"/>
              <w:rPr>
                <w:color w:val="000000"/>
                <w:sz w:val="24"/>
                <w:szCs w:val="24"/>
                <w:lang w:val="uk-UA" w:eastAsia="uk-UA"/>
              </w:rPr>
            </w:pPr>
            <w:r>
              <w:rPr>
                <w:color w:val="000000"/>
                <w:sz w:val="24"/>
                <w:szCs w:val="24"/>
                <w:lang w:val="uk-UA" w:eastAsia="uk-UA"/>
              </w:rPr>
              <w:t>54</w:t>
            </w:r>
          </w:p>
        </w:tc>
      </w:tr>
      <w:tr w:rsidR="009633C9" w:rsidRPr="00460CC7" w:rsidTr="00D1586D">
        <w:trPr>
          <w:trHeight w:val="578"/>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9633C9" w:rsidRPr="00595935" w:rsidRDefault="009633C9" w:rsidP="00624C1E">
            <w:pPr>
              <w:pStyle w:val="a5"/>
              <w:widowControl w:val="0"/>
              <w:jc w:val="center"/>
              <w:rPr>
                <w:bCs/>
                <w:lang w:val="ru-RU"/>
              </w:rPr>
            </w:pPr>
            <w:r w:rsidRPr="00595935">
              <w:rPr>
                <w:bCs/>
                <w:lang w:val="ru-RU"/>
              </w:rPr>
              <w:t>Змістов</w:t>
            </w:r>
            <w:r w:rsidRPr="00460CC7">
              <w:rPr>
                <w:bCs/>
                <w:lang w:val="uk-UA"/>
              </w:rPr>
              <w:t>ий</w:t>
            </w:r>
            <w:r w:rsidRPr="00595935">
              <w:rPr>
                <w:bCs/>
                <w:lang w:val="ru-RU"/>
              </w:rPr>
              <w:t xml:space="preserve"> модул</w:t>
            </w:r>
            <w:r w:rsidRPr="00460CC7">
              <w:rPr>
                <w:bCs/>
                <w:lang w:val="uk-UA"/>
              </w:rPr>
              <w:t>ь</w:t>
            </w:r>
            <w:r w:rsidRPr="00595935">
              <w:rPr>
                <w:bCs/>
                <w:lang w:val="ru-RU"/>
              </w:rPr>
              <w:t xml:space="preserve"> 3: «Основи діагностики, лікування та профілактики основних хвороб органів травлення»</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2</w:t>
            </w:r>
            <w:r w:rsidR="00FB0B68">
              <w:rPr>
                <w:sz w:val="24"/>
                <w:szCs w:val="24"/>
                <w:lang w:val="uk-UA" w:eastAsia="uk-UA"/>
              </w:rPr>
              <w:t>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shd w:val="clear" w:color="auto" w:fill="FFFFFF"/>
              <w:ind w:left="142"/>
              <w:jc w:val="both"/>
              <w:rPr>
                <w:sz w:val="24"/>
                <w:szCs w:val="24"/>
                <w:lang w:val="uk-UA"/>
              </w:rPr>
            </w:pPr>
            <w:r w:rsidRPr="00460CC7">
              <w:rPr>
                <w:b/>
                <w:sz w:val="24"/>
                <w:szCs w:val="24"/>
                <w:lang w:val="uk-UA"/>
              </w:rPr>
              <w:t>Захворювання стравоходу.</w:t>
            </w:r>
            <w:r w:rsidRPr="00460CC7">
              <w:rPr>
                <w:sz w:val="24"/>
                <w:szCs w:val="24"/>
                <w:lang w:val="uk-UA"/>
              </w:rPr>
              <w:t xml:space="preserve"> ГЕРХ.</w:t>
            </w:r>
            <w:r w:rsidRPr="00460CC7">
              <w:rPr>
                <w:b/>
                <w:sz w:val="24"/>
                <w:szCs w:val="24"/>
                <w:lang w:val="uk-UA"/>
              </w:rPr>
              <w:t xml:space="preserve"> </w:t>
            </w:r>
            <w:r w:rsidRPr="00460CC7">
              <w:rPr>
                <w:spacing w:val="-1"/>
                <w:sz w:val="24"/>
                <w:szCs w:val="24"/>
                <w:lang w:val="uk-UA"/>
              </w:rPr>
              <w:t xml:space="preserve">Ерозивна та неерозивна ГЕРХ. Критерії </w:t>
            </w:r>
            <w:r w:rsidRPr="00460CC7">
              <w:rPr>
                <w:sz w:val="24"/>
                <w:szCs w:val="24"/>
                <w:lang w:val="uk-UA"/>
              </w:rPr>
              <w:t>діагнозу, диференційний діагноз. Ускладнення. Диференційована терапія.</w:t>
            </w:r>
          </w:p>
          <w:p w:rsidR="009633C9" w:rsidRPr="00460CC7" w:rsidRDefault="009633C9">
            <w:pPr>
              <w:widowControl w:val="0"/>
              <w:ind w:left="142"/>
              <w:jc w:val="both"/>
              <w:rPr>
                <w:rFonts w:eastAsia="Calibri"/>
                <w:sz w:val="24"/>
                <w:szCs w:val="24"/>
                <w:lang w:val="uk-UA" w:eastAsia="en-US"/>
              </w:rPr>
            </w:pPr>
            <w:r w:rsidRPr="00460CC7">
              <w:rPr>
                <w:b/>
                <w:sz w:val="24"/>
                <w:szCs w:val="24"/>
                <w:lang w:val="uk-UA"/>
              </w:rPr>
              <w:t xml:space="preserve">Хронічні гастрити. </w:t>
            </w:r>
            <w:r w:rsidRPr="00460CC7">
              <w:rPr>
                <w:spacing w:val="-1"/>
                <w:sz w:val="24"/>
                <w:szCs w:val="24"/>
                <w:lang w:val="uk-UA"/>
              </w:rPr>
              <w:t>Роль Н.</w:t>
            </w:r>
            <w:r w:rsidRPr="00460CC7">
              <w:rPr>
                <w:sz w:val="24"/>
                <w:szCs w:val="24"/>
                <w:lang w:val="uk-UA"/>
              </w:rPr>
              <w:t xml:space="preserve"> руlоrі</w:t>
            </w:r>
            <w:r w:rsidRPr="00460CC7">
              <w:rPr>
                <w:spacing w:val="-1"/>
                <w:sz w:val="24"/>
                <w:szCs w:val="24"/>
                <w:lang w:val="uk-UA"/>
              </w:rPr>
              <w:t xml:space="preserve"> у виникненні хронічних гастритів. Клінічні прояви, дані лабораторних та інструментальних метод</w:t>
            </w:r>
            <w:r w:rsidRPr="00460CC7">
              <w:rPr>
                <w:sz w:val="24"/>
                <w:szCs w:val="24"/>
                <w:lang w:val="uk-UA"/>
              </w:rPr>
              <w:t>ів дослідження. Лікування.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pPr>
              <w:widowControl w:val="0"/>
              <w:jc w:val="center"/>
              <w:rPr>
                <w:rFonts w:eastAsia="Calibri"/>
                <w:sz w:val="24"/>
                <w:szCs w:val="24"/>
                <w:lang w:val="uk-UA"/>
              </w:rPr>
            </w:pPr>
            <w:r w:rsidRPr="00460CC7">
              <w:rPr>
                <w:sz w:val="24"/>
                <w:szCs w:val="24"/>
                <w:lang w:val="uk-UA"/>
              </w:rPr>
              <w:t>4,0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2</w:t>
            </w:r>
            <w:r w:rsidR="00FB0B68">
              <w:rPr>
                <w:sz w:val="24"/>
                <w:szCs w:val="24"/>
                <w:lang w:val="uk-UA" w:eastAsia="uk-UA"/>
              </w:rPr>
              <w:t>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widowControl w:val="0"/>
              <w:ind w:left="142"/>
              <w:jc w:val="both"/>
              <w:rPr>
                <w:rFonts w:eastAsia="Calibri"/>
                <w:b/>
                <w:sz w:val="24"/>
                <w:szCs w:val="24"/>
                <w:lang w:val="uk-UA"/>
              </w:rPr>
            </w:pPr>
            <w:r w:rsidRPr="00460CC7">
              <w:rPr>
                <w:b/>
                <w:sz w:val="24"/>
                <w:szCs w:val="24"/>
                <w:lang w:val="uk-UA"/>
              </w:rPr>
              <w:t>Функціональна диспепсія.</w:t>
            </w:r>
            <w:r w:rsidRPr="00460CC7">
              <w:rPr>
                <w:sz w:val="24"/>
                <w:szCs w:val="24"/>
                <w:lang w:val="uk-UA"/>
              </w:rPr>
              <w:t xml:space="preserve"> </w:t>
            </w:r>
            <w:r w:rsidRPr="00460CC7">
              <w:rPr>
                <w:b/>
                <w:sz w:val="24"/>
                <w:szCs w:val="24"/>
                <w:lang w:val="uk-UA"/>
              </w:rPr>
              <w:t xml:space="preserve">Виразкова хвороба та інші виразки шлунку та 12-палої кишки. </w:t>
            </w:r>
            <w:r w:rsidRPr="00460CC7">
              <w:rPr>
                <w:spacing w:val="-1"/>
                <w:sz w:val="24"/>
                <w:szCs w:val="24"/>
                <w:lang w:val="uk-UA"/>
              </w:rPr>
              <w:t xml:space="preserve">Основні причини пептичних виразок. Клінічні прояви. Значення інструментальних та лабораторних </w:t>
            </w:r>
            <w:r w:rsidRPr="00460CC7">
              <w:rPr>
                <w:sz w:val="24"/>
                <w:szCs w:val="24"/>
                <w:lang w:val="uk-UA"/>
              </w:rPr>
              <w:t xml:space="preserve">методів діагностики. </w:t>
            </w:r>
            <w:r w:rsidRPr="00460CC7">
              <w:rPr>
                <w:spacing w:val="-2"/>
                <w:sz w:val="24"/>
                <w:szCs w:val="24"/>
                <w:lang w:val="uk-UA"/>
              </w:rPr>
              <w:t>Диференційний діагноз</w:t>
            </w:r>
            <w:r w:rsidRPr="00460CC7">
              <w:rPr>
                <w:sz w:val="24"/>
                <w:szCs w:val="24"/>
                <w:lang w:val="uk-UA"/>
              </w:rPr>
              <w:t xml:space="preserve">. </w:t>
            </w:r>
            <w:r w:rsidRPr="00460CC7">
              <w:rPr>
                <w:spacing w:val="-1"/>
                <w:sz w:val="24"/>
                <w:szCs w:val="24"/>
                <w:lang w:val="uk-UA"/>
              </w:rPr>
              <w:t xml:space="preserve">Ерадикаційна терапія. </w:t>
            </w:r>
            <w:r w:rsidRPr="00460CC7">
              <w:rPr>
                <w:sz w:val="24"/>
                <w:szCs w:val="24"/>
                <w:lang w:val="uk-UA"/>
              </w:rPr>
              <w:t>Ускладнення кислотозалежних захворювань. Хвороби оперованого шлунку.</w:t>
            </w:r>
            <w:r w:rsidRPr="00460CC7">
              <w:rPr>
                <w:b/>
                <w:bCs/>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A77027">
            <w:pPr>
              <w:widowControl w:val="0"/>
              <w:jc w:val="center"/>
              <w:rPr>
                <w:rFonts w:eastAsia="Calibri"/>
                <w:sz w:val="24"/>
                <w:szCs w:val="24"/>
                <w:lang w:val="uk-UA"/>
              </w:rPr>
            </w:pPr>
            <w:r w:rsidRPr="00460CC7">
              <w:rPr>
                <w:sz w:val="24"/>
                <w:szCs w:val="24"/>
                <w:lang w:val="uk-UA"/>
              </w:rPr>
              <w:t>4,</w:t>
            </w:r>
            <w:r w:rsidR="00A77027">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2</w:t>
            </w:r>
            <w:r w:rsidR="00FB0B68">
              <w:rPr>
                <w:sz w:val="24"/>
                <w:szCs w:val="24"/>
                <w:lang w:val="uk-UA" w:eastAsia="uk-UA"/>
              </w:rPr>
              <w:t>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widowControl w:val="0"/>
              <w:ind w:left="142"/>
              <w:jc w:val="both"/>
              <w:rPr>
                <w:rFonts w:eastAsia="Calibri"/>
                <w:sz w:val="24"/>
                <w:szCs w:val="24"/>
                <w:lang w:val="uk-UA" w:eastAsia="en-US"/>
              </w:rPr>
            </w:pPr>
            <w:r w:rsidRPr="00460CC7">
              <w:rPr>
                <w:b/>
                <w:sz w:val="24"/>
                <w:szCs w:val="24"/>
                <w:lang w:val="uk-UA"/>
              </w:rPr>
              <w:t>Біліарні захворювання</w:t>
            </w:r>
            <w:r w:rsidRPr="00460CC7">
              <w:rPr>
                <w:sz w:val="24"/>
                <w:szCs w:val="24"/>
                <w:lang w:val="uk-UA"/>
              </w:rPr>
              <w:t>: жовчнокам’яна хвороба, хронічний холецистит, холангіт та функціональні біліарні порушення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A77027">
            <w:pPr>
              <w:widowControl w:val="0"/>
              <w:tabs>
                <w:tab w:val="num" w:pos="432"/>
              </w:tabs>
              <w:jc w:val="center"/>
              <w:rPr>
                <w:sz w:val="24"/>
                <w:szCs w:val="24"/>
                <w:lang w:val="uk-UA"/>
              </w:rPr>
            </w:pPr>
            <w:r w:rsidRPr="00460CC7">
              <w:rPr>
                <w:sz w:val="24"/>
                <w:szCs w:val="24"/>
                <w:lang w:val="uk-UA"/>
              </w:rPr>
              <w:t>4,</w:t>
            </w:r>
            <w:r w:rsidR="00A77027">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2</w:t>
            </w:r>
            <w:r w:rsidR="00FB0B68">
              <w:rPr>
                <w:sz w:val="24"/>
                <w:szCs w:val="24"/>
                <w:lang w:val="uk-UA" w:eastAsia="uk-UA"/>
              </w:rPr>
              <w:t>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widowControl w:val="0"/>
              <w:ind w:left="142"/>
              <w:jc w:val="both"/>
              <w:rPr>
                <w:rFonts w:eastAsia="Calibri"/>
                <w:sz w:val="24"/>
                <w:szCs w:val="24"/>
                <w:lang w:val="uk-UA" w:eastAsia="en-US"/>
              </w:rPr>
            </w:pPr>
            <w:r w:rsidRPr="00460CC7">
              <w:rPr>
                <w:b/>
                <w:sz w:val="24"/>
                <w:szCs w:val="24"/>
                <w:lang w:val="uk-UA"/>
              </w:rPr>
              <w:t>Хронічні захворювання підшлункової залози.</w:t>
            </w:r>
            <w:r w:rsidRPr="00460CC7">
              <w:rPr>
                <w:sz w:val="24"/>
                <w:szCs w:val="24"/>
                <w:lang w:val="uk-UA"/>
              </w:rPr>
              <w:t xml:space="preserve"> Хронічні панкреатити: клініка, діагностика та диференційна діагностика, принципи лікування, профілактика.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2</w:t>
            </w:r>
            <w:r w:rsidR="00FB0B68">
              <w:rPr>
                <w:sz w:val="24"/>
                <w:szCs w:val="24"/>
                <w:lang w:val="uk-UA" w:eastAsia="uk-UA"/>
              </w:rPr>
              <w:t>5</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b/>
                <w:bCs/>
                <w:sz w:val="24"/>
                <w:szCs w:val="24"/>
                <w:lang w:val="uk-UA"/>
              </w:rPr>
            </w:pPr>
            <w:r w:rsidRPr="00460CC7">
              <w:rPr>
                <w:b/>
                <w:sz w:val="24"/>
                <w:szCs w:val="24"/>
                <w:lang w:val="uk-UA"/>
              </w:rPr>
              <w:t>Хронічні захворювання тонкої кишки</w:t>
            </w:r>
            <w:r w:rsidRPr="00460CC7">
              <w:rPr>
                <w:sz w:val="24"/>
                <w:szCs w:val="24"/>
                <w:lang w:val="uk-UA"/>
              </w:rPr>
              <w:t xml:space="preserve">: хронічний ентерит, целіакія та інші ентеропатії (дисахаридазна недостатність). </w:t>
            </w:r>
            <w:r w:rsidRPr="00460CC7">
              <w:rPr>
                <w:spacing w:val="-1"/>
                <w:sz w:val="24"/>
                <w:szCs w:val="24"/>
                <w:lang w:val="uk-UA"/>
              </w:rPr>
              <w:t>Синдроми мальабсорбції та мальдигестії.</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pPr>
              <w:widowControl w:val="0"/>
              <w:tabs>
                <w:tab w:val="num" w:pos="432"/>
              </w:tabs>
              <w:jc w:val="center"/>
              <w:rPr>
                <w:sz w:val="24"/>
                <w:szCs w:val="24"/>
                <w:lang w:val="uk-UA"/>
              </w:rPr>
            </w:pPr>
          </w:p>
          <w:p w:rsidR="009633C9" w:rsidRPr="00460CC7" w:rsidRDefault="009633C9">
            <w:pPr>
              <w:widowControl w:val="0"/>
              <w:tabs>
                <w:tab w:val="num" w:pos="432"/>
              </w:tabs>
              <w:jc w:val="center"/>
              <w:rPr>
                <w:sz w:val="24"/>
                <w:szCs w:val="24"/>
                <w:lang w:val="uk-UA"/>
              </w:rPr>
            </w:pPr>
            <w:r w:rsidRPr="00460CC7">
              <w:rPr>
                <w:sz w:val="24"/>
                <w:szCs w:val="24"/>
                <w:lang w:val="uk-UA"/>
              </w:rPr>
              <w:t>4,</w:t>
            </w:r>
            <w:r w:rsidR="00A77027">
              <w:rPr>
                <w:sz w:val="24"/>
                <w:szCs w:val="24"/>
                <w:lang w:val="uk-UA"/>
              </w:rPr>
              <w:t>0</w:t>
            </w:r>
          </w:p>
          <w:p w:rsidR="009633C9" w:rsidRPr="00460CC7" w:rsidRDefault="009633C9">
            <w:pPr>
              <w:jc w:val="center"/>
              <w:rPr>
                <w:rFonts w:eastAsia="Calibri"/>
                <w:sz w:val="24"/>
                <w:szCs w:val="24"/>
                <w:lang w:val="uk-UA"/>
              </w:rPr>
            </w:pP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FB0B68" w:rsidP="00F040F9">
            <w:pPr>
              <w:widowControl w:val="0"/>
              <w:tabs>
                <w:tab w:val="left" w:pos="1086"/>
              </w:tabs>
              <w:jc w:val="center"/>
              <w:outlineLvl w:val="3"/>
              <w:rPr>
                <w:sz w:val="24"/>
                <w:szCs w:val="24"/>
                <w:lang w:val="uk-UA" w:eastAsia="uk-UA"/>
              </w:rPr>
            </w:pPr>
            <w:r>
              <w:rPr>
                <w:sz w:val="24"/>
                <w:szCs w:val="24"/>
                <w:lang w:val="uk-UA" w:eastAsia="uk-UA"/>
              </w:rPr>
              <w:t>26</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widowControl w:val="0"/>
              <w:ind w:left="142"/>
              <w:jc w:val="both"/>
              <w:rPr>
                <w:rFonts w:eastAsia="Calibri"/>
                <w:sz w:val="24"/>
                <w:szCs w:val="24"/>
                <w:lang w:val="uk-UA" w:eastAsia="en-US"/>
              </w:rPr>
            </w:pPr>
            <w:r w:rsidRPr="00460CC7">
              <w:rPr>
                <w:b/>
                <w:sz w:val="24"/>
                <w:szCs w:val="24"/>
                <w:lang w:val="uk-UA"/>
              </w:rPr>
              <w:t>Хронічні запальні захворювання товстої кишки</w:t>
            </w:r>
            <w:r w:rsidRPr="00460CC7">
              <w:rPr>
                <w:sz w:val="24"/>
                <w:szCs w:val="24"/>
                <w:lang w:val="uk-UA"/>
              </w:rPr>
              <w:t xml:space="preserve">: хронічний коліт, неспецифічний виразковий коліт та хвороба Крона. </w:t>
            </w:r>
            <w:r w:rsidRPr="00460CC7">
              <w:rPr>
                <w:b/>
                <w:bCs/>
                <w:sz w:val="24"/>
                <w:szCs w:val="24"/>
                <w:lang w:val="uk-UA"/>
              </w:rPr>
              <w:t>Хронічна діарея.</w:t>
            </w:r>
            <w:r w:rsidRPr="00460CC7">
              <w:rPr>
                <w:sz w:val="24"/>
                <w:szCs w:val="24"/>
                <w:lang w:val="uk-UA"/>
              </w:rPr>
              <w:t xml:space="preserve"> Диференційна діагностика ентеритичної та колітичної діареї.</w:t>
            </w:r>
            <w:r w:rsidRPr="00460CC7">
              <w:rPr>
                <w:sz w:val="24"/>
                <w:szCs w:val="24"/>
                <w:lang w:val="uk-UA" w:eastAsia="en-US"/>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rFonts w:eastAsia="Calibri"/>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2</w:t>
            </w:r>
            <w:r w:rsidR="00FB0B68">
              <w:rPr>
                <w:sz w:val="24"/>
                <w:szCs w:val="24"/>
                <w:lang w:val="uk-UA" w:eastAsia="uk-UA"/>
              </w:rPr>
              <w:t>7</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b/>
                <w:bCs/>
                <w:sz w:val="24"/>
                <w:szCs w:val="24"/>
                <w:lang w:val="uk-UA"/>
              </w:rPr>
            </w:pPr>
            <w:r w:rsidRPr="00460CC7">
              <w:rPr>
                <w:b/>
                <w:bCs/>
                <w:sz w:val="24"/>
                <w:szCs w:val="24"/>
                <w:lang w:val="uk-UA"/>
              </w:rPr>
              <w:t>Закрепи.</w:t>
            </w:r>
            <w:r w:rsidRPr="00460CC7">
              <w:rPr>
                <w:sz w:val="24"/>
                <w:szCs w:val="24"/>
                <w:lang w:val="uk-UA"/>
              </w:rPr>
              <w:t xml:space="preserve"> Класифікація. Пошук причини. Лікування. Синдром подразненого кишечнику – діагностика, принципи лікування, профілактика.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rFonts w:eastAsia="Calibri"/>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FB0B68" w:rsidP="00FB0B68">
            <w:pPr>
              <w:widowControl w:val="0"/>
              <w:tabs>
                <w:tab w:val="left" w:pos="1086"/>
              </w:tabs>
              <w:jc w:val="center"/>
              <w:outlineLvl w:val="3"/>
              <w:rPr>
                <w:sz w:val="24"/>
                <w:szCs w:val="24"/>
                <w:lang w:val="uk-UA" w:eastAsia="uk-UA"/>
              </w:rPr>
            </w:pPr>
            <w:r>
              <w:rPr>
                <w:sz w:val="24"/>
                <w:szCs w:val="24"/>
                <w:lang w:val="uk-UA" w:eastAsia="uk-UA"/>
              </w:rPr>
              <w:t>28</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widowControl w:val="0"/>
              <w:ind w:left="142"/>
              <w:jc w:val="both"/>
              <w:rPr>
                <w:rFonts w:eastAsia="Calibri"/>
                <w:sz w:val="24"/>
                <w:szCs w:val="24"/>
                <w:lang w:val="uk-UA" w:eastAsia="en-US"/>
              </w:rPr>
            </w:pPr>
            <w:r w:rsidRPr="00460CC7">
              <w:rPr>
                <w:b/>
                <w:bCs/>
                <w:sz w:val="24"/>
                <w:szCs w:val="24"/>
                <w:lang w:val="uk-UA"/>
              </w:rPr>
              <w:t>Жовтяниця.</w:t>
            </w:r>
            <w:r w:rsidRPr="00460CC7">
              <w:rPr>
                <w:sz w:val="24"/>
                <w:szCs w:val="24"/>
                <w:lang w:val="uk-UA"/>
              </w:rPr>
              <w:t xml:space="preserve"> Виокремлення як провідного синдрому та лабораторна верифікація жовтяниці.</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A77027">
            <w:pPr>
              <w:widowControl w:val="0"/>
              <w:tabs>
                <w:tab w:val="num" w:pos="432"/>
              </w:tabs>
              <w:jc w:val="center"/>
              <w:rPr>
                <w:sz w:val="24"/>
                <w:szCs w:val="24"/>
                <w:lang w:val="uk-UA"/>
              </w:rPr>
            </w:pPr>
            <w:r w:rsidRPr="00460CC7">
              <w:rPr>
                <w:sz w:val="24"/>
                <w:szCs w:val="24"/>
                <w:lang w:val="uk-UA"/>
              </w:rPr>
              <w:t>4,</w:t>
            </w:r>
            <w:r w:rsidR="00A77027">
              <w:rPr>
                <w:sz w:val="24"/>
                <w:szCs w:val="24"/>
                <w:lang w:val="uk-UA"/>
              </w:rPr>
              <w:t>0</w:t>
            </w:r>
          </w:p>
        </w:tc>
      </w:tr>
      <w:tr w:rsidR="009633C9" w:rsidRPr="00460CC7" w:rsidTr="00B419FC">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FB0B68" w:rsidP="00D1586D">
            <w:pPr>
              <w:widowControl w:val="0"/>
              <w:tabs>
                <w:tab w:val="left" w:pos="1086"/>
              </w:tabs>
              <w:jc w:val="center"/>
              <w:outlineLvl w:val="3"/>
              <w:rPr>
                <w:sz w:val="24"/>
                <w:szCs w:val="24"/>
                <w:lang w:val="uk-UA" w:eastAsia="uk-UA"/>
              </w:rPr>
            </w:pPr>
            <w:r>
              <w:rPr>
                <w:sz w:val="24"/>
                <w:szCs w:val="24"/>
                <w:lang w:val="uk-UA" w:eastAsia="uk-UA"/>
              </w:rPr>
              <w:t>29</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widowControl w:val="0"/>
              <w:ind w:left="142"/>
              <w:jc w:val="both"/>
              <w:rPr>
                <w:rFonts w:eastAsia="Calibri"/>
                <w:sz w:val="24"/>
                <w:szCs w:val="24"/>
                <w:lang w:val="uk-UA" w:eastAsia="en-US"/>
              </w:rPr>
            </w:pPr>
            <w:r w:rsidRPr="00460CC7">
              <w:rPr>
                <w:b/>
                <w:sz w:val="24"/>
                <w:szCs w:val="24"/>
                <w:lang w:val="uk-UA"/>
              </w:rPr>
              <w:t>Хронічний гепатит</w:t>
            </w:r>
            <w:r w:rsidRPr="00460CC7">
              <w:rPr>
                <w:sz w:val="24"/>
                <w:szCs w:val="24"/>
                <w:lang w:val="uk-UA"/>
              </w:rPr>
              <w:t xml:space="preserve"> – діагностичні критерії, пошук причини.</w:t>
            </w:r>
            <w:r w:rsidRPr="00460CC7">
              <w:rPr>
                <w:b/>
                <w:sz w:val="24"/>
                <w:szCs w:val="24"/>
                <w:lang w:val="uk-UA"/>
              </w:rPr>
              <w:t xml:space="preserve"> Особливості лікування різних форм</w:t>
            </w:r>
            <w:r w:rsidRPr="00460CC7">
              <w:rPr>
                <w:b/>
                <w:spacing w:val="-4"/>
                <w:sz w:val="24"/>
                <w:szCs w:val="24"/>
                <w:lang w:val="uk-UA"/>
              </w:rPr>
              <w:t xml:space="preserve"> хронічних захворювань печінки</w:t>
            </w:r>
            <w:r w:rsidRPr="00460CC7">
              <w:rPr>
                <w:sz w:val="24"/>
                <w:szCs w:val="24"/>
                <w:lang w:val="uk-UA"/>
              </w:rPr>
              <w: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rFonts w:eastAsia="Calibri"/>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B419FC">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3</w:t>
            </w:r>
            <w:r w:rsidR="00FB0B68">
              <w:rPr>
                <w:sz w:val="24"/>
                <w:szCs w:val="24"/>
                <w:lang w:val="uk-UA" w:eastAsia="uk-UA"/>
              </w:rPr>
              <w:t>0</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b/>
                <w:bCs/>
                <w:sz w:val="24"/>
                <w:szCs w:val="24"/>
                <w:lang w:val="uk-UA"/>
              </w:rPr>
            </w:pPr>
            <w:r w:rsidRPr="00460CC7">
              <w:rPr>
                <w:b/>
                <w:bCs/>
                <w:sz w:val="24"/>
                <w:szCs w:val="24"/>
                <w:lang w:val="uk-UA"/>
              </w:rPr>
              <w:t xml:space="preserve">Портальна гіпертензія </w:t>
            </w:r>
            <w:r w:rsidRPr="00460CC7">
              <w:rPr>
                <w:sz w:val="24"/>
                <w:szCs w:val="24"/>
                <w:lang w:val="uk-UA"/>
              </w:rPr>
              <w:t>(ПГ). Клінічні аспекти кровопостачання печінки.</w:t>
            </w:r>
            <w:r w:rsidRPr="00460CC7">
              <w:rPr>
                <w:b/>
                <w:spacing w:val="-4"/>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rFonts w:eastAsia="Calibri"/>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B419FC">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3</w:t>
            </w:r>
            <w:r w:rsidR="00FB0B68">
              <w:rPr>
                <w:sz w:val="24"/>
                <w:szCs w:val="24"/>
                <w:lang w:val="uk-UA" w:eastAsia="uk-UA"/>
              </w:rPr>
              <w:t>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b/>
                <w:sz w:val="24"/>
                <w:szCs w:val="24"/>
                <w:lang w:val="uk-UA"/>
              </w:rPr>
            </w:pPr>
            <w:r w:rsidRPr="00460CC7">
              <w:rPr>
                <w:b/>
                <w:sz w:val="24"/>
                <w:szCs w:val="24"/>
                <w:lang w:val="uk-UA"/>
              </w:rPr>
              <w:t>Цирози печінки</w:t>
            </w:r>
            <w:r w:rsidRPr="00460CC7">
              <w:rPr>
                <w:sz w:val="24"/>
                <w:szCs w:val="24"/>
                <w:lang w:val="uk-UA"/>
              </w:rPr>
              <w:t>.</w:t>
            </w:r>
            <w:r w:rsidRPr="00460CC7">
              <w:rPr>
                <w:b/>
                <w:bCs/>
                <w:sz w:val="24"/>
                <w:szCs w:val="24"/>
                <w:lang w:val="uk-UA"/>
              </w:rPr>
              <w:t xml:space="preserve"> </w:t>
            </w:r>
            <w:r w:rsidRPr="00460CC7">
              <w:rPr>
                <w:b/>
                <w:spacing w:val="-4"/>
                <w:sz w:val="24"/>
                <w:szCs w:val="24"/>
                <w:lang w:val="uk-UA"/>
              </w:rPr>
              <w:t>Ускладнення цирозів печінки та принципи їх лікування</w:t>
            </w:r>
            <w:r w:rsidRPr="00460CC7">
              <w:rPr>
                <w:spacing w:val="-4"/>
                <w:sz w:val="24"/>
                <w:szCs w:val="24"/>
                <w:lang w:val="uk-UA"/>
              </w:rPr>
              <w:t xml:space="preserve">. </w:t>
            </w:r>
            <w:r w:rsidRPr="00460CC7">
              <w:rPr>
                <w:b/>
                <w:bCs/>
                <w:sz w:val="24"/>
                <w:szCs w:val="24"/>
                <w:lang w:val="uk-UA"/>
              </w:rPr>
              <w:t>Печінкова недостатність</w:t>
            </w:r>
            <w:r w:rsidRPr="00460CC7">
              <w:rPr>
                <w:sz w:val="24"/>
                <w:szCs w:val="24"/>
                <w:lang w:val="uk-UA"/>
              </w:rPr>
              <w:t xml:space="preserve"> – діагностичні критерії, пошук причини, принципи лікування.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rFonts w:eastAsia="Calibri"/>
                <w:sz w:val="24"/>
                <w:szCs w:val="24"/>
                <w:lang w:val="uk-UA"/>
              </w:rPr>
            </w:pPr>
            <w:r>
              <w:rPr>
                <w:sz w:val="24"/>
                <w:szCs w:val="24"/>
                <w:lang w:val="uk-UA"/>
              </w:rPr>
              <w:t>5</w:t>
            </w:r>
            <w:r w:rsidR="009633C9" w:rsidRPr="00460CC7">
              <w:rPr>
                <w:sz w:val="24"/>
                <w:szCs w:val="24"/>
                <w:lang w:val="uk-UA"/>
              </w:rPr>
              <w:t>,</w:t>
            </w:r>
            <w:r>
              <w:rPr>
                <w:sz w:val="24"/>
                <w:szCs w:val="24"/>
                <w:lang w:val="uk-UA"/>
              </w:rPr>
              <w:t>0</w:t>
            </w:r>
          </w:p>
        </w:tc>
      </w:tr>
      <w:tr w:rsidR="009633C9" w:rsidRPr="00460CC7" w:rsidTr="00B419FC">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val="uk-UA" w:eastAsia="uk-UA"/>
              </w:rPr>
              <w:t>3</w:t>
            </w:r>
            <w:r w:rsidR="00FB0B68">
              <w:rPr>
                <w:sz w:val="24"/>
                <w:szCs w:val="24"/>
                <w:lang w:val="uk-UA" w:eastAsia="uk-UA"/>
              </w:rPr>
              <w:t>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pPr>
              <w:ind w:left="142"/>
              <w:jc w:val="both"/>
              <w:rPr>
                <w:rFonts w:eastAsia="Calibri"/>
                <w:sz w:val="24"/>
                <w:szCs w:val="24"/>
                <w:lang w:val="uk-UA"/>
              </w:rPr>
            </w:pPr>
            <w:r w:rsidRPr="00460CC7">
              <w:rPr>
                <w:b/>
                <w:sz w:val="24"/>
                <w:szCs w:val="24"/>
                <w:lang w:val="uk-UA"/>
              </w:rPr>
              <w:t>Невідкладні стани в гастроентерології</w:t>
            </w:r>
            <w:r w:rsidRPr="00460CC7">
              <w:rPr>
                <w:sz w:val="24"/>
                <w:szCs w:val="24"/>
                <w:lang w:val="uk-UA"/>
              </w:rPr>
              <w:t>: шлунково-кишкова кровотеча, синдром гострого живота, гостра печінкова енцефалопатія.</w:t>
            </w:r>
          </w:p>
          <w:p w:rsidR="009633C9" w:rsidRPr="00460CC7" w:rsidRDefault="009633C9">
            <w:pPr>
              <w:ind w:left="142"/>
              <w:jc w:val="both"/>
              <w:rPr>
                <w:rFonts w:eastAsia="Calibri"/>
                <w:b/>
                <w:sz w:val="24"/>
                <w:szCs w:val="24"/>
                <w:lang w:val="uk-UA"/>
              </w:rPr>
            </w:pPr>
            <w:r w:rsidRPr="00460CC7">
              <w:rPr>
                <w:b/>
                <w:sz w:val="24"/>
                <w:szCs w:val="24"/>
                <w:lang w:val="uk-UA"/>
              </w:rPr>
              <w:t>Рубіжний контроль змістового модуля Гастроентерологія.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A77027" w:rsidP="00A77027">
            <w:pPr>
              <w:widowControl w:val="0"/>
              <w:tabs>
                <w:tab w:val="num" w:pos="432"/>
              </w:tabs>
              <w:jc w:val="center"/>
              <w:rPr>
                <w:rFonts w:eastAsia="Calibri"/>
                <w:sz w:val="24"/>
                <w:szCs w:val="24"/>
                <w:lang w:val="uk-UA"/>
              </w:rPr>
            </w:pPr>
            <w:r>
              <w:rPr>
                <w:sz w:val="24"/>
                <w:szCs w:val="24"/>
                <w:lang w:val="uk-UA"/>
              </w:rPr>
              <w:t>6</w:t>
            </w:r>
            <w:r w:rsidR="009633C9" w:rsidRPr="00460CC7">
              <w:rPr>
                <w:sz w:val="24"/>
                <w:szCs w:val="24"/>
                <w:lang w:val="uk-UA"/>
              </w:rPr>
              <w:t>,</w:t>
            </w:r>
            <w:r>
              <w:rPr>
                <w:sz w:val="24"/>
                <w:szCs w:val="24"/>
                <w:lang w:val="uk-UA"/>
              </w:rPr>
              <w:t>0</w:t>
            </w:r>
          </w:p>
        </w:tc>
      </w:tr>
      <w:tr w:rsidR="009633C9" w:rsidRPr="00460CC7" w:rsidTr="00B419FC">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right"/>
              <w:outlineLvl w:val="3"/>
              <w:rPr>
                <w:i/>
                <w:iCs/>
                <w:sz w:val="24"/>
                <w:szCs w:val="24"/>
                <w:lang w:val="uk-UA" w:eastAsia="uk-UA"/>
              </w:rPr>
            </w:pPr>
            <w:r w:rsidRPr="00460CC7">
              <w:rPr>
                <w:i/>
                <w:iCs/>
                <w:sz w:val="24"/>
                <w:szCs w:val="24"/>
              </w:rPr>
              <w:t xml:space="preserve">Разом за змістовим модулем </w:t>
            </w:r>
            <w:r w:rsidRPr="00460CC7">
              <w:rPr>
                <w:i/>
                <w:iCs/>
                <w:sz w:val="24"/>
                <w:szCs w:val="24"/>
                <w:lang w:val="uk-UA"/>
              </w:rPr>
              <w:t>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9633C9" w:rsidRPr="00460CC7" w:rsidRDefault="009633C9" w:rsidP="00A77027">
            <w:pPr>
              <w:widowControl w:val="0"/>
              <w:spacing w:line="254" w:lineRule="auto"/>
              <w:jc w:val="center"/>
              <w:rPr>
                <w:color w:val="000000"/>
                <w:sz w:val="24"/>
                <w:szCs w:val="24"/>
                <w:lang w:val="uk-UA" w:eastAsia="uk-UA"/>
              </w:rPr>
            </w:pPr>
            <w:r w:rsidRPr="00460CC7">
              <w:rPr>
                <w:color w:val="000000"/>
                <w:sz w:val="24"/>
                <w:szCs w:val="24"/>
                <w:lang w:val="uk-UA" w:eastAsia="uk-UA"/>
              </w:rPr>
              <w:t>5</w:t>
            </w:r>
            <w:r w:rsidR="00A77027">
              <w:rPr>
                <w:color w:val="000000"/>
                <w:sz w:val="24"/>
                <w:szCs w:val="24"/>
                <w:lang w:val="uk-UA" w:eastAsia="uk-UA"/>
              </w:rPr>
              <w:t>6</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FB0B68">
            <w:pPr>
              <w:widowControl w:val="0"/>
              <w:tabs>
                <w:tab w:val="left" w:pos="1086"/>
              </w:tabs>
              <w:jc w:val="center"/>
              <w:outlineLvl w:val="3"/>
              <w:rPr>
                <w:sz w:val="24"/>
                <w:szCs w:val="24"/>
                <w:lang w:val="uk-UA" w:eastAsia="uk-UA"/>
              </w:rPr>
            </w:pPr>
            <w:r w:rsidRPr="00460CC7">
              <w:rPr>
                <w:sz w:val="24"/>
                <w:szCs w:val="24"/>
                <w:lang w:eastAsia="uk-UA"/>
              </w:rPr>
              <w:t>3</w:t>
            </w:r>
            <w:r w:rsidR="00FB0B68">
              <w:rPr>
                <w:sz w:val="24"/>
                <w:szCs w:val="24"/>
                <w:lang w:val="uk-UA" w:eastAsia="uk-UA"/>
              </w:rPr>
              <w:t>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outlineLvl w:val="3"/>
              <w:rPr>
                <w:b/>
                <w:sz w:val="24"/>
                <w:szCs w:val="24"/>
                <w:lang w:eastAsia="uk-UA"/>
              </w:rPr>
            </w:pPr>
            <w:r w:rsidRPr="00460CC7">
              <w:rPr>
                <w:b/>
                <w:sz w:val="24"/>
                <w:szCs w:val="24"/>
                <w:lang w:eastAsia="uk-UA"/>
              </w:rPr>
              <w:t>Підсумковий модульний контроль</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iCs/>
                <w:sz w:val="24"/>
                <w:szCs w:val="24"/>
                <w:lang w:val="uk-UA" w:eastAsia="uk-UA"/>
              </w:rPr>
            </w:pPr>
            <w:r w:rsidRPr="00460CC7">
              <w:rPr>
                <w:iCs/>
                <w:sz w:val="24"/>
                <w:szCs w:val="24"/>
                <w:lang w:val="uk-UA" w:eastAsia="uk-UA"/>
              </w:rPr>
              <w:t>4</w:t>
            </w:r>
          </w:p>
        </w:tc>
      </w:tr>
      <w:tr w:rsidR="009633C9"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9633C9" w:rsidRPr="00460CC7" w:rsidRDefault="009633C9" w:rsidP="00D1586D">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D1586D">
            <w:pPr>
              <w:widowControl w:val="0"/>
              <w:tabs>
                <w:tab w:val="left" w:pos="1086"/>
              </w:tabs>
              <w:outlineLvl w:val="3"/>
              <w:rPr>
                <w:i/>
                <w:iCs/>
                <w:sz w:val="24"/>
                <w:szCs w:val="24"/>
                <w:lang w:val="uk-UA" w:eastAsia="uk-UA"/>
              </w:rPr>
            </w:pPr>
            <w:r w:rsidRPr="00460CC7">
              <w:rPr>
                <w:b/>
                <w:bCs/>
                <w:sz w:val="24"/>
                <w:szCs w:val="24"/>
              </w:rPr>
              <w:t>Разом з дисципліни</w:t>
            </w:r>
            <w:r w:rsidRPr="00460CC7">
              <w:rPr>
                <w:i/>
                <w:iCs/>
                <w:sz w:val="24"/>
                <w:szCs w:val="24"/>
              </w:rPr>
              <w:t xml:space="preserve"> </w:t>
            </w:r>
            <w:r w:rsidRPr="00460CC7">
              <w:rPr>
                <w:b/>
                <w:iCs/>
                <w:sz w:val="24"/>
                <w:szCs w:val="24"/>
                <w:lang w:val="uk-UA"/>
              </w:rPr>
              <w:t xml:space="preserve">за </w:t>
            </w:r>
            <w:r w:rsidRPr="00460CC7">
              <w:rPr>
                <w:b/>
                <w:iCs/>
                <w:sz w:val="24"/>
                <w:szCs w:val="24"/>
              </w:rPr>
              <w:t xml:space="preserve">Модулем </w:t>
            </w:r>
            <w:r w:rsidRPr="00460CC7">
              <w:rPr>
                <w:b/>
                <w:iCs/>
                <w:sz w:val="24"/>
                <w:szCs w:val="24"/>
                <w:lang w:val="uk-UA"/>
              </w:rPr>
              <w:t>1</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9633C9" w:rsidRPr="00460CC7" w:rsidRDefault="009633C9" w:rsidP="00F6193E">
            <w:pPr>
              <w:widowControl w:val="0"/>
              <w:tabs>
                <w:tab w:val="left" w:pos="1086"/>
              </w:tabs>
              <w:jc w:val="center"/>
              <w:outlineLvl w:val="3"/>
              <w:rPr>
                <w:i/>
                <w:iCs/>
                <w:sz w:val="24"/>
                <w:szCs w:val="24"/>
                <w:lang w:val="uk-UA" w:eastAsia="uk-UA"/>
              </w:rPr>
            </w:pPr>
            <w:r w:rsidRPr="00460CC7">
              <w:rPr>
                <w:b/>
                <w:bCs/>
                <w:sz w:val="24"/>
                <w:szCs w:val="24"/>
                <w:lang w:val="uk-UA"/>
              </w:rPr>
              <w:t>1</w:t>
            </w:r>
            <w:r w:rsidR="00576E8A" w:rsidRPr="00460CC7">
              <w:rPr>
                <w:b/>
                <w:bCs/>
                <w:sz w:val="24"/>
                <w:szCs w:val="24"/>
                <w:lang w:val="uk-UA"/>
              </w:rPr>
              <w:t>44</w:t>
            </w:r>
          </w:p>
        </w:tc>
      </w:tr>
    </w:tbl>
    <w:p w:rsidR="009633C9" w:rsidRPr="00460CC7" w:rsidRDefault="009633C9" w:rsidP="00997F95">
      <w:pPr>
        <w:tabs>
          <w:tab w:val="left" w:pos="1086"/>
        </w:tabs>
        <w:jc w:val="center"/>
        <w:outlineLvl w:val="3"/>
        <w:rPr>
          <w:sz w:val="24"/>
          <w:szCs w:val="24"/>
          <w:lang w:val="uk-UA"/>
        </w:rPr>
      </w:pPr>
    </w:p>
    <w:p w:rsidR="00997F95" w:rsidRPr="00460CC7" w:rsidRDefault="00997F95" w:rsidP="00997F95">
      <w:pPr>
        <w:tabs>
          <w:tab w:val="left" w:pos="1086"/>
        </w:tabs>
        <w:jc w:val="center"/>
        <w:outlineLvl w:val="3"/>
        <w:rPr>
          <w:sz w:val="24"/>
          <w:szCs w:val="24"/>
          <w:lang w:val="uk-UA"/>
        </w:rPr>
      </w:pPr>
      <w:r w:rsidRPr="00460CC7">
        <w:rPr>
          <w:sz w:val="24"/>
          <w:szCs w:val="24"/>
        </w:rPr>
        <w:t xml:space="preserve">Тематичний план самостійної роботи студентів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724"/>
        <w:gridCol w:w="1319"/>
      </w:tblGrid>
      <w:tr w:rsidR="00554C57" w:rsidRPr="00460CC7" w:rsidTr="00D1586D">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57" w:rsidRPr="00460CC7" w:rsidRDefault="00554C57" w:rsidP="00D1586D">
            <w:pPr>
              <w:widowControl w:val="0"/>
              <w:tabs>
                <w:tab w:val="left" w:pos="1086"/>
              </w:tabs>
              <w:jc w:val="center"/>
              <w:outlineLvl w:val="3"/>
              <w:rPr>
                <w:sz w:val="24"/>
                <w:szCs w:val="24"/>
                <w:lang w:eastAsia="uk-UA"/>
              </w:rPr>
            </w:pPr>
            <w:r w:rsidRPr="00460CC7">
              <w:rPr>
                <w:sz w:val="24"/>
                <w:szCs w:val="24"/>
              </w:rPr>
              <w:t>№ з</w:t>
            </w:r>
            <w:r w:rsidRPr="00460CC7">
              <w:rPr>
                <w:sz w:val="24"/>
                <w:szCs w:val="24"/>
                <w:lang w:val="en-US"/>
              </w:rPr>
              <w:t>/</w:t>
            </w:r>
            <w:r w:rsidRPr="00460CC7">
              <w:rPr>
                <w:sz w:val="24"/>
                <w:szCs w:val="24"/>
              </w:rPr>
              <w:t>п</w:t>
            </w:r>
          </w:p>
        </w:tc>
        <w:tc>
          <w:tcPr>
            <w:tcW w:w="7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57" w:rsidRPr="00460CC7" w:rsidRDefault="00554C57" w:rsidP="00D1586D">
            <w:pPr>
              <w:widowControl w:val="0"/>
              <w:tabs>
                <w:tab w:val="left" w:pos="1086"/>
              </w:tabs>
              <w:jc w:val="center"/>
              <w:outlineLvl w:val="3"/>
              <w:rPr>
                <w:sz w:val="24"/>
                <w:szCs w:val="24"/>
                <w:lang w:eastAsia="uk-UA"/>
              </w:rPr>
            </w:pPr>
            <w:r w:rsidRPr="00460CC7">
              <w:rPr>
                <w:sz w:val="24"/>
                <w:szCs w:val="24"/>
              </w:rPr>
              <w:t>Тема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C57" w:rsidRPr="00460CC7" w:rsidRDefault="00554C57" w:rsidP="00D1586D">
            <w:pPr>
              <w:widowControl w:val="0"/>
              <w:tabs>
                <w:tab w:val="left" w:pos="1086"/>
              </w:tabs>
              <w:jc w:val="center"/>
              <w:outlineLvl w:val="3"/>
              <w:rPr>
                <w:sz w:val="24"/>
                <w:szCs w:val="24"/>
                <w:lang w:eastAsia="uk-UA"/>
              </w:rPr>
            </w:pPr>
            <w:r w:rsidRPr="00460CC7">
              <w:rPr>
                <w:sz w:val="24"/>
                <w:szCs w:val="24"/>
              </w:rPr>
              <w:t>Кількість годин</w:t>
            </w:r>
          </w:p>
        </w:tc>
      </w:tr>
      <w:tr w:rsidR="00554C57"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4C57" w:rsidRPr="00595935" w:rsidRDefault="00554C57" w:rsidP="00D1586D">
            <w:pPr>
              <w:pStyle w:val="3"/>
              <w:widowControl w:val="0"/>
              <w:spacing w:after="0"/>
              <w:jc w:val="center"/>
              <w:rPr>
                <w:rFonts w:ascii="Times New Roman" w:hAnsi="Times New Roman"/>
                <w:b/>
                <w:bCs/>
                <w:sz w:val="24"/>
                <w:szCs w:val="24"/>
                <w:lang w:val="ru-RU"/>
              </w:rPr>
            </w:pPr>
            <w:r w:rsidRPr="00595935">
              <w:rPr>
                <w:rFonts w:ascii="Times New Roman" w:hAnsi="Times New Roman"/>
                <w:b/>
                <w:bCs/>
                <w:sz w:val="24"/>
                <w:szCs w:val="24"/>
                <w:lang w:val="ru-RU"/>
              </w:rPr>
              <w:t>Модуль 1</w:t>
            </w:r>
            <w:r w:rsidRPr="00595935">
              <w:rPr>
                <w:rFonts w:ascii="Times New Roman" w:hAnsi="Times New Roman"/>
                <w:b/>
                <w:sz w:val="24"/>
                <w:szCs w:val="24"/>
                <w:lang w:val="ru-RU"/>
              </w:rPr>
              <w:t xml:space="preserve"> </w:t>
            </w:r>
            <w:r w:rsidRPr="00595935">
              <w:rPr>
                <w:rFonts w:ascii="Times New Roman" w:hAnsi="Times New Roman"/>
                <w:b/>
                <w:bCs/>
                <w:sz w:val="24"/>
                <w:szCs w:val="24"/>
                <w:lang w:val="ru-RU"/>
              </w:rPr>
              <w:t>(4-й курс). Основи внутрішньої медицини (ендокринологія, пульмонологія, гастроентерологія)</w:t>
            </w:r>
          </w:p>
        </w:tc>
      </w:tr>
      <w:tr w:rsidR="00554C57" w:rsidRPr="00460CC7" w:rsidTr="00D1586D">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4C57" w:rsidRPr="00595935" w:rsidRDefault="00554C57" w:rsidP="00D1586D">
            <w:pPr>
              <w:pStyle w:val="a5"/>
              <w:widowControl w:val="0"/>
              <w:spacing w:after="0"/>
              <w:ind w:left="0"/>
              <w:jc w:val="center"/>
              <w:rPr>
                <w:bCs/>
                <w:lang w:val="ru-RU"/>
              </w:rPr>
            </w:pPr>
            <w:r w:rsidRPr="00595935">
              <w:rPr>
                <w:bCs/>
                <w:lang w:val="ru-RU"/>
              </w:rPr>
              <w:t>Змістовий модуль 1: Основи діагностики, лікування та профілактики</w:t>
            </w:r>
          </w:p>
          <w:p w:rsidR="00554C57" w:rsidRPr="00460CC7" w:rsidRDefault="00554C57" w:rsidP="00D1586D">
            <w:pPr>
              <w:widowControl w:val="0"/>
              <w:jc w:val="center"/>
              <w:rPr>
                <w:bCs/>
                <w:sz w:val="24"/>
                <w:szCs w:val="24"/>
              </w:rPr>
            </w:pPr>
            <w:r w:rsidRPr="00460CC7">
              <w:rPr>
                <w:bCs/>
                <w:sz w:val="24"/>
                <w:szCs w:val="24"/>
              </w:rPr>
              <w:lastRenderedPageBreak/>
              <w:t xml:space="preserve">основних хвороб ендокринної системи </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lastRenderedPageBreak/>
              <w:t>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sz w:val="24"/>
                <w:szCs w:val="24"/>
                <w:lang w:val="uk-UA"/>
              </w:rPr>
              <w:t>Цукровий діабет.</w:t>
            </w:r>
            <w:r w:rsidRPr="00460CC7">
              <w:rPr>
                <w:sz w:val="24"/>
                <w:szCs w:val="24"/>
                <w:lang w:val="uk-UA"/>
              </w:rPr>
              <w:t xml:space="preserve"> Хронічна гіперглікемія. Діагностичні критерії (за ВООЗ). </w:t>
            </w:r>
            <w:r w:rsidRPr="00460CC7">
              <w:rPr>
                <w:sz w:val="24"/>
                <w:szCs w:val="24"/>
              </w:rPr>
              <w:t>Диференційна діагностика цукрового діабету (ЦД) 1 і 2 типів, вторинних форм ЦД.</w:t>
            </w:r>
            <w:r w:rsidRPr="00460CC7">
              <w:rPr>
                <w:sz w:val="24"/>
                <w:szCs w:val="24"/>
                <w:lang w:val="uk-UA"/>
              </w:rPr>
              <w:t xml:space="preserve"> </w:t>
            </w:r>
            <w:r w:rsidRPr="00460CC7">
              <w:rPr>
                <w:sz w:val="24"/>
                <w:szCs w:val="24"/>
              </w:rPr>
              <w:t xml:space="preserve">Показання та правила проведення глюкозотолерантного тесту.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sz w:val="24"/>
                <w:szCs w:val="24"/>
                <w:lang w:val="uk-UA"/>
              </w:rPr>
              <w:t>Принципи лікування цукрового діабету 1 типу</w:t>
            </w:r>
            <w:r w:rsidRPr="00460CC7">
              <w:rPr>
                <w:sz w:val="24"/>
                <w:szCs w:val="24"/>
                <w:lang w:val="uk-UA"/>
              </w:rPr>
              <w:t xml:space="preserve">. Загальні принципи терапії цукрового діабету. Критерії компенсації вуглеводного обміну у хворих на ЦД типу 1. Поняття про інсулінотерапію, типи інсуліну.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sz w:val="24"/>
                <w:szCs w:val="24"/>
                <w:lang w:val="uk-UA"/>
              </w:rPr>
            </w:pPr>
            <w:r w:rsidRPr="00460CC7">
              <w:rPr>
                <w:b/>
                <w:sz w:val="24"/>
                <w:szCs w:val="24"/>
                <w:lang w:val="uk-UA"/>
              </w:rPr>
              <w:t>Принципи лікування цукрового діабету 2 типу</w:t>
            </w:r>
            <w:r w:rsidRPr="00460CC7">
              <w:rPr>
                <w:sz w:val="24"/>
                <w:szCs w:val="24"/>
                <w:lang w:val="uk-UA"/>
              </w:rPr>
              <w:t xml:space="preserve">. Алгоритм лікування цукрового діабету 2 типу. Основні методи лікування цукрового діабету типу 2: поняття про пероральні цукровознижувальні препарати. Показання та протипоказання.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sz w:val="24"/>
                <w:szCs w:val="24"/>
                <w:lang w:val="uk-UA"/>
              </w:rPr>
              <w:t>Хронічні ускладнення цукрового діабету</w:t>
            </w:r>
            <w:r w:rsidRPr="00460CC7">
              <w:rPr>
                <w:sz w:val="24"/>
                <w:szCs w:val="24"/>
                <w:lang w:val="uk-UA"/>
              </w:rPr>
              <w:t xml:space="preserve"> – мікро- / макроангіопатії, нейропатії.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5</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sz w:val="24"/>
                <w:szCs w:val="24"/>
                <w:lang w:val="uk-UA"/>
              </w:rPr>
            </w:pPr>
            <w:r w:rsidRPr="00460CC7">
              <w:rPr>
                <w:b/>
                <w:sz w:val="24"/>
                <w:szCs w:val="24"/>
                <w:lang w:val="uk-UA"/>
              </w:rPr>
              <w:t>Гострі ускладнення цукрового діабету</w:t>
            </w:r>
            <w:r w:rsidRPr="00460CC7">
              <w:rPr>
                <w:sz w:val="24"/>
                <w:szCs w:val="24"/>
                <w:lang w:val="uk-UA"/>
              </w:rPr>
              <w:t xml:space="preserve"> – діабетичні коми: провокуючі чинники, клініка,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6</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sz w:val="24"/>
                <w:szCs w:val="24"/>
                <w:lang w:val="uk-UA"/>
              </w:rPr>
            </w:pPr>
            <w:r w:rsidRPr="00460CC7">
              <w:rPr>
                <w:b/>
                <w:sz w:val="24"/>
                <w:szCs w:val="24"/>
                <w:lang w:val="uk-UA"/>
              </w:rPr>
              <w:t>Захворювання щитоподібної залози з синдромом зобу.</w:t>
            </w:r>
            <w:r w:rsidRPr="00460CC7">
              <w:rPr>
                <w:sz w:val="24"/>
                <w:szCs w:val="24"/>
                <w:lang w:val="uk-UA"/>
              </w:rPr>
              <w:t xml:space="preserve"> Йоддефіцитні захворювання. Прояви йодного дефіциту.</w:t>
            </w:r>
            <w:r w:rsidRPr="00460CC7">
              <w:rPr>
                <w:b/>
                <w:sz w:val="24"/>
                <w:szCs w:val="24"/>
                <w:lang w:val="uk-UA"/>
              </w:rPr>
              <w:t xml:space="preserve"> Гіпотиреоз та тиреоїдити: </w:t>
            </w:r>
            <w:r w:rsidRPr="00460CC7">
              <w:rPr>
                <w:sz w:val="24"/>
                <w:szCs w:val="24"/>
                <w:lang w:val="uk-UA"/>
              </w:rPr>
              <w:t xml:space="preserve">клініка, діагностика. Лікування гіпотиреозу.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7</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b/>
                <w:bCs/>
                <w:sz w:val="24"/>
                <w:szCs w:val="24"/>
                <w:lang w:val="uk-UA"/>
              </w:rPr>
            </w:pPr>
            <w:r w:rsidRPr="00460CC7">
              <w:rPr>
                <w:b/>
                <w:sz w:val="24"/>
                <w:szCs w:val="24"/>
              </w:rPr>
              <w:t xml:space="preserve">Тиреотоксикоз. </w:t>
            </w:r>
            <w:r w:rsidRPr="00460CC7">
              <w:rPr>
                <w:sz w:val="24"/>
                <w:szCs w:val="24"/>
              </w:rPr>
              <w:t xml:space="preserve">Клінічні форми. Діагностика, лікування. </w:t>
            </w:r>
            <w:r w:rsidRPr="00460CC7">
              <w:rPr>
                <w:b/>
                <w:sz w:val="24"/>
                <w:szCs w:val="24"/>
              </w:rPr>
              <w:t xml:space="preserve">Рак щитоподібної залози. </w:t>
            </w:r>
            <w:r w:rsidRPr="00460CC7">
              <w:rPr>
                <w:sz w:val="24"/>
                <w:szCs w:val="24"/>
              </w:rPr>
              <w:t xml:space="preserve">Діагностика, лікування. </w:t>
            </w:r>
            <w:r w:rsidRPr="00460CC7">
              <w:rPr>
                <w:b/>
                <w:sz w:val="24"/>
                <w:szCs w:val="24"/>
              </w:rPr>
              <w:t>Захворювання прищитоподібних залоз.</w:t>
            </w:r>
            <w:r w:rsidRPr="00460CC7">
              <w:rPr>
                <w:b/>
                <w:sz w:val="24"/>
                <w:szCs w:val="24"/>
                <w:lang w:val="uk-UA"/>
              </w:rPr>
              <w:t xml:space="preserve"> Дифузний токсичний зоб. </w:t>
            </w:r>
            <w:r w:rsidRPr="00460CC7">
              <w:rPr>
                <w:sz w:val="24"/>
                <w:szCs w:val="24"/>
                <w:lang w:val="uk-UA"/>
              </w:rPr>
              <w:t>Тиреотоксичний криз – провокуючі чинники, клініка, діагностика, невідкладна допомога. Рак щитоподібної залози.</w:t>
            </w:r>
            <w:r w:rsidRPr="00460CC7">
              <w:rPr>
                <w:b/>
                <w:sz w:val="24"/>
                <w:szCs w:val="24"/>
                <w:lang w:val="uk-UA"/>
              </w:rPr>
              <w:t xml:space="preserve"> Захворювання прищитоподібних залоз.</w:t>
            </w:r>
            <w:r w:rsidRPr="00460CC7">
              <w:rPr>
                <w:sz w:val="24"/>
                <w:szCs w:val="24"/>
                <w:lang w:val="uk-UA"/>
              </w:rPr>
              <w:t xml:space="preserve"> Гіперпаратиреоз. </w:t>
            </w:r>
            <w:r w:rsidRPr="00460CC7">
              <w:rPr>
                <w:sz w:val="24"/>
                <w:szCs w:val="24"/>
              </w:rPr>
              <w:t>Гіпопаратиреоз.</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8</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widowControl w:val="0"/>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гіпоталамо-гіпофізарної системи</w:t>
            </w:r>
            <w:r w:rsidRPr="00460CC7">
              <w:rPr>
                <w:sz w:val="24"/>
                <w:szCs w:val="24"/>
                <w:lang w:val="uk-UA"/>
              </w:rPr>
              <w:t xml:space="preserve">. Класифікація гіпоталамо-гіпофізарних захворювань. Акромегалія. Хвороба Іценка-Кушінга. Синдром гіперпролактинемії. Гіпопітуітаризм. Нецукровий діабет.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center"/>
              <w:outlineLvl w:val="3"/>
              <w:rPr>
                <w:sz w:val="24"/>
                <w:szCs w:val="24"/>
                <w:lang w:eastAsia="uk-UA"/>
              </w:rPr>
            </w:pPr>
            <w:r w:rsidRPr="00460CC7">
              <w:rPr>
                <w:sz w:val="24"/>
                <w:szCs w:val="24"/>
              </w:rPr>
              <w:t>9</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widowControl w:val="0"/>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надниркових залоз.</w:t>
            </w:r>
            <w:r w:rsidRPr="00460CC7">
              <w:rPr>
                <w:sz w:val="24"/>
                <w:szCs w:val="24"/>
                <w:lang w:val="uk-UA"/>
              </w:rPr>
              <w:t xml:space="preserve"> Визначення поняття, поширеність гострої та хронічної недостатності кори надниркових залоз. Гормонально-активні пухлини надниркових залоз.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D63F79" w:rsidP="00D1586D">
            <w:pPr>
              <w:widowControl w:val="0"/>
              <w:tabs>
                <w:tab w:val="left" w:pos="1086"/>
              </w:tabs>
              <w:jc w:val="center"/>
              <w:outlineLvl w:val="3"/>
              <w:rPr>
                <w:sz w:val="24"/>
                <w:szCs w:val="24"/>
                <w:lang w:val="uk-UA"/>
              </w:rPr>
            </w:pPr>
            <w:r w:rsidRPr="00460CC7">
              <w:rPr>
                <w:sz w:val="24"/>
                <w:szCs w:val="24"/>
                <w:lang w:val="uk-UA"/>
              </w:rPr>
              <w:t>10</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widowControl w:val="0"/>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статевих залоз</w:t>
            </w:r>
            <w:r w:rsidRPr="00460CC7">
              <w:rPr>
                <w:sz w:val="24"/>
                <w:szCs w:val="24"/>
                <w:lang w:val="uk-UA"/>
              </w:rPr>
              <w:t>. Синдр</w:t>
            </w:r>
            <w:r w:rsidRPr="00460CC7">
              <w:rPr>
                <w:sz w:val="24"/>
                <w:szCs w:val="24"/>
              </w:rPr>
              <w:t>ом Шерешевського – Тернера. Синдром гермафродитизму. Крипторхізм. Синдром моно- та анорхізму. Синдром Клайнфельтера. Порушення статевого розвитку у хлопчиків та дівчаток. Клімакс у жінок та чоловіків.</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1,8</w:t>
            </w:r>
          </w:p>
        </w:tc>
      </w:tr>
      <w:tr w:rsidR="00F6193E"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D63F79" w:rsidP="00D1586D">
            <w:pPr>
              <w:widowControl w:val="0"/>
              <w:tabs>
                <w:tab w:val="left" w:pos="1086"/>
              </w:tabs>
              <w:jc w:val="center"/>
              <w:outlineLvl w:val="3"/>
              <w:rPr>
                <w:sz w:val="24"/>
                <w:szCs w:val="24"/>
                <w:lang w:val="uk-UA"/>
              </w:rPr>
            </w:pPr>
            <w:r w:rsidRPr="00460CC7">
              <w:rPr>
                <w:sz w:val="24"/>
                <w:szCs w:val="24"/>
                <w:lang w:val="uk-UA"/>
              </w:rPr>
              <w:t>11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pPr>
              <w:ind w:left="142"/>
              <w:jc w:val="both"/>
              <w:rPr>
                <w:rFonts w:eastAsia="Calibri"/>
                <w:sz w:val="24"/>
                <w:szCs w:val="24"/>
                <w:lang w:val="uk-UA"/>
              </w:rPr>
            </w:pPr>
            <w:r w:rsidRPr="00460CC7">
              <w:rPr>
                <w:b/>
                <w:bCs/>
                <w:sz w:val="24"/>
                <w:szCs w:val="24"/>
                <w:lang w:val="uk-UA"/>
              </w:rPr>
              <w:t>О</w:t>
            </w:r>
            <w:r w:rsidRPr="00460CC7">
              <w:rPr>
                <w:b/>
                <w:sz w:val="24"/>
                <w:szCs w:val="24"/>
                <w:lang w:val="uk-UA"/>
              </w:rPr>
              <w:t xml:space="preserve">жиріння. </w:t>
            </w:r>
            <w:r w:rsidRPr="00460CC7">
              <w:rPr>
                <w:sz w:val="24"/>
                <w:szCs w:val="24"/>
                <w:lang w:val="uk-UA"/>
              </w:rPr>
              <w:t xml:space="preserve">Класифікація. Клініка. Діагностика. Лікування. Ожиріння у дітей та підлітків. </w:t>
            </w:r>
            <w:r w:rsidRPr="00460CC7">
              <w:rPr>
                <w:b/>
                <w:sz w:val="24"/>
                <w:szCs w:val="24"/>
                <w:lang w:val="uk-UA"/>
              </w:rPr>
              <w:t>Метаболічний синдром</w:t>
            </w:r>
            <w:r w:rsidRPr="00460CC7">
              <w:rPr>
                <w:sz w:val="24"/>
                <w:szCs w:val="24"/>
                <w:lang w:val="uk-UA"/>
              </w:rPr>
              <w:t xml:space="preserve">. </w:t>
            </w:r>
          </w:p>
          <w:p w:rsidR="00F6193E" w:rsidRPr="00460CC7" w:rsidRDefault="00F6193E">
            <w:pPr>
              <w:ind w:left="142"/>
              <w:jc w:val="both"/>
              <w:rPr>
                <w:rFonts w:eastAsia="Calibri"/>
                <w:b/>
                <w:sz w:val="24"/>
                <w:szCs w:val="24"/>
                <w:lang w:val="uk-UA"/>
              </w:rPr>
            </w:pPr>
            <w:r w:rsidRPr="00460CC7">
              <w:rPr>
                <w:b/>
                <w:sz w:val="24"/>
                <w:szCs w:val="24"/>
                <w:lang w:val="uk-UA"/>
              </w:rPr>
              <w:t>Рубіжний контроль змістового модуля Ендокринологія.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F6193E" w:rsidRPr="00460CC7" w:rsidRDefault="00F6193E">
            <w:pPr>
              <w:widowControl w:val="0"/>
              <w:spacing w:line="254" w:lineRule="auto"/>
              <w:jc w:val="center"/>
              <w:rPr>
                <w:color w:val="000000"/>
                <w:sz w:val="24"/>
                <w:szCs w:val="24"/>
                <w:lang w:val="uk-UA" w:eastAsia="uk-UA"/>
              </w:rPr>
            </w:pPr>
            <w:r w:rsidRPr="00460CC7">
              <w:rPr>
                <w:color w:val="000000"/>
                <w:sz w:val="24"/>
                <w:szCs w:val="24"/>
                <w:lang w:val="uk-UA" w:eastAsia="uk-UA"/>
              </w:rPr>
              <w:t>2,0</w:t>
            </w:r>
          </w:p>
        </w:tc>
      </w:tr>
      <w:tr w:rsidR="00F6193E"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F6193E" w:rsidRPr="00460CC7" w:rsidRDefault="00F6193E" w:rsidP="00D1586D">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F6193E" w:rsidRPr="00460CC7" w:rsidRDefault="00F6193E" w:rsidP="00D1586D">
            <w:pPr>
              <w:widowControl w:val="0"/>
              <w:tabs>
                <w:tab w:val="left" w:pos="1086"/>
              </w:tabs>
              <w:jc w:val="right"/>
              <w:outlineLvl w:val="3"/>
              <w:rPr>
                <w:i/>
                <w:iCs/>
                <w:sz w:val="24"/>
                <w:szCs w:val="24"/>
                <w:lang w:eastAsia="uk-UA"/>
              </w:rPr>
            </w:pPr>
            <w:r w:rsidRPr="00460CC7">
              <w:rPr>
                <w:i/>
                <w:iCs/>
                <w:sz w:val="24"/>
                <w:szCs w:val="24"/>
              </w:rPr>
              <w:t>Разом за змістовим модулем 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93E" w:rsidRPr="00460CC7" w:rsidRDefault="00F6193E">
            <w:pPr>
              <w:widowControl w:val="0"/>
              <w:spacing w:line="254" w:lineRule="auto"/>
              <w:jc w:val="center"/>
              <w:rPr>
                <w:color w:val="000000"/>
                <w:sz w:val="24"/>
                <w:szCs w:val="24"/>
                <w:lang w:val="en-US" w:eastAsia="uk-UA"/>
              </w:rPr>
            </w:pPr>
            <w:r w:rsidRPr="00460CC7">
              <w:rPr>
                <w:color w:val="000000"/>
                <w:sz w:val="24"/>
                <w:szCs w:val="24"/>
                <w:lang w:val="en-US" w:eastAsia="uk-UA"/>
              </w:rPr>
              <w:t>20</w:t>
            </w:r>
          </w:p>
        </w:tc>
      </w:tr>
      <w:tr w:rsidR="00554C57" w:rsidRPr="00460CC7" w:rsidTr="00D1586D">
        <w:trPr>
          <w:trHeight w:val="562"/>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4C57" w:rsidRPr="00460CC7" w:rsidRDefault="00554C57" w:rsidP="00D1586D">
            <w:pPr>
              <w:widowControl w:val="0"/>
              <w:jc w:val="center"/>
              <w:rPr>
                <w:bCs/>
                <w:sz w:val="24"/>
                <w:szCs w:val="24"/>
              </w:rPr>
            </w:pPr>
            <w:r w:rsidRPr="00460CC7">
              <w:rPr>
                <w:bCs/>
                <w:sz w:val="24"/>
                <w:szCs w:val="24"/>
              </w:rPr>
              <w:t xml:space="preserve">Змістовий модуль 2: Основи діагностики, лікування та профілактики основних хвороб органів дихання </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12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sz w:val="24"/>
                <w:szCs w:val="24"/>
                <w:lang w:val="uk-UA" w:eastAsia="en-US"/>
              </w:rPr>
            </w:pPr>
            <w:r w:rsidRPr="00460CC7">
              <w:rPr>
                <w:b/>
                <w:sz w:val="24"/>
                <w:szCs w:val="24"/>
                <w:lang w:val="uk-UA"/>
              </w:rPr>
              <w:t>Гострі запальні захворювання бронхо-легеневої системи.</w:t>
            </w:r>
            <w:r w:rsidRPr="00460CC7">
              <w:rPr>
                <w:sz w:val="24"/>
                <w:szCs w:val="24"/>
                <w:lang w:val="uk-UA"/>
              </w:rPr>
              <w:t xml:space="preserve"> Пневмонії. </w:t>
            </w:r>
            <w:r w:rsidRPr="00460CC7">
              <w:rPr>
                <w:spacing w:val="-2"/>
                <w:sz w:val="24"/>
                <w:szCs w:val="24"/>
                <w:lang w:val="uk-UA"/>
              </w:rPr>
              <w:t>Клінічні прояви і особливості перебігу залежно від збудника</w:t>
            </w:r>
            <w:r w:rsidRPr="00460CC7">
              <w:rPr>
                <w:spacing w:val="-1"/>
                <w:sz w:val="24"/>
                <w:szCs w:val="24"/>
                <w:lang w:val="uk-UA"/>
              </w:rPr>
              <w:t>. Диференційний діагноз. Ускладнення.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13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autoSpaceDE w:val="0"/>
              <w:autoSpaceDN w:val="0"/>
              <w:adjustRightInd w:val="0"/>
              <w:ind w:left="142"/>
              <w:jc w:val="both"/>
              <w:rPr>
                <w:rFonts w:eastAsia="Calibri"/>
                <w:sz w:val="24"/>
                <w:szCs w:val="24"/>
                <w:lang w:val="uk-UA" w:eastAsia="en-US"/>
              </w:rPr>
            </w:pPr>
            <w:r w:rsidRPr="00460CC7">
              <w:rPr>
                <w:b/>
                <w:sz w:val="24"/>
                <w:szCs w:val="24"/>
                <w:lang w:val="uk-UA"/>
              </w:rPr>
              <w:t>Немедикаментозне та медикаментозне лікування</w:t>
            </w:r>
            <w:r w:rsidRPr="00460CC7">
              <w:rPr>
                <w:sz w:val="24"/>
                <w:szCs w:val="24"/>
                <w:lang w:val="uk-UA"/>
              </w:rPr>
              <w:t xml:space="preserve"> основних захворювань, що супроводжуються</w:t>
            </w:r>
            <w:r w:rsidRPr="00460CC7">
              <w:rPr>
                <w:color w:val="FF0000"/>
                <w:sz w:val="24"/>
                <w:szCs w:val="24"/>
                <w:lang w:val="uk-UA"/>
              </w:rPr>
              <w:t xml:space="preserve"> </w:t>
            </w:r>
            <w:r w:rsidRPr="00460CC7">
              <w:rPr>
                <w:sz w:val="24"/>
                <w:szCs w:val="24"/>
                <w:lang w:val="uk-UA"/>
              </w:rPr>
              <w:t xml:space="preserve">легеневим інфільтратом. </w:t>
            </w:r>
            <w:r w:rsidRPr="00460CC7">
              <w:rPr>
                <w:spacing w:val="-2"/>
                <w:sz w:val="24"/>
                <w:szCs w:val="24"/>
                <w:lang w:val="uk-UA"/>
              </w:rPr>
              <w:t xml:space="preserve">Диференційоване лікування пневмоній.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14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autoSpaceDE w:val="0"/>
              <w:autoSpaceDN w:val="0"/>
              <w:adjustRightInd w:val="0"/>
              <w:ind w:left="142"/>
              <w:jc w:val="both"/>
              <w:rPr>
                <w:rFonts w:eastAsia="Calibri"/>
                <w:sz w:val="24"/>
                <w:szCs w:val="24"/>
                <w:lang w:val="uk-UA" w:eastAsia="en-US"/>
              </w:rPr>
            </w:pPr>
            <w:r w:rsidRPr="00460CC7">
              <w:rPr>
                <w:b/>
                <w:sz w:val="24"/>
                <w:szCs w:val="24"/>
                <w:lang w:val="uk-UA"/>
              </w:rPr>
              <w:t>Захворювання плеври.</w:t>
            </w:r>
            <w:r w:rsidRPr="00460CC7">
              <w:rPr>
                <w:sz w:val="24"/>
                <w:szCs w:val="24"/>
                <w:lang w:val="uk-UA"/>
              </w:rPr>
              <w:t xml:space="preserve"> Диференційна діагностика плевриту та гідротораксу. Поняття про гемо- та хілоторакс.</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15</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autoSpaceDE w:val="0"/>
              <w:autoSpaceDN w:val="0"/>
              <w:adjustRightInd w:val="0"/>
              <w:ind w:left="142"/>
              <w:jc w:val="both"/>
              <w:rPr>
                <w:rFonts w:eastAsia="Calibri"/>
                <w:sz w:val="24"/>
                <w:szCs w:val="24"/>
                <w:lang w:val="uk-UA" w:eastAsia="en-US"/>
              </w:rPr>
            </w:pPr>
            <w:r w:rsidRPr="00460CC7">
              <w:rPr>
                <w:b/>
                <w:sz w:val="24"/>
                <w:szCs w:val="24"/>
                <w:lang w:val="uk-UA"/>
              </w:rPr>
              <w:t>Гострі та хронічні бронхіти.</w:t>
            </w:r>
            <w:r w:rsidRPr="00460CC7">
              <w:rPr>
                <w:sz w:val="24"/>
                <w:szCs w:val="24"/>
                <w:lang w:val="uk-UA"/>
              </w:rPr>
              <w:t xml:space="preserve"> </w:t>
            </w:r>
            <w:r w:rsidRPr="00460CC7">
              <w:rPr>
                <w:b/>
                <w:sz w:val="24"/>
                <w:szCs w:val="24"/>
                <w:lang w:val="uk-UA"/>
              </w:rPr>
              <w:t>Хронічне обструктивне захворювання легень (ХОЗЛ).</w:t>
            </w:r>
            <w:r w:rsidRPr="00460CC7">
              <w:rPr>
                <w:sz w:val="24"/>
                <w:szCs w:val="24"/>
                <w:lang w:val="uk-UA"/>
              </w:rPr>
              <w:t xml:space="preserve"> </w:t>
            </w:r>
            <w:r w:rsidRPr="00460CC7">
              <w:rPr>
                <w:spacing w:val="-3"/>
                <w:sz w:val="24"/>
                <w:szCs w:val="24"/>
                <w:lang w:val="uk-UA"/>
              </w:rPr>
              <w:t xml:space="preserve">Клінічні прояви, дані лабораторних та інструментальних методів дослідження залежно </w:t>
            </w:r>
            <w:r w:rsidRPr="00460CC7">
              <w:rPr>
                <w:spacing w:val="-1"/>
                <w:sz w:val="24"/>
                <w:szCs w:val="24"/>
                <w:lang w:val="uk-UA"/>
              </w:rPr>
              <w:t xml:space="preserve">від стадії і клінічного </w:t>
            </w:r>
            <w:r w:rsidRPr="00460CC7">
              <w:rPr>
                <w:spacing w:val="-1"/>
                <w:sz w:val="24"/>
                <w:szCs w:val="24"/>
                <w:lang w:val="uk-UA"/>
              </w:rPr>
              <w:lastRenderedPageBreak/>
              <w:t>перебігу. Диференційний діагноз.</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lastRenderedPageBreak/>
              <w:t>1,0</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lastRenderedPageBreak/>
              <w:t>16</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autoSpaceDE w:val="0"/>
              <w:autoSpaceDN w:val="0"/>
              <w:adjustRightInd w:val="0"/>
              <w:ind w:left="142"/>
              <w:jc w:val="both"/>
              <w:rPr>
                <w:rFonts w:eastAsia="Calibri"/>
                <w:b/>
                <w:sz w:val="24"/>
                <w:szCs w:val="24"/>
                <w:lang w:val="uk-UA" w:eastAsia="en-US"/>
              </w:rPr>
            </w:pPr>
            <w:r w:rsidRPr="00460CC7">
              <w:rPr>
                <w:b/>
                <w:sz w:val="24"/>
                <w:szCs w:val="24"/>
                <w:lang w:val="uk-UA"/>
              </w:rPr>
              <w:t>Бронхіальна астма</w:t>
            </w:r>
            <w:r w:rsidRPr="00460CC7">
              <w:rPr>
                <w:sz w:val="24"/>
                <w:szCs w:val="24"/>
                <w:lang w:val="uk-UA"/>
              </w:rPr>
              <w:t xml:space="preserve">. Діагностичні критерії, встановлення тяжкості перебігу. </w:t>
            </w:r>
            <w:r w:rsidRPr="00460CC7">
              <w:rPr>
                <w:spacing w:val="-2"/>
                <w:sz w:val="24"/>
                <w:szCs w:val="24"/>
                <w:lang w:val="uk-UA"/>
              </w:rPr>
              <w:t xml:space="preserve">Диференційний діагноз. Ускладнення.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17</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ind w:left="142"/>
              <w:jc w:val="both"/>
              <w:rPr>
                <w:rFonts w:eastAsia="Calibri"/>
                <w:b/>
                <w:sz w:val="24"/>
                <w:szCs w:val="24"/>
                <w:lang w:val="uk-UA"/>
              </w:rPr>
            </w:pPr>
            <w:r w:rsidRPr="00460CC7">
              <w:rPr>
                <w:b/>
                <w:sz w:val="24"/>
                <w:szCs w:val="24"/>
                <w:lang w:val="uk-UA"/>
              </w:rPr>
              <w:t xml:space="preserve">ХОЗЛ та бронхіальна астма. </w:t>
            </w:r>
            <w:r w:rsidRPr="00460CC7">
              <w:rPr>
                <w:sz w:val="24"/>
                <w:szCs w:val="24"/>
                <w:lang w:val="uk-UA"/>
              </w:rPr>
              <w:t>Диференційований підхід до л</w:t>
            </w:r>
            <w:r w:rsidRPr="00460CC7">
              <w:rPr>
                <w:spacing w:val="-1"/>
                <w:sz w:val="24"/>
                <w:szCs w:val="24"/>
                <w:lang w:val="uk-UA"/>
              </w:rPr>
              <w:t xml:space="preserve">ікування. </w:t>
            </w:r>
            <w:r w:rsidRPr="00460CC7">
              <w:rPr>
                <w:sz w:val="24"/>
                <w:szCs w:val="24"/>
                <w:lang w:val="uk-UA"/>
              </w:rPr>
              <w:t>Первинна та вторинна профілактика. Прогноз та працездатність.</w:t>
            </w:r>
            <w:r w:rsidRPr="00460CC7">
              <w:rPr>
                <w:b/>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18</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autoSpaceDE w:val="0"/>
              <w:autoSpaceDN w:val="0"/>
              <w:adjustRightInd w:val="0"/>
              <w:ind w:left="142"/>
              <w:jc w:val="both"/>
              <w:rPr>
                <w:rFonts w:eastAsia="Calibri"/>
                <w:b/>
                <w:bCs/>
                <w:sz w:val="24"/>
                <w:szCs w:val="24"/>
                <w:lang w:val="uk-UA"/>
              </w:rPr>
            </w:pPr>
            <w:r w:rsidRPr="00460CC7">
              <w:rPr>
                <w:b/>
                <w:sz w:val="24"/>
                <w:szCs w:val="24"/>
                <w:lang w:val="uk-UA"/>
              </w:rPr>
              <w:t>Інфекційно-деструктивні захворювання легень.</w:t>
            </w:r>
            <w:r w:rsidRPr="00460CC7">
              <w:rPr>
                <w:sz w:val="24"/>
                <w:szCs w:val="24"/>
                <w:lang w:val="uk-UA"/>
              </w:rPr>
              <w:t xml:space="preserve"> Абсцес, гангрена легень, бронхоектатична хвороба.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rPr>
            </w:pPr>
            <w:r w:rsidRPr="00460CC7">
              <w:rPr>
                <w:sz w:val="24"/>
                <w:szCs w:val="24"/>
              </w:rPr>
              <w:t>19</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autoSpaceDE w:val="0"/>
              <w:autoSpaceDN w:val="0"/>
              <w:adjustRightInd w:val="0"/>
              <w:ind w:left="142"/>
              <w:jc w:val="both"/>
              <w:rPr>
                <w:rFonts w:eastAsia="Calibri"/>
                <w:b/>
                <w:bCs/>
                <w:sz w:val="24"/>
                <w:szCs w:val="24"/>
                <w:lang w:val="uk-UA"/>
              </w:rPr>
            </w:pPr>
            <w:r w:rsidRPr="00460CC7">
              <w:rPr>
                <w:b/>
                <w:sz w:val="24"/>
                <w:szCs w:val="24"/>
                <w:lang w:val="uk-UA"/>
              </w:rPr>
              <w:t xml:space="preserve">Гостра та хронічна легенева недостатність (ЛН). </w:t>
            </w:r>
            <w:r w:rsidRPr="00460CC7">
              <w:rPr>
                <w:sz w:val="24"/>
                <w:szCs w:val="24"/>
                <w:lang w:val="uk-UA"/>
              </w:rPr>
              <w:t xml:space="preserve">Діагностика, дослідження функції зовнішнього дихання, газів артеріальної та венозної крові, показників кислотно-основного стану крові. Диференційна діагностика ЛН.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20</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b/>
                <w:bCs/>
                <w:sz w:val="24"/>
                <w:szCs w:val="24"/>
                <w:lang w:val="uk-UA"/>
              </w:rPr>
            </w:pPr>
            <w:r w:rsidRPr="00460CC7">
              <w:rPr>
                <w:b/>
                <w:sz w:val="24"/>
                <w:szCs w:val="24"/>
              </w:rPr>
              <w:t>Хронічне легеневе серце.</w:t>
            </w:r>
            <w:r w:rsidRPr="00460CC7">
              <w:rPr>
                <w:sz w:val="24"/>
                <w:szCs w:val="24"/>
                <w:lang w:val="uk-UA"/>
              </w:rPr>
              <w:t xml:space="preserve"> Легенева гіпертензія.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b/>
                <w:bCs/>
                <w:sz w:val="24"/>
                <w:szCs w:val="24"/>
                <w:lang w:val="uk-UA"/>
              </w:rPr>
            </w:pPr>
            <w:r w:rsidRPr="00460CC7">
              <w:rPr>
                <w:b/>
                <w:sz w:val="24"/>
                <w:szCs w:val="24"/>
                <w:lang w:val="uk-UA"/>
              </w:rPr>
              <w:t>Невідкладні стани в пульмонології.</w:t>
            </w:r>
            <w:r w:rsidRPr="00460CC7">
              <w:rPr>
                <w:sz w:val="24"/>
                <w:szCs w:val="24"/>
                <w:lang w:val="uk-UA"/>
              </w:rPr>
              <w:t xml:space="preserve"> Гострий респіраторний дистрес-синдром дорослих. Масивний плевральний випіт. </w:t>
            </w:r>
            <w:r w:rsidRPr="00460CC7">
              <w:rPr>
                <w:bCs/>
                <w:sz w:val="24"/>
                <w:szCs w:val="24"/>
                <w:lang w:val="uk-UA"/>
              </w:rPr>
              <w:t>Напад бронхіальної астми.</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F6193E">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sz w:val="24"/>
                <w:szCs w:val="24"/>
                <w:lang w:val="uk-UA"/>
              </w:rPr>
            </w:pPr>
            <w:r w:rsidRPr="00460CC7">
              <w:rPr>
                <w:b/>
                <w:sz w:val="24"/>
                <w:szCs w:val="24"/>
                <w:lang w:val="uk-UA"/>
              </w:rPr>
              <w:t>Невідкладні стани в алергології</w:t>
            </w:r>
            <w:r w:rsidRPr="00460CC7">
              <w:rPr>
                <w:sz w:val="24"/>
                <w:szCs w:val="24"/>
                <w:lang w:val="uk-UA"/>
              </w:rPr>
              <w:t xml:space="preserve"> (гостра генералізована кропив'янка / набряк Квінке, анафілактичний шок). </w:t>
            </w:r>
          </w:p>
          <w:p w:rsidR="000F0A50" w:rsidRPr="00460CC7" w:rsidRDefault="000F0A50">
            <w:pPr>
              <w:ind w:left="142"/>
              <w:jc w:val="both"/>
              <w:rPr>
                <w:rFonts w:eastAsia="Calibri"/>
                <w:b/>
                <w:bCs/>
                <w:sz w:val="24"/>
                <w:szCs w:val="24"/>
                <w:lang w:val="uk-UA"/>
              </w:rPr>
            </w:pPr>
            <w:r w:rsidRPr="00460CC7">
              <w:rPr>
                <w:b/>
                <w:sz w:val="24"/>
                <w:szCs w:val="24"/>
                <w:lang w:val="uk-UA"/>
              </w:rPr>
              <w:t>Рубіжний контроль змістового модуля Пульмонологія.</w:t>
            </w:r>
            <w:r w:rsidRPr="00460CC7">
              <w:rPr>
                <w:b/>
                <w:bCs/>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3,0</w:t>
            </w:r>
          </w:p>
        </w:tc>
      </w:tr>
      <w:tr w:rsidR="000F0A50"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0F0A50" w:rsidRPr="00460CC7" w:rsidRDefault="000F0A50" w:rsidP="00D1586D">
            <w:pPr>
              <w:widowControl w:val="0"/>
              <w:tabs>
                <w:tab w:val="left" w:pos="1086"/>
              </w:tabs>
              <w:jc w:val="right"/>
              <w:outlineLvl w:val="3"/>
              <w:rPr>
                <w:i/>
                <w:iCs/>
                <w:sz w:val="24"/>
                <w:szCs w:val="24"/>
                <w:lang w:eastAsia="uk-UA"/>
              </w:rPr>
            </w:pPr>
            <w:r w:rsidRPr="00460CC7">
              <w:rPr>
                <w:i/>
                <w:iCs/>
                <w:sz w:val="24"/>
                <w:szCs w:val="24"/>
              </w:rPr>
              <w:t>Разом за змістовим модулем 2</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10,0</w:t>
            </w:r>
          </w:p>
        </w:tc>
      </w:tr>
      <w:tr w:rsidR="000508D3" w:rsidRPr="00460CC7" w:rsidTr="00D1586D">
        <w:trPr>
          <w:trHeight w:val="578"/>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hideMark/>
          </w:tcPr>
          <w:p w:rsidR="000508D3" w:rsidRPr="00595935" w:rsidRDefault="000508D3" w:rsidP="00624C1E">
            <w:pPr>
              <w:pStyle w:val="a5"/>
              <w:widowControl w:val="0"/>
              <w:jc w:val="center"/>
              <w:rPr>
                <w:bCs/>
                <w:lang w:val="ru-RU"/>
              </w:rPr>
            </w:pPr>
            <w:r w:rsidRPr="00595935">
              <w:rPr>
                <w:bCs/>
                <w:lang w:val="ru-RU"/>
              </w:rPr>
              <w:t>Змістов</w:t>
            </w:r>
            <w:r w:rsidRPr="00460CC7">
              <w:rPr>
                <w:bCs/>
                <w:lang w:val="uk-UA"/>
              </w:rPr>
              <w:t>ий</w:t>
            </w:r>
            <w:r w:rsidRPr="00595935">
              <w:rPr>
                <w:bCs/>
                <w:lang w:val="ru-RU"/>
              </w:rPr>
              <w:t xml:space="preserve"> модул</w:t>
            </w:r>
            <w:r w:rsidRPr="00460CC7">
              <w:rPr>
                <w:bCs/>
                <w:lang w:val="uk-UA"/>
              </w:rPr>
              <w:t>ь</w:t>
            </w:r>
            <w:r w:rsidRPr="00595935">
              <w:rPr>
                <w:bCs/>
                <w:lang w:val="ru-RU"/>
              </w:rPr>
              <w:t xml:space="preserve"> 3: «Основи діагностики, лікування та профілактики основних хвороб органів травлення»</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shd w:val="clear" w:color="auto" w:fill="FFFFFF"/>
              <w:ind w:left="142"/>
              <w:jc w:val="both"/>
              <w:rPr>
                <w:sz w:val="24"/>
                <w:szCs w:val="24"/>
                <w:lang w:val="uk-UA"/>
              </w:rPr>
            </w:pPr>
            <w:r w:rsidRPr="00460CC7">
              <w:rPr>
                <w:b/>
                <w:sz w:val="24"/>
                <w:szCs w:val="24"/>
                <w:lang w:val="uk-UA"/>
              </w:rPr>
              <w:t>Захворювання стравоходу.</w:t>
            </w:r>
            <w:r w:rsidRPr="00460CC7">
              <w:rPr>
                <w:sz w:val="24"/>
                <w:szCs w:val="24"/>
                <w:lang w:val="uk-UA"/>
              </w:rPr>
              <w:t xml:space="preserve"> ГЕРХ.</w:t>
            </w:r>
            <w:r w:rsidRPr="00460CC7">
              <w:rPr>
                <w:b/>
                <w:sz w:val="24"/>
                <w:szCs w:val="24"/>
                <w:lang w:val="uk-UA"/>
              </w:rPr>
              <w:t xml:space="preserve"> </w:t>
            </w:r>
            <w:r w:rsidRPr="00460CC7">
              <w:rPr>
                <w:spacing w:val="-1"/>
                <w:sz w:val="24"/>
                <w:szCs w:val="24"/>
                <w:lang w:val="uk-UA"/>
              </w:rPr>
              <w:t xml:space="preserve">Ерозивна та неерозивна ГЕРХ. Критерії </w:t>
            </w:r>
            <w:r w:rsidRPr="00460CC7">
              <w:rPr>
                <w:sz w:val="24"/>
                <w:szCs w:val="24"/>
                <w:lang w:val="uk-UA"/>
              </w:rPr>
              <w:t>діагнозу, диференційний діагноз. Ускладнення. Диференційована терапія.</w:t>
            </w:r>
          </w:p>
          <w:p w:rsidR="000F0A50" w:rsidRPr="00460CC7" w:rsidRDefault="000F0A50">
            <w:pPr>
              <w:widowControl w:val="0"/>
              <w:ind w:left="142"/>
              <w:jc w:val="both"/>
              <w:rPr>
                <w:rFonts w:eastAsia="Calibri"/>
                <w:sz w:val="24"/>
                <w:szCs w:val="24"/>
                <w:lang w:val="uk-UA" w:eastAsia="en-US"/>
              </w:rPr>
            </w:pPr>
            <w:r w:rsidRPr="00460CC7">
              <w:rPr>
                <w:b/>
                <w:sz w:val="24"/>
                <w:szCs w:val="24"/>
                <w:lang w:val="uk-UA"/>
              </w:rPr>
              <w:t xml:space="preserve">Хронічні гастрити. </w:t>
            </w:r>
            <w:r w:rsidRPr="00460CC7">
              <w:rPr>
                <w:spacing w:val="-1"/>
                <w:sz w:val="24"/>
                <w:szCs w:val="24"/>
                <w:lang w:val="uk-UA"/>
              </w:rPr>
              <w:t>Роль Н.</w:t>
            </w:r>
            <w:r w:rsidRPr="00460CC7">
              <w:rPr>
                <w:sz w:val="24"/>
                <w:szCs w:val="24"/>
                <w:lang w:val="uk-UA"/>
              </w:rPr>
              <w:t xml:space="preserve"> руlоrі</w:t>
            </w:r>
            <w:r w:rsidRPr="00460CC7">
              <w:rPr>
                <w:spacing w:val="-1"/>
                <w:sz w:val="24"/>
                <w:szCs w:val="24"/>
                <w:lang w:val="uk-UA"/>
              </w:rPr>
              <w:t xml:space="preserve"> у виникненні хронічних гастритів. Клінічні прояви, дані лабораторних та інструментальних метод</w:t>
            </w:r>
            <w:r w:rsidRPr="00460CC7">
              <w:rPr>
                <w:sz w:val="24"/>
                <w:szCs w:val="24"/>
                <w:lang w:val="uk-UA"/>
              </w:rPr>
              <w:t>ів дослідження. Лікування.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widowControl w:val="0"/>
              <w:ind w:left="142"/>
              <w:jc w:val="both"/>
              <w:rPr>
                <w:rFonts w:eastAsia="Calibri"/>
                <w:b/>
                <w:sz w:val="24"/>
                <w:szCs w:val="24"/>
                <w:lang w:val="uk-UA"/>
              </w:rPr>
            </w:pPr>
            <w:r w:rsidRPr="00460CC7">
              <w:rPr>
                <w:b/>
                <w:sz w:val="24"/>
                <w:szCs w:val="24"/>
                <w:lang w:val="uk-UA"/>
              </w:rPr>
              <w:t>Функціональна диспепсія.</w:t>
            </w:r>
            <w:r w:rsidRPr="00460CC7">
              <w:rPr>
                <w:sz w:val="24"/>
                <w:szCs w:val="24"/>
                <w:lang w:val="uk-UA"/>
              </w:rPr>
              <w:t xml:space="preserve"> </w:t>
            </w:r>
            <w:r w:rsidRPr="00460CC7">
              <w:rPr>
                <w:b/>
                <w:sz w:val="24"/>
                <w:szCs w:val="24"/>
                <w:lang w:val="uk-UA"/>
              </w:rPr>
              <w:t xml:space="preserve">Виразкова хвороба та інші виразки шлунку та 12-палої кишки. </w:t>
            </w:r>
            <w:r w:rsidRPr="00460CC7">
              <w:rPr>
                <w:spacing w:val="-1"/>
                <w:sz w:val="24"/>
                <w:szCs w:val="24"/>
                <w:lang w:val="uk-UA"/>
              </w:rPr>
              <w:t xml:space="preserve">Основні причини пептичних виразок. Клінічні прояви. Значення інструментальних та лабораторних </w:t>
            </w:r>
            <w:r w:rsidRPr="00460CC7">
              <w:rPr>
                <w:sz w:val="24"/>
                <w:szCs w:val="24"/>
                <w:lang w:val="uk-UA"/>
              </w:rPr>
              <w:t xml:space="preserve">методів діагностики. </w:t>
            </w:r>
            <w:r w:rsidRPr="00460CC7">
              <w:rPr>
                <w:spacing w:val="-2"/>
                <w:sz w:val="24"/>
                <w:szCs w:val="24"/>
                <w:lang w:val="uk-UA"/>
              </w:rPr>
              <w:t>Диференційний діагноз</w:t>
            </w:r>
            <w:r w:rsidRPr="00460CC7">
              <w:rPr>
                <w:sz w:val="24"/>
                <w:szCs w:val="24"/>
                <w:lang w:val="uk-UA"/>
              </w:rPr>
              <w:t xml:space="preserve">. </w:t>
            </w:r>
            <w:r w:rsidRPr="00460CC7">
              <w:rPr>
                <w:spacing w:val="-1"/>
                <w:sz w:val="24"/>
                <w:szCs w:val="24"/>
                <w:lang w:val="uk-UA"/>
              </w:rPr>
              <w:t xml:space="preserve">Ерадикаційна терапія. </w:t>
            </w:r>
            <w:r w:rsidRPr="00460CC7">
              <w:rPr>
                <w:sz w:val="24"/>
                <w:szCs w:val="24"/>
                <w:lang w:val="uk-UA"/>
              </w:rPr>
              <w:t>Ускладнення кислотозалежних захворювань. Хвороби оперованого шлунку.</w:t>
            </w:r>
            <w:r w:rsidRPr="00460CC7">
              <w:rPr>
                <w:b/>
                <w:bCs/>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25</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widowControl w:val="0"/>
              <w:ind w:left="142"/>
              <w:jc w:val="both"/>
              <w:rPr>
                <w:rFonts w:eastAsia="Calibri"/>
                <w:sz w:val="24"/>
                <w:szCs w:val="24"/>
                <w:lang w:val="uk-UA" w:eastAsia="en-US"/>
              </w:rPr>
            </w:pPr>
            <w:r w:rsidRPr="00460CC7">
              <w:rPr>
                <w:b/>
                <w:sz w:val="24"/>
                <w:szCs w:val="24"/>
                <w:lang w:val="uk-UA"/>
              </w:rPr>
              <w:t>Біліарні захворювання</w:t>
            </w:r>
            <w:r w:rsidRPr="00460CC7">
              <w:rPr>
                <w:sz w:val="24"/>
                <w:szCs w:val="24"/>
                <w:lang w:val="uk-UA"/>
              </w:rPr>
              <w:t>: жовчнокам’яна хвороба, хронічний холецистит, холангіт та функціональні біліарні порушення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26</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widowControl w:val="0"/>
              <w:ind w:left="142"/>
              <w:jc w:val="both"/>
              <w:rPr>
                <w:rFonts w:eastAsia="Calibri"/>
                <w:sz w:val="24"/>
                <w:szCs w:val="24"/>
                <w:lang w:val="uk-UA" w:eastAsia="en-US"/>
              </w:rPr>
            </w:pPr>
            <w:r w:rsidRPr="00460CC7">
              <w:rPr>
                <w:b/>
                <w:sz w:val="24"/>
                <w:szCs w:val="24"/>
                <w:lang w:val="uk-UA"/>
              </w:rPr>
              <w:t>Хронічні захворювання підшлункової залози.</w:t>
            </w:r>
            <w:r w:rsidRPr="00460CC7">
              <w:rPr>
                <w:sz w:val="24"/>
                <w:szCs w:val="24"/>
                <w:lang w:val="uk-UA"/>
              </w:rPr>
              <w:t xml:space="preserve"> Хронічні панкреатити: клініка, діагностика та диференційна діагностика, принципи лікування, профілактика.</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27</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b/>
                <w:bCs/>
                <w:sz w:val="24"/>
                <w:szCs w:val="24"/>
                <w:lang w:val="uk-UA"/>
              </w:rPr>
            </w:pPr>
            <w:r w:rsidRPr="00460CC7">
              <w:rPr>
                <w:b/>
                <w:sz w:val="24"/>
                <w:szCs w:val="24"/>
                <w:lang w:val="uk-UA"/>
              </w:rPr>
              <w:t>Хронічні захворювання тонкої кишки</w:t>
            </w:r>
            <w:r w:rsidRPr="00460CC7">
              <w:rPr>
                <w:sz w:val="24"/>
                <w:szCs w:val="24"/>
                <w:lang w:val="uk-UA"/>
              </w:rPr>
              <w:t xml:space="preserve">: хронічний ентерит, целіакія та інші ентеропатії (дисахаридазна недостатність). </w:t>
            </w:r>
            <w:r w:rsidRPr="00460CC7">
              <w:rPr>
                <w:spacing w:val="-1"/>
                <w:sz w:val="24"/>
                <w:szCs w:val="24"/>
                <w:lang w:val="uk-UA"/>
              </w:rPr>
              <w:t>Синдроми мальабсорбції та мальдигестії.</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28</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widowControl w:val="0"/>
              <w:ind w:left="142"/>
              <w:jc w:val="both"/>
              <w:rPr>
                <w:rFonts w:eastAsia="Calibri"/>
                <w:sz w:val="24"/>
                <w:szCs w:val="24"/>
                <w:lang w:val="uk-UA" w:eastAsia="en-US"/>
              </w:rPr>
            </w:pPr>
            <w:r w:rsidRPr="00460CC7">
              <w:rPr>
                <w:b/>
                <w:sz w:val="24"/>
                <w:szCs w:val="24"/>
                <w:lang w:val="uk-UA"/>
              </w:rPr>
              <w:t>Хронічні запальні захворювання товстої кишки</w:t>
            </w:r>
            <w:r w:rsidRPr="00460CC7">
              <w:rPr>
                <w:sz w:val="24"/>
                <w:szCs w:val="24"/>
                <w:lang w:val="uk-UA"/>
              </w:rPr>
              <w:t xml:space="preserve">: хронічний коліт, неспецифічний виразковий коліт та хвороба Крона. </w:t>
            </w:r>
            <w:r w:rsidRPr="00460CC7">
              <w:rPr>
                <w:b/>
                <w:bCs/>
                <w:sz w:val="24"/>
                <w:szCs w:val="24"/>
                <w:lang w:val="uk-UA"/>
              </w:rPr>
              <w:t>Хронічна діарея.</w:t>
            </w:r>
            <w:r w:rsidRPr="00460CC7">
              <w:rPr>
                <w:sz w:val="24"/>
                <w:szCs w:val="24"/>
                <w:lang w:val="uk-UA"/>
              </w:rPr>
              <w:t xml:space="preserve"> Диференційна діагностика ентеритичної та колітичної діареї.</w:t>
            </w:r>
            <w:r w:rsidRPr="00460CC7">
              <w:rPr>
                <w:sz w:val="24"/>
                <w:szCs w:val="24"/>
                <w:lang w:val="uk-UA" w:eastAsia="en-US"/>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9D1834">
            <w:pPr>
              <w:widowControl w:val="0"/>
              <w:tabs>
                <w:tab w:val="left" w:pos="1086"/>
              </w:tabs>
              <w:jc w:val="center"/>
              <w:outlineLvl w:val="3"/>
              <w:rPr>
                <w:sz w:val="24"/>
                <w:szCs w:val="24"/>
                <w:lang w:eastAsia="uk-UA"/>
              </w:rPr>
            </w:pPr>
            <w:r w:rsidRPr="00460CC7">
              <w:rPr>
                <w:sz w:val="24"/>
                <w:szCs w:val="24"/>
                <w:lang w:eastAsia="uk-UA"/>
              </w:rPr>
              <w:t>29</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b/>
                <w:bCs/>
                <w:sz w:val="24"/>
                <w:szCs w:val="24"/>
                <w:lang w:val="uk-UA"/>
              </w:rPr>
            </w:pPr>
            <w:r w:rsidRPr="00460CC7">
              <w:rPr>
                <w:b/>
                <w:bCs/>
                <w:sz w:val="24"/>
                <w:szCs w:val="24"/>
                <w:lang w:val="uk-UA"/>
              </w:rPr>
              <w:t>Закрепи.</w:t>
            </w:r>
            <w:r w:rsidRPr="00460CC7">
              <w:rPr>
                <w:sz w:val="24"/>
                <w:szCs w:val="24"/>
                <w:lang w:val="uk-UA"/>
              </w:rPr>
              <w:t xml:space="preserve"> Класифікація. Пошук причини. Лікування. Синдром подразненого кишечнику – діагностика, принципи лікування, профілактика.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r w:rsidRPr="00460CC7">
              <w:rPr>
                <w:sz w:val="24"/>
                <w:szCs w:val="24"/>
                <w:lang w:eastAsia="uk-UA"/>
              </w:rPr>
              <w:t>30</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widowControl w:val="0"/>
              <w:ind w:left="142"/>
              <w:jc w:val="both"/>
              <w:rPr>
                <w:rFonts w:eastAsia="Calibri"/>
                <w:sz w:val="24"/>
                <w:szCs w:val="24"/>
                <w:lang w:val="uk-UA" w:eastAsia="en-US"/>
              </w:rPr>
            </w:pPr>
            <w:r w:rsidRPr="00460CC7">
              <w:rPr>
                <w:b/>
                <w:bCs/>
                <w:sz w:val="24"/>
                <w:szCs w:val="24"/>
                <w:lang w:val="uk-UA"/>
              </w:rPr>
              <w:t>Жовтяниця.</w:t>
            </w:r>
            <w:r w:rsidRPr="00460CC7">
              <w:rPr>
                <w:sz w:val="24"/>
                <w:szCs w:val="24"/>
                <w:lang w:val="uk-UA"/>
              </w:rPr>
              <w:t xml:space="preserve"> Виокремлення як провідного синдрому та лабораторна верифікація жовтяниці.</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r w:rsidRPr="00460CC7">
              <w:rPr>
                <w:sz w:val="24"/>
                <w:szCs w:val="24"/>
                <w:lang w:eastAsia="uk-UA"/>
              </w:rPr>
              <w:t>31</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widowControl w:val="0"/>
              <w:ind w:left="142"/>
              <w:jc w:val="both"/>
              <w:rPr>
                <w:rFonts w:eastAsia="Calibri"/>
                <w:sz w:val="24"/>
                <w:szCs w:val="24"/>
                <w:lang w:val="uk-UA" w:eastAsia="en-US"/>
              </w:rPr>
            </w:pPr>
            <w:r w:rsidRPr="00460CC7">
              <w:rPr>
                <w:b/>
                <w:sz w:val="24"/>
                <w:szCs w:val="24"/>
                <w:lang w:val="uk-UA"/>
              </w:rPr>
              <w:t>Хронічний гепатит</w:t>
            </w:r>
            <w:r w:rsidRPr="00460CC7">
              <w:rPr>
                <w:sz w:val="24"/>
                <w:szCs w:val="24"/>
                <w:lang w:val="uk-UA"/>
              </w:rPr>
              <w:t xml:space="preserve"> – діагностичні критерії, пошук причини.</w:t>
            </w:r>
            <w:r w:rsidRPr="00460CC7">
              <w:rPr>
                <w:b/>
                <w:sz w:val="24"/>
                <w:szCs w:val="24"/>
                <w:lang w:val="uk-UA"/>
              </w:rPr>
              <w:t xml:space="preserve"> Особливості лікування різних форм</w:t>
            </w:r>
            <w:r w:rsidRPr="00460CC7">
              <w:rPr>
                <w:b/>
                <w:spacing w:val="-4"/>
                <w:sz w:val="24"/>
                <w:szCs w:val="24"/>
                <w:lang w:val="uk-UA"/>
              </w:rPr>
              <w:t xml:space="preserve"> хронічних захворювань печінки</w:t>
            </w:r>
            <w:r w:rsidRPr="00460CC7">
              <w:rPr>
                <w:sz w:val="24"/>
                <w:szCs w:val="24"/>
                <w:lang w:val="uk-UA"/>
              </w:rPr>
              <w:t>.</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0508D3">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r w:rsidRPr="00460CC7">
              <w:rPr>
                <w:sz w:val="24"/>
                <w:szCs w:val="24"/>
                <w:lang w:eastAsia="uk-UA"/>
              </w:rPr>
              <w:lastRenderedPageBreak/>
              <w:t>32</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b/>
                <w:bCs/>
                <w:sz w:val="24"/>
                <w:szCs w:val="24"/>
                <w:lang w:val="uk-UA"/>
              </w:rPr>
            </w:pPr>
            <w:r w:rsidRPr="00460CC7">
              <w:rPr>
                <w:b/>
                <w:bCs/>
                <w:sz w:val="24"/>
                <w:szCs w:val="24"/>
                <w:lang w:val="uk-UA"/>
              </w:rPr>
              <w:t xml:space="preserve">Портальна гіпертензія </w:t>
            </w:r>
            <w:r w:rsidRPr="00460CC7">
              <w:rPr>
                <w:sz w:val="24"/>
                <w:szCs w:val="24"/>
                <w:lang w:val="uk-UA"/>
              </w:rPr>
              <w:t>(ПГ). Клінічні аспекти кровопостачання печінки.</w:t>
            </w:r>
            <w:r w:rsidRPr="00460CC7">
              <w:rPr>
                <w:b/>
                <w:spacing w:val="-4"/>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w:t>
            </w:r>
          </w:p>
        </w:tc>
      </w:tr>
      <w:tr w:rsidR="000F0A50" w:rsidRPr="00460CC7" w:rsidTr="00D63F79">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r w:rsidRPr="00460CC7">
              <w:rPr>
                <w:sz w:val="24"/>
                <w:szCs w:val="24"/>
                <w:lang w:eastAsia="uk-UA"/>
              </w:rPr>
              <w:t>33</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b/>
                <w:sz w:val="24"/>
                <w:szCs w:val="24"/>
                <w:lang w:val="uk-UA"/>
              </w:rPr>
            </w:pPr>
            <w:r w:rsidRPr="00460CC7">
              <w:rPr>
                <w:b/>
                <w:sz w:val="24"/>
                <w:szCs w:val="24"/>
                <w:lang w:val="uk-UA"/>
              </w:rPr>
              <w:t>Цирози печінки</w:t>
            </w:r>
            <w:r w:rsidRPr="00460CC7">
              <w:rPr>
                <w:sz w:val="24"/>
                <w:szCs w:val="24"/>
                <w:lang w:val="uk-UA"/>
              </w:rPr>
              <w:t>.</w:t>
            </w:r>
            <w:r w:rsidRPr="00460CC7">
              <w:rPr>
                <w:b/>
                <w:bCs/>
                <w:sz w:val="24"/>
                <w:szCs w:val="24"/>
                <w:lang w:val="uk-UA"/>
              </w:rPr>
              <w:t xml:space="preserve"> </w:t>
            </w:r>
            <w:r w:rsidRPr="00460CC7">
              <w:rPr>
                <w:b/>
                <w:spacing w:val="-4"/>
                <w:sz w:val="24"/>
                <w:szCs w:val="24"/>
                <w:lang w:val="uk-UA"/>
              </w:rPr>
              <w:t>Ускладнення цирозів печінки та принципи їх лікування</w:t>
            </w:r>
            <w:r w:rsidRPr="00460CC7">
              <w:rPr>
                <w:spacing w:val="-4"/>
                <w:sz w:val="24"/>
                <w:szCs w:val="24"/>
                <w:lang w:val="uk-UA"/>
              </w:rPr>
              <w:t xml:space="preserve">. </w:t>
            </w:r>
            <w:r w:rsidRPr="00460CC7">
              <w:rPr>
                <w:b/>
                <w:bCs/>
                <w:sz w:val="24"/>
                <w:szCs w:val="24"/>
                <w:lang w:val="uk-UA"/>
              </w:rPr>
              <w:t>Печінкова недостатність</w:t>
            </w:r>
            <w:r w:rsidRPr="00460CC7">
              <w:rPr>
                <w:sz w:val="24"/>
                <w:szCs w:val="24"/>
                <w:lang w:val="uk-UA"/>
              </w:rPr>
              <w:t xml:space="preserve"> – діагностичні критерії, пошук причини, принципи лікування.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0,5</w:t>
            </w:r>
          </w:p>
        </w:tc>
      </w:tr>
      <w:tr w:rsidR="000F0A50" w:rsidRPr="00460CC7" w:rsidTr="00D63F79">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r w:rsidRPr="00460CC7">
              <w:rPr>
                <w:sz w:val="24"/>
                <w:szCs w:val="24"/>
                <w:lang w:eastAsia="uk-UA"/>
              </w:rPr>
              <w:t>34</w:t>
            </w:r>
          </w:p>
        </w:tc>
        <w:tc>
          <w:tcPr>
            <w:tcW w:w="7724"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pPr>
              <w:ind w:left="142"/>
              <w:jc w:val="both"/>
              <w:rPr>
                <w:rFonts w:eastAsia="Calibri"/>
                <w:sz w:val="24"/>
                <w:szCs w:val="24"/>
                <w:lang w:val="uk-UA"/>
              </w:rPr>
            </w:pPr>
            <w:r w:rsidRPr="00460CC7">
              <w:rPr>
                <w:b/>
                <w:sz w:val="24"/>
                <w:szCs w:val="24"/>
                <w:lang w:val="uk-UA"/>
              </w:rPr>
              <w:t>Невідкладні стани в гастроентерології</w:t>
            </w:r>
            <w:r w:rsidRPr="00460CC7">
              <w:rPr>
                <w:sz w:val="24"/>
                <w:szCs w:val="24"/>
                <w:lang w:val="uk-UA"/>
              </w:rPr>
              <w:t>: шлунково-кишкова кровотеча, синдром гострого живота, гостра печінкова енцефалопатія.</w:t>
            </w:r>
          </w:p>
          <w:p w:rsidR="000F0A50" w:rsidRPr="00460CC7" w:rsidRDefault="000F0A50">
            <w:pPr>
              <w:ind w:left="142"/>
              <w:jc w:val="both"/>
              <w:rPr>
                <w:rFonts w:eastAsia="Calibri"/>
                <w:b/>
                <w:sz w:val="24"/>
                <w:szCs w:val="24"/>
                <w:lang w:val="uk-UA"/>
              </w:rPr>
            </w:pPr>
            <w:r w:rsidRPr="00460CC7">
              <w:rPr>
                <w:b/>
                <w:sz w:val="24"/>
                <w:szCs w:val="24"/>
                <w:lang w:val="uk-UA"/>
              </w:rPr>
              <w:t>Рубіжний контроль змістового модуля Гастроентерологія.</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3,0</w:t>
            </w:r>
          </w:p>
        </w:tc>
      </w:tr>
      <w:tr w:rsidR="000F0A50" w:rsidRPr="00460CC7"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0F0A50" w:rsidRPr="00460CC7" w:rsidRDefault="000F0A50" w:rsidP="00D1586D">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0F0A50" w:rsidRPr="00460CC7" w:rsidRDefault="000F0A50" w:rsidP="00D1586D">
            <w:pPr>
              <w:widowControl w:val="0"/>
              <w:tabs>
                <w:tab w:val="left" w:pos="1086"/>
              </w:tabs>
              <w:jc w:val="right"/>
              <w:outlineLvl w:val="3"/>
              <w:rPr>
                <w:i/>
                <w:iCs/>
                <w:sz w:val="24"/>
                <w:szCs w:val="24"/>
                <w:lang w:eastAsia="uk-UA"/>
              </w:rPr>
            </w:pPr>
            <w:r w:rsidRPr="00460CC7">
              <w:rPr>
                <w:i/>
                <w:iCs/>
                <w:sz w:val="24"/>
                <w:szCs w:val="24"/>
              </w:rPr>
              <w:t>Разом за змістовим модулем 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A50" w:rsidRPr="00460CC7" w:rsidRDefault="000F0A50">
            <w:pPr>
              <w:widowControl w:val="0"/>
              <w:spacing w:line="254" w:lineRule="auto"/>
              <w:jc w:val="center"/>
              <w:rPr>
                <w:color w:val="000000"/>
                <w:sz w:val="24"/>
                <w:szCs w:val="24"/>
                <w:lang w:val="uk-UA" w:eastAsia="uk-UA"/>
              </w:rPr>
            </w:pPr>
            <w:r w:rsidRPr="00460CC7">
              <w:rPr>
                <w:color w:val="000000"/>
                <w:sz w:val="24"/>
                <w:szCs w:val="24"/>
                <w:lang w:val="uk-UA" w:eastAsia="uk-UA"/>
              </w:rPr>
              <w:t>10,0</w:t>
            </w:r>
          </w:p>
        </w:tc>
      </w:tr>
      <w:tr w:rsidR="000508D3" w:rsidRPr="007E32BD" w:rsidTr="00D1586D">
        <w:tc>
          <w:tcPr>
            <w:tcW w:w="988" w:type="dxa"/>
            <w:tcBorders>
              <w:top w:val="single" w:sz="4" w:space="0" w:color="auto"/>
              <w:left w:val="single" w:sz="4" w:space="0" w:color="auto"/>
              <w:bottom w:val="single" w:sz="4" w:space="0" w:color="auto"/>
              <w:right w:val="single" w:sz="4" w:space="0" w:color="auto"/>
            </w:tcBorders>
            <w:shd w:val="clear" w:color="auto" w:fill="auto"/>
          </w:tcPr>
          <w:p w:rsidR="000508D3" w:rsidRPr="00460CC7" w:rsidRDefault="000508D3" w:rsidP="00D1586D">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shd w:val="clear" w:color="auto" w:fill="auto"/>
            <w:hideMark/>
          </w:tcPr>
          <w:p w:rsidR="000508D3" w:rsidRPr="00460CC7" w:rsidRDefault="000508D3" w:rsidP="00D52A1B">
            <w:pPr>
              <w:widowControl w:val="0"/>
              <w:tabs>
                <w:tab w:val="left" w:pos="1086"/>
              </w:tabs>
              <w:jc w:val="right"/>
              <w:outlineLvl w:val="3"/>
              <w:rPr>
                <w:i/>
                <w:iCs/>
                <w:sz w:val="24"/>
                <w:szCs w:val="24"/>
                <w:lang w:eastAsia="uk-UA"/>
              </w:rPr>
            </w:pPr>
            <w:r w:rsidRPr="00460CC7">
              <w:rPr>
                <w:b/>
                <w:bCs/>
                <w:sz w:val="24"/>
                <w:szCs w:val="24"/>
              </w:rPr>
              <w:t>Разом з дисципліни</w:t>
            </w:r>
            <w:r w:rsidRPr="00460CC7">
              <w:rPr>
                <w:i/>
                <w:iCs/>
                <w:sz w:val="24"/>
                <w:szCs w:val="24"/>
              </w:rPr>
              <w:t xml:space="preserve"> </w:t>
            </w:r>
            <w:r w:rsidRPr="00460CC7">
              <w:rPr>
                <w:b/>
                <w:iCs/>
                <w:sz w:val="24"/>
                <w:szCs w:val="24"/>
              </w:rPr>
              <w:t>за Модулем 1</w:t>
            </w:r>
          </w:p>
        </w:tc>
        <w:tc>
          <w:tcPr>
            <w:tcW w:w="1319" w:type="dxa"/>
            <w:tcBorders>
              <w:top w:val="single" w:sz="4" w:space="0" w:color="auto"/>
              <w:left w:val="single" w:sz="4" w:space="0" w:color="auto"/>
              <w:bottom w:val="single" w:sz="4" w:space="0" w:color="auto"/>
              <w:right w:val="single" w:sz="4" w:space="0" w:color="auto"/>
            </w:tcBorders>
            <w:shd w:val="clear" w:color="auto" w:fill="auto"/>
            <w:hideMark/>
          </w:tcPr>
          <w:p w:rsidR="000508D3" w:rsidRPr="00460CC7" w:rsidRDefault="000508D3" w:rsidP="00D1586D">
            <w:pPr>
              <w:widowControl w:val="0"/>
              <w:tabs>
                <w:tab w:val="left" w:pos="1086"/>
              </w:tabs>
              <w:jc w:val="center"/>
              <w:outlineLvl w:val="3"/>
              <w:rPr>
                <w:iCs/>
                <w:sz w:val="24"/>
                <w:szCs w:val="24"/>
                <w:lang w:val="uk-UA" w:eastAsia="uk-UA"/>
              </w:rPr>
            </w:pPr>
            <w:r w:rsidRPr="00460CC7">
              <w:rPr>
                <w:iCs/>
                <w:sz w:val="24"/>
                <w:szCs w:val="24"/>
                <w:lang w:val="uk-UA" w:eastAsia="uk-UA"/>
              </w:rPr>
              <w:t>40</w:t>
            </w:r>
          </w:p>
        </w:tc>
      </w:tr>
    </w:tbl>
    <w:p w:rsidR="00997F95" w:rsidRPr="007E32BD" w:rsidRDefault="00997F95" w:rsidP="00AF15B9">
      <w:pPr>
        <w:pStyle w:val="a5"/>
        <w:widowControl w:val="0"/>
        <w:spacing w:after="0"/>
        <w:ind w:left="0" w:firstLine="709"/>
        <w:rPr>
          <w:lang w:val="uk-UA"/>
        </w:rPr>
      </w:pPr>
    </w:p>
    <w:p w:rsidR="00F3720C" w:rsidRPr="007E32BD" w:rsidRDefault="00F3720C" w:rsidP="000C1BC1">
      <w:pPr>
        <w:pStyle w:val="3"/>
        <w:widowControl w:val="0"/>
        <w:spacing w:after="0"/>
        <w:ind w:left="0"/>
        <w:jc w:val="center"/>
        <w:rPr>
          <w:rFonts w:ascii="Times New Roman" w:hAnsi="Times New Roman"/>
          <w:b/>
          <w:bCs/>
          <w:sz w:val="24"/>
          <w:szCs w:val="24"/>
          <w:lang w:val="uk-UA"/>
        </w:rPr>
      </w:pPr>
      <w:r w:rsidRPr="007E32BD">
        <w:rPr>
          <w:rFonts w:ascii="Times New Roman" w:hAnsi="Times New Roman"/>
          <w:b/>
          <w:bCs/>
          <w:sz w:val="24"/>
          <w:szCs w:val="24"/>
          <w:lang w:val="uk-UA"/>
        </w:rPr>
        <w:t>Модуль 2</w:t>
      </w:r>
      <w:r w:rsidRPr="007E32BD">
        <w:rPr>
          <w:rFonts w:ascii="Times New Roman" w:hAnsi="Times New Roman"/>
          <w:sz w:val="24"/>
          <w:szCs w:val="24"/>
          <w:lang w:val="uk-UA"/>
        </w:rPr>
        <w:t xml:space="preserve"> </w:t>
      </w:r>
      <w:r w:rsidRPr="007E32BD">
        <w:rPr>
          <w:rFonts w:ascii="Times New Roman" w:hAnsi="Times New Roman"/>
          <w:b/>
          <w:bCs/>
          <w:sz w:val="24"/>
          <w:szCs w:val="24"/>
          <w:lang w:val="uk-UA"/>
        </w:rPr>
        <w:t>(5-й курс). Основи внутрішньої медицини (кардіологія</w:t>
      </w:r>
      <w:r w:rsidR="00451361" w:rsidRPr="007E32BD">
        <w:rPr>
          <w:rFonts w:ascii="Times New Roman" w:hAnsi="Times New Roman"/>
          <w:b/>
          <w:bCs/>
          <w:sz w:val="24"/>
          <w:szCs w:val="24"/>
          <w:lang w:val="uk-UA"/>
        </w:rPr>
        <w:t>,</w:t>
      </w:r>
      <w:r w:rsidRPr="007E32BD">
        <w:rPr>
          <w:rFonts w:ascii="Times New Roman" w:hAnsi="Times New Roman"/>
          <w:b/>
          <w:bCs/>
          <w:sz w:val="24"/>
          <w:szCs w:val="24"/>
          <w:lang w:val="uk-UA"/>
        </w:rPr>
        <w:t xml:space="preserve"> ревматологія, нефрологія)</w:t>
      </w:r>
    </w:p>
    <w:p w:rsidR="00FE4AFB" w:rsidRPr="007E32BD" w:rsidRDefault="00FE4AFB" w:rsidP="00FE4AFB">
      <w:pPr>
        <w:jc w:val="center"/>
        <w:rPr>
          <w:sz w:val="24"/>
          <w:szCs w:val="24"/>
          <w:u w:val="single"/>
          <w:lang w:val="uk-UA"/>
        </w:rPr>
      </w:pPr>
      <w:r w:rsidRPr="007E32BD">
        <w:rPr>
          <w:b/>
          <w:bCs/>
          <w:sz w:val="24"/>
          <w:szCs w:val="24"/>
          <w:lang w:val="uk-UA"/>
        </w:rPr>
        <w:t xml:space="preserve">(за спеціальністю </w:t>
      </w:r>
      <w:r w:rsidR="000F0A50" w:rsidRPr="007E32BD">
        <w:rPr>
          <w:b/>
          <w:bCs/>
          <w:sz w:val="24"/>
          <w:szCs w:val="24"/>
          <w:lang w:val="uk-UA"/>
        </w:rPr>
        <w:t xml:space="preserve">222 </w:t>
      </w:r>
      <w:r w:rsidRPr="007E32BD">
        <w:rPr>
          <w:b/>
          <w:sz w:val="24"/>
          <w:szCs w:val="24"/>
          <w:lang w:val="uk-UA"/>
        </w:rPr>
        <w:t>«Медицина»)</w:t>
      </w:r>
    </w:p>
    <w:p w:rsidR="00F3720C" w:rsidRPr="007E32BD" w:rsidRDefault="007C156F" w:rsidP="000C1BC1">
      <w:pPr>
        <w:pStyle w:val="a5"/>
        <w:widowControl w:val="0"/>
        <w:spacing w:after="0"/>
        <w:ind w:left="0"/>
        <w:jc w:val="center"/>
        <w:rPr>
          <w:b/>
          <w:bCs/>
          <w:lang w:val="uk-UA"/>
        </w:rPr>
      </w:pPr>
      <w:r w:rsidRPr="007E32BD">
        <w:rPr>
          <w:b/>
          <w:bCs/>
          <w:lang w:val="uk-UA"/>
        </w:rPr>
        <w:t xml:space="preserve">Всього годин – </w:t>
      </w:r>
      <w:r w:rsidR="000017F0" w:rsidRPr="007E32BD">
        <w:rPr>
          <w:b/>
          <w:bCs/>
          <w:lang w:val="uk-UA"/>
        </w:rPr>
        <w:t>150</w:t>
      </w:r>
      <w:r w:rsidR="00F3720C" w:rsidRPr="007E32BD">
        <w:rPr>
          <w:b/>
          <w:bCs/>
          <w:lang w:val="uk-UA"/>
        </w:rPr>
        <w:t>/</w:t>
      </w:r>
      <w:r w:rsidR="000017F0" w:rsidRPr="007E32BD">
        <w:rPr>
          <w:b/>
          <w:bCs/>
          <w:lang w:val="uk-UA"/>
        </w:rPr>
        <w:t>5</w:t>
      </w:r>
      <w:r w:rsidR="004768C7">
        <w:rPr>
          <w:b/>
          <w:bCs/>
          <w:lang w:val="uk-UA"/>
        </w:rPr>
        <w:t>,0</w:t>
      </w:r>
      <w:r w:rsidR="00F3720C" w:rsidRPr="007E32BD">
        <w:rPr>
          <w:b/>
          <w:bCs/>
          <w:lang w:val="uk-UA"/>
        </w:rPr>
        <w:t xml:space="preserve"> кредитів </w:t>
      </w:r>
    </w:p>
    <w:p w:rsidR="00F3720C" w:rsidRPr="006F0659" w:rsidRDefault="007C156F" w:rsidP="000C1BC1">
      <w:pPr>
        <w:pStyle w:val="a5"/>
        <w:widowControl w:val="0"/>
        <w:spacing w:after="0"/>
        <w:ind w:left="0"/>
        <w:jc w:val="center"/>
        <w:rPr>
          <w:b/>
          <w:bCs/>
        </w:rPr>
      </w:pPr>
      <w:r w:rsidRPr="00FB0B68">
        <w:rPr>
          <w:b/>
          <w:bCs/>
          <w:lang w:val="uk-UA"/>
        </w:rPr>
        <w:t xml:space="preserve">(лекцій – </w:t>
      </w:r>
      <w:r w:rsidR="00576E8A" w:rsidRPr="00FB0B68">
        <w:rPr>
          <w:b/>
          <w:bCs/>
          <w:lang w:val="uk-UA"/>
        </w:rPr>
        <w:t>20</w:t>
      </w:r>
      <w:r w:rsidR="00F3720C" w:rsidRPr="00FB0B68">
        <w:rPr>
          <w:b/>
          <w:bCs/>
          <w:lang w:val="uk-UA"/>
        </w:rPr>
        <w:t>, практичних занять – 1</w:t>
      </w:r>
      <w:r w:rsidR="00606AC3" w:rsidRPr="00FB0B68">
        <w:rPr>
          <w:b/>
          <w:bCs/>
          <w:lang w:val="uk-UA"/>
        </w:rPr>
        <w:t>1</w:t>
      </w:r>
      <w:r w:rsidR="00686CD3" w:rsidRPr="00FB0B68">
        <w:rPr>
          <w:b/>
          <w:bCs/>
          <w:lang w:val="uk-UA"/>
        </w:rPr>
        <w:t>5</w:t>
      </w:r>
      <w:r w:rsidR="00F3720C" w:rsidRPr="00FB0B68">
        <w:rPr>
          <w:b/>
          <w:bCs/>
          <w:lang w:val="uk-UA"/>
        </w:rPr>
        <w:t xml:space="preserve">, СРС – </w:t>
      </w:r>
      <w:r w:rsidR="00576E8A" w:rsidRPr="00FB0B68">
        <w:rPr>
          <w:b/>
          <w:bCs/>
          <w:lang w:val="uk-UA"/>
        </w:rPr>
        <w:t>15</w:t>
      </w:r>
      <w:r w:rsidR="00F3720C" w:rsidRPr="00FB0B68">
        <w:rPr>
          <w:b/>
          <w:bCs/>
          <w:lang w:val="uk-UA"/>
        </w:rPr>
        <w:t>)</w:t>
      </w:r>
    </w:p>
    <w:p w:rsidR="007C156F" w:rsidRPr="007E32BD" w:rsidRDefault="007C156F" w:rsidP="000C1BC1">
      <w:pPr>
        <w:pStyle w:val="a5"/>
        <w:widowControl w:val="0"/>
        <w:spacing w:after="0"/>
        <w:ind w:left="0"/>
        <w:jc w:val="center"/>
        <w:rPr>
          <w:b/>
          <w:bCs/>
          <w:highlight w:val="yellow"/>
          <w:lang w:val="uk-UA"/>
        </w:rPr>
      </w:pPr>
    </w:p>
    <w:p w:rsidR="006B19E3" w:rsidRPr="007E32BD" w:rsidRDefault="006B19E3" w:rsidP="006B19E3">
      <w:pPr>
        <w:tabs>
          <w:tab w:val="left" w:pos="2002"/>
        </w:tabs>
        <w:jc w:val="center"/>
        <w:outlineLvl w:val="2"/>
        <w:rPr>
          <w:sz w:val="24"/>
          <w:szCs w:val="24"/>
        </w:rPr>
      </w:pPr>
      <w:r w:rsidRPr="007E32BD">
        <w:rPr>
          <w:b/>
          <w:bCs/>
          <w:sz w:val="24"/>
          <w:szCs w:val="24"/>
        </w:rPr>
        <w:t>4. Структура навчальної дисципліни</w:t>
      </w:r>
    </w:p>
    <w:p w:rsidR="006B19E3" w:rsidRDefault="006B19E3" w:rsidP="006B19E3">
      <w:pPr>
        <w:rPr>
          <w:color w:val="000000"/>
          <w:sz w:val="22"/>
          <w:szCs w:val="24"/>
        </w:rPr>
      </w:pPr>
      <w:r>
        <w:rPr>
          <w:sz w:val="24"/>
        </w:rPr>
        <w:t xml:space="preserve">Тематичний план для </w:t>
      </w:r>
      <w:r>
        <w:rPr>
          <w:sz w:val="24"/>
          <w:u w:val="single"/>
        </w:rPr>
        <w:t>денної</w:t>
      </w:r>
      <w:r>
        <w:rPr>
          <w:sz w:val="24"/>
        </w:rPr>
        <w:t xml:space="preserve"> форми навчання</w:t>
      </w:r>
    </w:p>
    <w:p w:rsidR="006B19E3" w:rsidRDefault="006B19E3" w:rsidP="006B19E3">
      <w:pPr>
        <w:rPr>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708"/>
        <w:gridCol w:w="709"/>
        <w:gridCol w:w="567"/>
        <w:gridCol w:w="709"/>
        <w:gridCol w:w="709"/>
      </w:tblGrid>
      <w:tr w:rsidR="006B19E3" w:rsidRPr="000A78AF" w:rsidTr="00356C21">
        <w:trPr>
          <w:tblHeader/>
        </w:trPr>
        <w:tc>
          <w:tcPr>
            <w:tcW w:w="6771" w:type="dxa"/>
            <w:vMerge w:val="restart"/>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Назва змістових модулів,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Усього</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Розподіл годин між видами робіт</w:t>
            </w:r>
          </w:p>
        </w:tc>
      </w:tr>
      <w:tr w:rsidR="006B19E3" w:rsidRPr="000A78AF" w:rsidTr="00356C21">
        <w:trPr>
          <w:tblHeader/>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rPr>
                <w:color w:val="000000"/>
                <w:sz w:val="24"/>
                <w:szCs w:val="24"/>
                <w:lang w:val="uk-UA"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rPr>
                <w:color w:val="000000"/>
                <w:sz w:val="24"/>
                <w:szCs w:val="24"/>
                <w:lang w:val="uk-UA" w:eastAsia="uk-UA"/>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Аудиторні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Самостійна</w:t>
            </w:r>
          </w:p>
        </w:tc>
      </w:tr>
      <w:tr w:rsidR="000A78AF" w:rsidRPr="000A78AF" w:rsidTr="00356C21">
        <w:trPr>
          <w:cantSplit/>
          <w:trHeight w:val="1511"/>
          <w:tblHeader/>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rPr>
                <w:color w:val="000000"/>
                <w:sz w:val="24"/>
                <w:szCs w:val="24"/>
                <w:lang w:val="uk-UA"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Семінари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B19E3" w:rsidRPr="000A78AF" w:rsidRDefault="006B19E3" w:rsidP="000A78AF">
            <w:pPr>
              <w:widowControl w:val="0"/>
              <w:jc w:val="center"/>
              <w:rPr>
                <w:color w:val="000000"/>
                <w:sz w:val="24"/>
                <w:szCs w:val="24"/>
                <w:lang w:val="uk-UA" w:eastAsia="uk-UA"/>
              </w:rPr>
            </w:pPr>
            <w:r w:rsidRPr="000A78AF">
              <w:rPr>
                <w:sz w:val="24"/>
                <w:szCs w:val="24"/>
              </w:rPr>
              <w:t>Практичні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19E3" w:rsidRPr="000A78AF" w:rsidRDefault="006B19E3" w:rsidP="000A78AF">
            <w:pPr>
              <w:widowControl w:val="0"/>
              <w:rPr>
                <w:color w:val="000000"/>
                <w:sz w:val="24"/>
                <w:szCs w:val="24"/>
                <w:lang w:val="uk-UA" w:eastAsia="uk-UA"/>
              </w:rPr>
            </w:pPr>
          </w:p>
        </w:tc>
      </w:tr>
      <w:tr w:rsidR="006B19E3" w:rsidRPr="000A78AF" w:rsidTr="000D55E1">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6B19E3" w:rsidRPr="000A78AF" w:rsidRDefault="00F6302C" w:rsidP="00792A43">
            <w:pPr>
              <w:pStyle w:val="3"/>
              <w:widowControl w:val="0"/>
              <w:spacing w:after="0"/>
              <w:ind w:left="0"/>
              <w:jc w:val="center"/>
              <w:rPr>
                <w:rFonts w:ascii="Times New Roman" w:hAnsi="Times New Roman"/>
                <w:b/>
                <w:bCs/>
                <w:sz w:val="24"/>
                <w:szCs w:val="24"/>
                <w:lang w:val="uk-UA"/>
              </w:rPr>
            </w:pPr>
            <w:r w:rsidRPr="000A78AF">
              <w:rPr>
                <w:rFonts w:ascii="Times New Roman" w:hAnsi="Times New Roman"/>
                <w:b/>
                <w:bCs/>
                <w:sz w:val="24"/>
                <w:szCs w:val="24"/>
                <w:lang w:val="uk-UA"/>
              </w:rPr>
              <w:t>Модуль 2</w:t>
            </w:r>
            <w:r w:rsidRPr="000A78AF">
              <w:rPr>
                <w:rFonts w:ascii="Times New Roman" w:hAnsi="Times New Roman"/>
                <w:sz w:val="24"/>
                <w:szCs w:val="24"/>
                <w:lang w:val="uk-UA"/>
              </w:rPr>
              <w:t xml:space="preserve"> </w:t>
            </w:r>
            <w:r w:rsidRPr="000A78AF">
              <w:rPr>
                <w:rFonts w:ascii="Times New Roman" w:hAnsi="Times New Roman"/>
                <w:b/>
                <w:bCs/>
                <w:sz w:val="24"/>
                <w:szCs w:val="24"/>
                <w:lang w:val="uk-UA"/>
              </w:rPr>
              <w:t>(5-й курс). Основи внутрішньої медицини (кардіологія, ревматологія, нефрологія)</w:t>
            </w:r>
          </w:p>
        </w:tc>
      </w:tr>
      <w:tr w:rsidR="006B19E3" w:rsidRPr="000A78AF" w:rsidTr="000D55E1">
        <w:tc>
          <w:tcPr>
            <w:tcW w:w="10173" w:type="dxa"/>
            <w:gridSpan w:val="6"/>
            <w:tcBorders>
              <w:top w:val="single" w:sz="4" w:space="0" w:color="auto"/>
              <w:left w:val="single" w:sz="4" w:space="0" w:color="auto"/>
              <w:bottom w:val="single" w:sz="4" w:space="0" w:color="auto"/>
              <w:right w:val="single" w:sz="4" w:space="0" w:color="auto"/>
            </w:tcBorders>
            <w:vAlign w:val="center"/>
            <w:hideMark/>
          </w:tcPr>
          <w:p w:rsidR="006B19E3" w:rsidRPr="00460CC7" w:rsidRDefault="006B19E3" w:rsidP="000A78AF">
            <w:pPr>
              <w:pStyle w:val="a5"/>
              <w:widowControl w:val="0"/>
              <w:spacing w:after="0"/>
              <w:ind w:left="0"/>
              <w:jc w:val="center"/>
              <w:rPr>
                <w:color w:val="000000"/>
                <w:lang w:val="uk-UA" w:eastAsia="uk-UA"/>
              </w:rPr>
            </w:pPr>
            <w:r w:rsidRPr="00595935">
              <w:rPr>
                <w:bCs/>
                <w:lang w:val="ru-RU"/>
              </w:rPr>
              <w:t>Змістовий модуль 1: Основи діагностики, лікування та профілактики хвороб системи</w:t>
            </w:r>
            <w:r w:rsidR="00F6302C" w:rsidRPr="00460CC7">
              <w:rPr>
                <w:bCs/>
                <w:lang w:val="uk-UA"/>
              </w:rPr>
              <w:t xml:space="preserve"> кровообігу</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ind w:left="284"/>
              <w:jc w:val="both"/>
              <w:rPr>
                <w:sz w:val="24"/>
                <w:szCs w:val="24"/>
                <w:lang w:val="uk-UA" w:eastAsia="en-US"/>
              </w:rPr>
            </w:pPr>
            <w:r w:rsidRPr="00460CC7">
              <w:rPr>
                <w:b/>
                <w:bCs/>
                <w:sz w:val="24"/>
                <w:szCs w:val="24"/>
                <w:lang w:val="uk-UA" w:eastAsia="en-US"/>
              </w:rPr>
              <w:t>Загальний серцево-судинний ризик</w:t>
            </w:r>
            <w:r w:rsidRPr="00460CC7">
              <w:rPr>
                <w:bCs/>
                <w:sz w:val="24"/>
                <w:szCs w:val="24"/>
                <w:lang w:val="uk-UA" w:eastAsia="en-US"/>
              </w:rPr>
              <w:t>.</w:t>
            </w:r>
            <w:r w:rsidRPr="00460CC7">
              <w:rPr>
                <w:sz w:val="24"/>
                <w:szCs w:val="24"/>
                <w:lang w:val="uk-UA" w:eastAsia="en-US"/>
              </w:rPr>
              <w:t xml:space="preserve"> Оцінка та корекція.</w:t>
            </w:r>
          </w:p>
          <w:p w:rsidR="00C35173" w:rsidRPr="00460CC7" w:rsidRDefault="00C35173" w:rsidP="00DE2A0A">
            <w:pPr>
              <w:widowControl w:val="0"/>
              <w:ind w:left="284"/>
              <w:jc w:val="both"/>
              <w:rPr>
                <w:rFonts w:eastAsia="Calibri"/>
                <w:sz w:val="24"/>
                <w:szCs w:val="24"/>
                <w:lang w:val="uk-UA" w:eastAsia="en-US"/>
              </w:rPr>
            </w:pPr>
            <w:r w:rsidRPr="00460CC7">
              <w:rPr>
                <w:b/>
                <w:bCs/>
                <w:sz w:val="24"/>
                <w:szCs w:val="24"/>
                <w:lang w:val="uk-UA" w:eastAsia="en-US"/>
              </w:rPr>
              <w:t>Артеріальна гіпертензія</w:t>
            </w:r>
            <w:r w:rsidRPr="00460CC7">
              <w:rPr>
                <w:b/>
                <w:sz w:val="24"/>
                <w:szCs w:val="24"/>
                <w:lang w:val="uk-UA" w:eastAsia="en-US"/>
              </w:rPr>
              <w:t xml:space="preserve"> (АГ)</w:t>
            </w:r>
            <w:r w:rsidRPr="00460CC7">
              <w:rPr>
                <w:sz w:val="24"/>
                <w:szCs w:val="24"/>
                <w:lang w:val="uk-UA" w:eastAsia="en-US"/>
              </w:rPr>
              <w:t xml:space="preserve">. </w:t>
            </w:r>
            <w:r w:rsidRPr="00460CC7">
              <w:rPr>
                <w:iCs/>
                <w:sz w:val="24"/>
                <w:szCs w:val="24"/>
                <w:lang w:val="uk-UA" w:eastAsia="en-US"/>
              </w:rPr>
              <w:t>Методика вимірювання артеріального тиску</w:t>
            </w:r>
            <w:r w:rsidRPr="00460CC7">
              <w:rPr>
                <w:sz w:val="24"/>
                <w:szCs w:val="24"/>
                <w:lang w:val="uk-UA" w:eastAsia="en-US"/>
              </w:rPr>
              <w:t xml:space="preserve">, діагностика, диференційна діагностика. Вторинні (симптоматичні) артеріальні гіпертензії.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5</w:t>
            </w:r>
            <w:r w:rsidR="00356C21" w:rsidRPr="00460CC7">
              <w:rPr>
                <w:color w:val="000000"/>
                <w:sz w:val="24"/>
                <w:szCs w:val="24"/>
                <w:lang w:val="uk-UA" w:eastAsia="uk-UA"/>
              </w:rPr>
              <w:t>,</w:t>
            </w:r>
            <w:r>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r w:rsidRPr="00460CC7">
              <w:rPr>
                <w:color w:val="000000"/>
                <w:sz w:val="24"/>
                <w:szCs w:val="24"/>
                <w:lang w:val="uk-UA" w:eastAsia="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3</w:t>
            </w:r>
            <w:r w:rsidR="007B6F28"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pStyle w:val="af1"/>
              <w:numPr>
                <w:ilvl w:val="0"/>
                <w:numId w:val="29"/>
              </w:numPr>
              <w:shd w:val="clear" w:color="auto" w:fill="FFFFFF"/>
              <w:ind w:left="284"/>
              <w:jc w:val="both"/>
              <w:rPr>
                <w:rFonts w:ascii="Times New Roman" w:eastAsia="Calibri" w:hAnsi="Times New Roman" w:cs="Times New Roman"/>
                <w:lang w:eastAsia="en-US"/>
              </w:rPr>
            </w:pPr>
            <w:r w:rsidRPr="00460CC7">
              <w:rPr>
                <w:rFonts w:ascii="Times New Roman" w:hAnsi="Times New Roman" w:cs="Times New Roman"/>
                <w:b/>
                <w:lang w:eastAsia="en-US"/>
              </w:rPr>
              <w:t>Принципи немедикаментозної та медикаментозної корекції АГ.</w:t>
            </w:r>
            <w:r w:rsidRPr="00460CC7">
              <w:rPr>
                <w:rFonts w:ascii="Times New Roman" w:hAnsi="Times New Roman" w:cs="Times New Roman"/>
                <w:lang w:eastAsia="en-US"/>
              </w:rPr>
              <w:t xml:space="preserve"> </w:t>
            </w:r>
            <w:r w:rsidRPr="00460CC7">
              <w:rPr>
                <w:rFonts w:ascii="Times New Roman" w:hAnsi="Times New Roman" w:cs="Times New Roman"/>
                <w:bCs/>
                <w:lang w:eastAsia="en-US"/>
              </w:rPr>
              <w:t>Гіпертензивний криз</w:t>
            </w:r>
            <w:r w:rsidRPr="00460CC7">
              <w:rPr>
                <w:rFonts w:ascii="Times New Roman" w:hAnsi="Times New Roman" w:cs="Times New Roman"/>
                <w:lang w:eastAsia="en-US"/>
              </w:rPr>
              <w:t xml:space="preserve"> – діагностика, диференційна діагностика, невідкладна допомога. </w:t>
            </w:r>
            <w:r w:rsidRPr="00460CC7">
              <w:rPr>
                <w:rFonts w:ascii="Times New Roman" w:hAnsi="Times New Roman" w:cs="Times New Roman"/>
                <w:b/>
                <w:bCs/>
                <w:lang w:eastAsia="en-US"/>
              </w:rPr>
              <w:t>Нейроциркуляторна дистонія</w:t>
            </w:r>
            <w:r w:rsidRPr="00460CC7">
              <w:rPr>
                <w:rFonts w:ascii="Times New Roman" w:hAnsi="Times New Roman" w:cs="Times New Roman"/>
                <w:lang w:eastAsia="en-US"/>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5</w:t>
            </w:r>
            <w:r w:rsidR="00E0044C" w:rsidRPr="00460CC7">
              <w:rPr>
                <w:color w:val="000000"/>
                <w:sz w:val="24"/>
                <w:szCs w:val="24"/>
                <w:lang w:val="uk-UA" w:eastAsia="uk-UA"/>
              </w:rPr>
              <w:t>,</w:t>
            </w:r>
            <w:r>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5</w:t>
            </w:r>
            <w:r w:rsidR="007B6F28"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0,5</w:t>
            </w:r>
          </w:p>
        </w:tc>
      </w:tr>
      <w:tr w:rsidR="00B1223A" w:rsidRPr="000A78AF" w:rsidTr="00356C21">
        <w:trPr>
          <w:trHeight w:val="1435"/>
        </w:trPr>
        <w:tc>
          <w:tcPr>
            <w:tcW w:w="6771" w:type="dxa"/>
            <w:tcBorders>
              <w:top w:val="single" w:sz="4" w:space="0" w:color="auto"/>
              <w:left w:val="single" w:sz="4" w:space="0" w:color="auto"/>
              <w:right w:val="single" w:sz="4" w:space="0" w:color="auto"/>
            </w:tcBorders>
          </w:tcPr>
          <w:p w:rsidR="00B1223A" w:rsidRPr="00460CC7" w:rsidRDefault="00B1223A" w:rsidP="00DE2A0A">
            <w:pPr>
              <w:pStyle w:val="af1"/>
              <w:numPr>
                <w:ilvl w:val="0"/>
                <w:numId w:val="29"/>
              </w:numPr>
              <w:shd w:val="clear" w:color="auto" w:fill="FFFFFF"/>
              <w:ind w:left="284"/>
              <w:jc w:val="both"/>
              <w:rPr>
                <w:rFonts w:ascii="Times New Roman" w:eastAsia="Calibri" w:hAnsi="Times New Roman" w:cs="Times New Roman"/>
                <w:lang w:eastAsia="en-US"/>
              </w:rPr>
            </w:pPr>
            <w:r w:rsidRPr="00460CC7">
              <w:rPr>
                <w:rFonts w:ascii="Times New Roman" w:hAnsi="Times New Roman" w:cs="Times New Roman"/>
                <w:b/>
                <w:lang w:eastAsia="en-US"/>
              </w:rPr>
              <w:t>Атеросклероз. Хронічні форми ішемічної хвороби серця</w:t>
            </w:r>
            <w:r w:rsidRPr="00460CC7">
              <w:rPr>
                <w:rFonts w:ascii="Times New Roman" w:hAnsi="Times New Roman" w:cs="Times New Roman"/>
                <w:lang w:eastAsia="en-US"/>
              </w:rPr>
              <w:t xml:space="preserve">. </w:t>
            </w:r>
            <w:r w:rsidRPr="00460CC7">
              <w:rPr>
                <w:rFonts w:ascii="Times New Roman" w:hAnsi="Times New Roman" w:cs="Times New Roman"/>
                <w:spacing w:val="-2"/>
                <w:lang w:eastAsia="en-US"/>
              </w:rPr>
              <w:t xml:space="preserve">Особливості клініки і діагностики стенокардії. </w:t>
            </w:r>
            <w:r w:rsidRPr="00460CC7">
              <w:rPr>
                <w:rFonts w:ascii="Times New Roman" w:hAnsi="Times New Roman" w:cs="Times New Roman"/>
                <w:lang w:eastAsia="en-US"/>
              </w:rPr>
              <w:t xml:space="preserve">Методика реєстрації ЕКГ. Принципи лікування </w:t>
            </w:r>
            <w:r w:rsidRPr="00460CC7">
              <w:rPr>
                <w:rFonts w:ascii="Times New Roman" w:hAnsi="Times New Roman" w:cs="Times New Roman"/>
                <w:spacing w:val="-2"/>
                <w:lang w:eastAsia="en-US"/>
              </w:rPr>
              <w:t xml:space="preserve">різних форм хронічної ІХС. </w:t>
            </w:r>
            <w:r w:rsidRPr="00460CC7">
              <w:rPr>
                <w:rFonts w:ascii="Times New Roman" w:hAnsi="Times New Roman" w:cs="Times New Roman"/>
                <w:lang w:eastAsia="en-US"/>
              </w:rPr>
              <w:t xml:space="preserve">Напад стенокардії, гіпервентиляційний синдром – діагностика, невідкладна допомога. </w:t>
            </w:r>
          </w:p>
        </w:tc>
        <w:tc>
          <w:tcPr>
            <w:tcW w:w="708" w:type="dxa"/>
            <w:tcBorders>
              <w:top w:val="single" w:sz="4" w:space="0" w:color="auto"/>
              <w:left w:val="single" w:sz="4" w:space="0" w:color="auto"/>
              <w:right w:val="single" w:sz="4" w:space="0" w:color="auto"/>
            </w:tcBorders>
            <w:vAlign w:val="center"/>
          </w:tcPr>
          <w:p w:rsidR="00B1223A" w:rsidRPr="00460CC7" w:rsidRDefault="004B2745" w:rsidP="004B2745">
            <w:pPr>
              <w:widowControl w:val="0"/>
              <w:jc w:val="center"/>
              <w:rPr>
                <w:color w:val="000000"/>
                <w:sz w:val="24"/>
                <w:szCs w:val="24"/>
                <w:lang w:val="uk-UA" w:eastAsia="uk-UA"/>
              </w:rPr>
            </w:pPr>
            <w:r>
              <w:rPr>
                <w:color w:val="000000"/>
                <w:sz w:val="24"/>
                <w:szCs w:val="24"/>
                <w:lang w:val="uk-UA" w:eastAsia="uk-UA"/>
              </w:rPr>
              <w:t>5,5</w:t>
            </w:r>
          </w:p>
        </w:tc>
        <w:tc>
          <w:tcPr>
            <w:tcW w:w="709" w:type="dxa"/>
            <w:tcBorders>
              <w:top w:val="single" w:sz="4" w:space="0" w:color="auto"/>
              <w:left w:val="single" w:sz="4" w:space="0" w:color="auto"/>
              <w:right w:val="single" w:sz="4" w:space="0" w:color="auto"/>
            </w:tcBorders>
            <w:vAlign w:val="center"/>
          </w:tcPr>
          <w:p w:rsidR="00B1223A" w:rsidRPr="00460CC7" w:rsidRDefault="00B1223A" w:rsidP="000A78AF">
            <w:pPr>
              <w:widowControl w:val="0"/>
              <w:jc w:val="center"/>
              <w:rPr>
                <w:color w:val="000000"/>
                <w:sz w:val="24"/>
                <w:szCs w:val="24"/>
                <w:lang w:val="uk-UA" w:eastAsia="uk-UA"/>
              </w:rPr>
            </w:pPr>
            <w:r w:rsidRPr="00460CC7">
              <w:rPr>
                <w:color w:val="000000"/>
                <w:sz w:val="24"/>
                <w:szCs w:val="24"/>
                <w:lang w:val="uk-UA" w:eastAsia="uk-UA"/>
              </w:rPr>
              <w:t>2,0</w:t>
            </w:r>
          </w:p>
        </w:tc>
        <w:tc>
          <w:tcPr>
            <w:tcW w:w="567" w:type="dxa"/>
            <w:tcBorders>
              <w:top w:val="single" w:sz="4" w:space="0" w:color="auto"/>
              <w:left w:val="single" w:sz="4" w:space="0" w:color="auto"/>
              <w:right w:val="single" w:sz="4" w:space="0" w:color="auto"/>
            </w:tcBorders>
            <w:vAlign w:val="center"/>
          </w:tcPr>
          <w:p w:rsidR="00B1223A" w:rsidRPr="00460CC7" w:rsidRDefault="00B1223A" w:rsidP="000A78AF">
            <w:pPr>
              <w:widowControl w:val="0"/>
              <w:jc w:val="center"/>
              <w:rPr>
                <w:color w:val="000000"/>
                <w:sz w:val="24"/>
                <w:szCs w:val="24"/>
                <w:lang w:val="uk-UA" w:eastAsia="uk-UA"/>
              </w:rPr>
            </w:pPr>
          </w:p>
        </w:tc>
        <w:tc>
          <w:tcPr>
            <w:tcW w:w="709" w:type="dxa"/>
            <w:tcBorders>
              <w:top w:val="single" w:sz="4" w:space="0" w:color="auto"/>
              <w:left w:val="single" w:sz="4" w:space="0" w:color="auto"/>
              <w:right w:val="single" w:sz="4" w:space="0" w:color="auto"/>
            </w:tcBorders>
            <w:vAlign w:val="center"/>
          </w:tcPr>
          <w:p w:rsidR="00B1223A" w:rsidRPr="00460CC7" w:rsidRDefault="004B2745" w:rsidP="004B2745">
            <w:pPr>
              <w:widowControl w:val="0"/>
              <w:jc w:val="center"/>
              <w:rPr>
                <w:color w:val="000000"/>
                <w:sz w:val="24"/>
                <w:szCs w:val="24"/>
                <w:lang w:val="uk-UA" w:eastAsia="uk-UA"/>
              </w:rPr>
            </w:pPr>
            <w:r>
              <w:rPr>
                <w:color w:val="000000"/>
                <w:sz w:val="24"/>
                <w:szCs w:val="24"/>
                <w:lang w:val="uk-UA" w:eastAsia="uk-UA"/>
              </w:rPr>
              <w:t>3</w:t>
            </w:r>
            <w:r w:rsidR="007B6F28"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right w:val="single" w:sz="4" w:space="0" w:color="auto"/>
            </w:tcBorders>
            <w:vAlign w:val="center"/>
          </w:tcPr>
          <w:p w:rsidR="00B1223A" w:rsidRPr="00460CC7" w:rsidRDefault="007B6F28">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ind w:left="284"/>
              <w:jc w:val="both"/>
              <w:rPr>
                <w:rFonts w:eastAsia="Calibri"/>
                <w:spacing w:val="-2"/>
                <w:sz w:val="24"/>
                <w:szCs w:val="24"/>
                <w:lang w:val="uk-UA" w:eastAsia="en-US"/>
              </w:rPr>
            </w:pPr>
            <w:r w:rsidRPr="00460CC7">
              <w:rPr>
                <w:b/>
                <w:sz w:val="24"/>
                <w:szCs w:val="24"/>
                <w:lang w:val="uk-UA" w:eastAsia="en-US"/>
              </w:rPr>
              <w:t>Гострий коронарний синдром</w:t>
            </w:r>
            <w:r w:rsidRPr="00460CC7">
              <w:rPr>
                <w:sz w:val="24"/>
                <w:szCs w:val="24"/>
                <w:lang w:val="uk-UA" w:eastAsia="en-US"/>
              </w:rPr>
              <w:t xml:space="preserve"> (нестабільна стенокардія, гострий інфаркт міокарда) – клініко-лабораторна та ЕКГ-діагностика, диференційна діагностика. </w:t>
            </w:r>
            <w:r w:rsidRPr="00460CC7">
              <w:rPr>
                <w:spacing w:val="-2"/>
                <w:sz w:val="24"/>
                <w:szCs w:val="24"/>
                <w:lang w:val="uk-UA" w:eastAsia="en-US"/>
              </w:rPr>
              <w:t>П</w:t>
            </w:r>
            <w:r w:rsidRPr="00460CC7">
              <w:rPr>
                <w:sz w:val="24"/>
                <w:szCs w:val="24"/>
                <w:lang w:val="uk-UA" w:eastAsia="en-US"/>
              </w:rPr>
              <w:t xml:space="preserve">ринципи невідкладного та планового лікування.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31650A" w:rsidP="000A78AF">
            <w:pPr>
              <w:widowControl w:val="0"/>
              <w:jc w:val="center"/>
              <w:rPr>
                <w:color w:val="000000"/>
                <w:sz w:val="24"/>
                <w:szCs w:val="24"/>
                <w:lang w:val="uk-UA" w:eastAsia="uk-UA"/>
              </w:rPr>
            </w:pPr>
            <w:r>
              <w:rPr>
                <w:color w:val="000000"/>
                <w:sz w:val="24"/>
                <w:szCs w:val="24"/>
                <w:lang w:val="uk-UA" w:eastAsia="uk-UA"/>
              </w:rPr>
              <w:t>7</w:t>
            </w:r>
            <w:r w:rsidR="004B2745">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DE2A0A" w:rsidP="004B2745">
            <w:pPr>
              <w:widowControl w:val="0"/>
              <w:jc w:val="center"/>
              <w:rPr>
                <w:color w:val="000000"/>
                <w:sz w:val="24"/>
                <w:szCs w:val="24"/>
                <w:lang w:val="uk-UA" w:eastAsia="uk-UA"/>
              </w:rPr>
            </w:pPr>
            <w:r w:rsidRPr="00460CC7">
              <w:rPr>
                <w:color w:val="000000"/>
                <w:sz w:val="24"/>
                <w:szCs w:val="24"/>
                <w:lang w:val="uk-UA" w:eastAsia="uk-UA"/>
              </w:rPr>
              <w:t>2,</w:t>
            </w:r>
            <w:r w:rsidR="004B2745">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4,0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1</w:t>
            </w:r>
            <w:r w:rsidR="00E0044C" w:rsidRPr="00460CC7">
              <w:rPr>
                <w:color w:val="000000"/>
                <w:sz w:val="24"/>
                <w:szCs w:val="24"/>
                <w:lang w:val="uk-UA" w:eastAsia="uk-UA"/>
              </w:rPr>
              <w:t>,0</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ind w:left="284"/>
              <w:jc w:val="both"/>
              <w:rPr>
                <w:rFonts w:eastAsia="Calibri"/>
                <w:spacing w:val="-2"/>
                <w:sz w:val="24"/>
                <w:szCs w:val="24"/>
                <w:lang w:val="uk-UA" w:eastAsia="en-US"/>
              </w:rPr>
            </w:pPr>
            <w:r w:rsidRPr="00460CC7">
              <w:rPr>
                <w:b/>
                <w:spacing w:val="-2"/>
                <w:sz w:val="24"/>
                <w:szCs w:val="24"/>
                <w:lang w:val="uk-UA" w:eastAsia="en-US"/>
              </w:rPr>
              <w:t>Ускладн</w:t>
            </w:r>
            <w:r w:rsidR="007637AD" w:rsidRPr="00460CC7">
              <w:rPr>
                <w:b/>
                <w:spacing w:val="-2"/>
                <w:sz w:val="24"/>
                <w:szCs w:val="24"/>
                <w:lang w:val="uk-UA" w:eastAsia="en-US"/>
              </w:rPr>
              <w:t>ення гострого інфаркту міокарда</w:t>
            </w:r>
            <w:r w:rsidR="007637AD" w:rsidRPr="00460CC7">
              <w:rPr>
                <w:spacing w:val="-2"/>
                <w:sz w:val="24"/>
                <w:szCs w:val="24"/>
                <w:lang w:val="uk-UA" w:eastAsia="en-US"/>
              </w:rPr>
              <w:t xml:space="preserve">, </w:t>
            </w:r>
            <w:r w:rsidRPr="00460CC7">
              <w:rPr>
                <w:sz w:val="24"/>
                <w:szCs w:val="24"/>
                <w:lang w:val="uk-UA" w:eastAsia="en-US"/>
              </w:rPr>
              <w:t>діагностика, невідкладна допомога.</w:t>
            </w:r>
            <w:r w:rsidR="007637AD" w:rsidRPr="00460CC7">
              <w:rPr>
                <w:sz w:val="24"/>
                <w:szCs w:val="24"/>
                <w:lang w:val="uk-UA" w:eastAsia="en-US"/>
              </w:rPr>
              <w:t xml:space="preserve"> </w:t>
            </w:r>
            <w:r w:rsidRPr="00460CC7">
              <w:rPr>
                <w:spacing w:val="-2"/>
                <w:sz w:val="24"/>
                <w:szCs w:val="24"/>
                <w:lang w:val="uk-UA" w:eastAsia="en-US"/>
              </w:rPr>
              <w:t xml:space="preserve">ТЕЛА. </w:t>
            </w:r>
            <w:r w:rsidR="007637AD" w:rsidRPr="00460CC7">
              <w:rPr>
                <w:spacing w:val="-2"/>
                <w:sz w:val="24"/>
                <w:szCs w:val="24"/>
                <w:lang w:val="uk-UA" w:eastAsia="en-US"/>
              </w:rPr>
              <w:t>Легеневе серце.</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6</w:t>
            </w:r>
            <w:r w:rsidR="00E0044C" w:rsidRPr="00460CC7">
              <w:rPr>
                <w:color w:val="000000"/>
                <w:sz w:val="24"/>
                <w:szCs w:val="24"/>
                <w:lang w:val="uk-UA" w:eastAsia="uk-UA"/>
              </w:rPr>
              <w:t>,</w:t>
            </w:r>
            <w:r>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6</w:t>
            </w:r>
            <w:r w:rsidR="00DE2A0A"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E0044C">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pStyle w:val="af1"/>
              <w:numPr>
                <w:ilvl w:val="0"/>
                <w:numId w:val="29"/>
              </w:numPr>
              <w:shd w:val="clear" w:color="auto" w:fill="FFFFFF"/>
              <w:ind w:left="284"/>
              <w:jc w:val="both"/>
              <w:rPr>
                <w:rFonts w:ascii="Times New Roman" w:eastAsia="Calibri" w:hAnsi="Times New Roman" w:cs="Times New Roman"/>
                <w:lang w:eastAsia="en-US"/>
              </w:rPr>
            </w:pPr>
            <w:r w:rsidRPr="00460CC7">
              <w:rPr>
                <w:rFonts w:ascii="Times New Roman" w:hAnsi="Times New Roman" w:cs="Times New Roman"/>
                <w:b/>
                <w:lang w:eastAsia="en-US"/>
              </w:rPr>
              <w:t>Серцева недостатність.</w:t>
            </w:r>
            <w:r w:rsidRPr="00460CC7">
              <w:rPr>
                <w:rFonts w:ascii="Times New Roman" w:hAnsi="Times New Roman" w:cs="Times New Roman"/>
                <w:lang w:eastAsia="en-US"/>
              </w:rPr>
              <w:t xml:space="preserve"> </w:t>
            </w:r>
            <w:r w:rsidRPr="00460CC7">
              <w:rPr>
                <w:rFonts w:ascii="Times New Roman" w:hAnsi="Times New Roman" w:cs="Times New Roman"/>
                <w:spacing w:val="-3"/>
                <w:lang w:eastAsia="en-US"/>
              </w:rPr>
              <w:t xml:space="preserve">Визначення. Причини. Патогенез. Класифікація. </w:t>
            </w:r>
            <w:r w:rsidRPr="00460CC7">
              <w:rPr>
                <w:rFonts w:ascii="Times New Roman" w:hAnsi="Times New Roman" w:cs="Times New Roman"/>
                <w:spacing w:val="-1"/>
                <w:lang w:eastAsia="en-US"/>
              </w:rPr>
              <w:t>Клінічні прояви</w:t>
            </w:r>
            <w:r w:rsidRPr="00460CC7">
              <w:rPr>
                <w:rFonts w:ascii="Times New Roman" w:hAnsi="Times New Roman" w:cs="Times New Roman"/>
                <w:spacing w:val="-2"/>
                <w:lang w:eastAsia="en-US"/>
              </w:rPr>
              <w:t xml:space="preserve">. Діагностика. Терапія.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5,5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A436E" w:rsidP="004B2745">
            <w:pPr>
              <w:widowControl w:val="0"/>
              <w:jc w:val="center"/>
              <w:rPr>
                <w:color w:val="000000"/>
                <w:sz w:val="24"/>
                <w:szCs w:val="24"/>
                <w:lang w:val="uk-UA" w:eastAsia="uk-UA"/>
              </w:rPr>
            </w:pPr>
            <w:r w:rsidRPr="00460CC7">
              <w:rPr>
                <w:color w:val="000000"/>
                <w:sz w:val="24"/>
                <w:szCs w:val="24"/>
                <w:lang w:val="uk-UA" w:eastAsia="uk-UA"/>
              </w:rPr>
              <w:t>2</w:t>
            </w:r>
            <w:r w:rsidR="00DE2A0A" w:rsidRPr="00460CC7">
              <w:rPr>
                <w:color w:val="000000"/>
                <w:sz w:val="24"/>
                <w:szCs w:val="24"/>
                <w:lang w:val="uk-UA" w:eastAsia="uk-UA"/>
              </w:rPr>
              <w:t>,</w:t>
            </w:r>
            <w:r w:rsidR="004B2745">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ind w:left="284"/>
              <w:jc w:val="both"/>
              <w:rPr>
                <w:rFonts w:eastAsia="Calibri"/>
                <w:spacing w:val="-1"/>
                <w:sz w:val="24"/>
                <w:szCs w:val="24"/>
                <w:lang w:val="uk-UA" w:eastAsia="en-US"/>
              </w:rPr>
            </w:pPr>
            <w:r w:rsidRPr="00460CC7">
              <w:rPr>
                <w:b/>
                <w:sz w:val="24"/>
                <w:szCs w:val="24"/>
                <w:lang w:val="uk-UA" w:eastAsia="en-US"/>
              </w:rPr>
              <w:t>Набуті вади серця.</w:t>
            </w:r>
            <w:r w:rsidRPr="00460CC7">
              <w:rPr>
                <w:sz w:val="24"/>
                <w:szCs w:val="24"/>
                <w:lang w:val="uk-UA" w:eastAsia="en-US"/>
              </w:rPr>
              <w:t xml:space="preserve"> Диференційна діагностика систолічних і </w:t>
            </w:r>
            <w:r w:rsidRPr="00460CC7">
              <w:rPr>
                <w:sz w:val="24"/>
                <w:szCs w:val="24"/>
                <w:lang w:val="uk-UA" w:eastAsia="en-US"/>
              </w:rPr>
              <w:lastRenderedPageBreak/>
              <w:t xml:space="preserve">діастолічних, функціональних й органічних шумів. Набуті вади серця з домінуючим систолічним та діастолічним шумом.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lastRenderedPageBreak/>
              <w:t>6</w:t>
            </w:r>
            <w:r w:rsidR="00356C21"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5</w:t>
            </w:r>
            <w:r w:rsidR="004A436E"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1,0</w:t>
            </w:r>
          </w:p>
        </w:tc>
      </w:tr>
      <w:tr w:rsidR="00C35173" w:rsidRPr="001A5A84"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ind w:left="284"/>
              <w:jc w:val="both"/>
              <w:rPr>
                <w:rFonts w:eastAsia="Calibri"/>
                <w:spacing w:val="-2"/>
                <w:sz w:val="24"/>
                <w:szCs w:val="24"/>
                <w:lang w:val="uk-UA" w:eastAsia="en-US"/>
              </w:rPr>
            </w:pPr>
            <w:r w:rsidRPr="00460CC7">
              <w:rPr>
                <w:b/>
                <w:sz w:val="24"/>
                <w:szCs w:val="24"/>
                <w:lang w:val="uk-UA" w:eastAsia="en-US"/>
              </w:rPr>
              <w:lastRenderedPageBreak/>
              <w:t xml:space="preserve">Інфекційний ендокардит. </w:t>
            </w:r>
            <w:r w:rsidRPr="00460CC7">
              <w:rPr>
                <w:b/>
                <w:spacing w:val="-1"/>
                <w:sz w:val="24"/>
                <w:szCs w:val="24"/>
                <w:lang w:val="uk-UA" w:eastAsia="en-US"/>
              </w:rPr>
              <w:t>Гостра ревматична лихоманка</w:t>
            </w:r>
            <w:r w:rsidRPr="00460CC7">
              <w:rPr>
                <w:spacing w:val="-1"/>
                <w:sz w:val="24"/>
                <w:szCs w:val="24"/>
                <w:lang w:val="uk-UA" w:eastAsia="en-US"/>
              </w:rPr>
              <w:t xml:space="preserve">. Хронічна ревматична хвороба серця. </w:t>
            </w:r>
            <w:r w:rsidRPr="00460CC7">
              <w:rPr>
                <w:sz w:val="24"/>
                <w:szCs w:val="24"/>
                <w:lang w:val="uk-UA" w:eastAsia="en-US"/>
              </w:rPr>
              <w:t>Класифікація. Кліні</w:t>
            </w:r>
            <w:r w:rsidRPr="00460CC7">
              <w:rPr>
                <w:spacing w:val="-1"/>
                <w:sz w:val="24"/>
                <w:szCs w:val="24"/>
                <w:lang w:val="uk-UA" w:eastAsia="en-US"/>
              </w:rPr>
              <w:t xml:space="preserve">ка. </w:t>
            </w:r>
            <w:r w:rsidR="007637AD" w:rsidRPr="00460CC7">
              <w:rPr>
                <w:spacing w:val="-1"/>
                <w:sz w:val="24"/>
                <w:szCs w:val="24"/>
                <w:lang w:val="uk-UA" w:eastAsia="en-US"/>
              </w:rPr>
              <w:t>Діагностика.</w:t>
            </w:r>
            <w:r w:rsidRPr="00460CC7">
              <w:rPr>
                <w:sz w:val="24"/>
                <w:szCs w:val="24"/>
                <w:lang w:val="uk-UA" w:eastAsia="en-US"/>
              </w:rPr>
              <w:t xml:space="preserve"> </w:t>
            </w:r>
            <w:r w:rsidR="00F24ACB" w:rsidRPr="00460CC7">
              <w:rPr>
                <w:sz w:val="24"/>
                <w:szCs w:val="24"/>
                <w:lang w:val="uk-UA" w:eastAsia="en-US"/>
              </w:rPr>
              <w:t>Тактика ведення хворих.</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5,5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5</w:t>
            </w:r>
            <w:r w:rsidR="00DE2A0A"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E0044C">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ind w:left="284"/>
              <w:jc w:val="both"/>
              <w:rPr>
                <w:rFonts w:eastAsia="Calibri"/>
                <w:sz w:val="24"/>
                <w:szCs w:val="24"/>
                <w:lang w:val="uk-UA" w:eastAsia="en-US"/>
              </w:rPr>
            </w:pPr>
            <w:r w:rsidRPr="00460CC7">
              <w:rPr>
                <w:b/>
                <w:bCs/>
                <w:sz w:val="24"/>
                <w:szCs w:val="24"/>
                <w:lang w:val="uk-UA" w:eastAsia="en-US"/>
              </w:rPr>
              <w:t>Вроджені вади серця у дорослих</w:t>
            </w:r>
            <w:r w:rsidRPr="00460CC7">
              <w:rPr>
                <w:bCs/>
                <w:sz w:val="24"/>
                <w:szCs w:val="24"/>
                <w:lang w:val="uk-UA" w:eastAsia="en-US"/>
              </w:rPr>
              <w:t xml:space="preserve">. </w:t>
            </w:r>
            <w:r w:rsidRPr="00460CC7">
              <w:rPr>
                <w:spacing w:val="-2"/>
                <w:sz w:val="24"/>
                <w:szCs w:val="24"/>
                <w:lang w:val="uk-UA" w:eastAsia="en-US"/>
              </w:rPr>
              <w:t xml:space="preserve">Механізми порушень гемодинаміки. Діагностика і диференційна діагностика. </w:t>
            </w:r>
            <w:r w:rsidR="00DE2A0A" w:rsidRPr="00460CC7">
              <w:rPr>
                <w:spacing w:val="-2"/>
                <w:sz w:val="24"/>
                <w:szCs w:val="24"/>
                <w:lang w:val="uk-UA" w:eastAsia="en-US"/>
              </w:rPr>
              <w:t>Тактика ведення.</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711669">
            <w:pPr>
              <w:widowControl w:val="0"/>
              <w:jc w:val="center"/>
              <w:rPr>
                <w:color w:val="000000"/>
                <w:sz w:val="24"/>
                <w:szCs w:val="24"/>
                <w:lang w:val="uk-UA" w:eastAsia="uk-UA"/>
              </w:rPr>
            </w:pPr>
            <w:r>
              <w:rPr>
                <w:color w:val="000000"/>
                <w:sz w:val="24"/>
                <w:szCs w:val="24"/>
                <w:lang w:val="uk-UA" w:eastAsia="uk-UA"/>
              </w:rPr>
              <w:t>5</w:t>
            </w:r>
            <w:r w:rsidR="00356C21" w:rsidRPr="00460CC7">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768C7">
            <w:pPr>
              <w:widowControl w:val="0"/>
              <w:jc w:val="center"/>
              <w:rPr>
                <w:color w:val="000000"/>
                <w:sz w:val="24"/>
                <w:szCs w:val="24"/>
                <w:lang w:val="uk-UA" w:eastAsia="uk-UA"/>
              </w:rPr>
            </w:pPr>
            <w:r>
              <w:rPr>
                <w:color w:val="000000"/>
                <w:sz w:val="24"/>
                <w:szCs w:val="24"/>
                <w:lang w:val="uk-UA" w:eastAsia="uk-UA"/>
              </w:rPr>
              <w:t>5</w:t>
            </w:r>
            <w:r w:rsidR="00DE2A0A" w:rsidRPr="00460CC7">
              <w:rPr>
                <w:color w:val="000000"/>
                <w:sz w:val="24"/>
                <w:szCs w:val="24"/>
                <w:lang w:val="uk-UA" w:eastAsia="uk-UA"/>
              </w:rPr>
              <w:t>,</w:t>
            </w:r>
            <w:r w:rsidR="004A436E" w:rsidRPr="00460CC7">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autoSpaceDE w:val="0"/>
              <w:autoSpaceDN w:val="0"/>
              <w:adjustRightInd w:val="0"/>
              <w:ind w:left="284"/>
              <w:jc w:val="both"/>
              <w:rPr>
                <w:rFonts w:eastAsia="Calibri"/>
                <w:sz w:val="24"/>
                <w:szCs w:val="24"/>
                <w:lang w:val="uk-UA" w:eastAsia="en-US"/>
              </w:rPr>
            </w:pPr>
            <w:r w:rsidRPr="00460CC7">
              <w:rPr>
                <w:b/>
                <w:sz w:val="24"/>
                <w:szCs w:val="24"/>
                <w:lang w:val="uk-UA" w:eastAsia="en-US"/>
              </w:rPr>
              <w:t>Порушення ритму серця</w:t>
            </w:r>
            <w:r w:rsidRPr="00460CC7">
              <w:rPr>
                <w:sz w:val="24"/>
                <w:szCs w:val="24"/>
                <w:lang w:val="uk-UA" w:eastAsia="en-US"/>
              </w:rPr>
              <w:t xml:space="preserve">. Екстрасистолія, суправентрикулярна та шлуночкова тахікардія, фібриляція та тріпотіння передсердь, фібриляція та тріпотіння шлуночків – діагностика за клінічними та ЕКГ критеріями, диференціальна діагностика.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E0044C" w:rsidP="004B2745">
            <w:pPr>
              <w:widowControl w:val="0"/>
              <w:jc w:val="center"/>
              <w:rPr>
                <w:color w:val="000000"/>
                <w:sz w:val="24"/>
                <w:szCs w:val="24"/>
                <w:lang w:val="uk-UA" w:eastAsia="uk-UA"/>
              </w:rPr>
            </w:pPr>
            <w:r w:rsidRPr="00460CC7">
              <w:rPr>
                <w:color w:val="000000"/>
                <w:sz w:val="24"/>
                <w:szCs w:val="24"/>
                <w:lang w:val="uk-UA" w:eastAsia="uk-UA"/>
              </w:rPr>
              <w:t>6,</w:t>
            </w:r>
            <w:r w:rsidR="004B2745">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4B2745">
            <w:pPr>
              <w:widowControl w:val="0"/>
              <w:jc w:val="center"/>
              <w:rPr>
                <w:color w:val="000000"/>
                <w:sz w:val="24"/>
                <w:szCs w:val="24"/>
                <w:lang w:val="uk-UA" w:eastAsia="uk-UA"/>
              </w:rPr>
            </w:pPr>
            <w:r>
              <w:rPr>
                <w:color w:val="000000"/>
                <w:sz w:val="24"/>
                <w:szCs w:val="24"/>
                <w:lang w:val="uk-UA" w:eastAsia="uk-UA"/>
              </w:rPr>
              <w:t>5</w:t>
            </w:r>
            <w:r w:rsidR="00DE2A0A"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rsidP="00E0044C">
            <w:pPr>
              <w:widowControl w:val="0"/>
              <w:jc w:val="center"/>
              <w:rPr>
                <w:color w:val="000000"/>
                <w:sz w:val="24"/>
                <w:szCs w:val="24"/>
                <w:lang w:val="uk-UA" w:eastAsia="uk-UA"/>
              </w:rPr>
            </w:pPr>
            <w:r w:rsidRPr="00460CC7">
              <w:rPr>
                <w:color w:val="000000"/>
                <w:sz w:val="24"/>
                <w:szCs w:val="24"/>
                <w:lang w:val="uk-UA" w:eastAsia="uk-UA"/>
              </w:rPr>
              <w:t>0,5</w:t>
            </w:r>
          </w:p>
        </w:tc>
      </w:tr>
      <w:tr w:rsidR="00C35173" w:rsidRPr="000A78AF" w:rsidTr="00356C21">
        <w:tc>
          <w:tcPr>
            <w:tcW w:w="6771" w:type="dxa"/>
            <w:tcBorders>
              <w:top w:val="single" w:sz="4" w:space="0" w:color="auto"/>
              <w:left w:val="single" w:sz="4" w:space="0" w:color="auto"/>
              <w:bottom w:val="single" w:sz="4" w:space="0" w:color="auto"/>
              <w:right w:val="single" w:sz="4" w:space="0" w:color="auto"/>
            </w:tcBorders>
          </w:tcPr>
          <w:p w:rsidR="00C35173" w:rsidRPr="00460CC7" w:rsidRDefault="00C35173" w:rsidP="00DE2A0A">
            <w:pPr>
              <w:widowControl w:val="0"/>
              <w:numPr>
                <w:ilvl w:val="0"/>
                <w:numId w:val="29"/>
              </w:numPr>
              <w:shd w:val="clear" w:color="auto" w:fill="FFFFFF"/>
              <w:ind w:left="284"/>
              <w:jc w:val="both"/>
              <w:rPr>
                <w:rFonts w:eastAsia="Calibri"/>
                <w:sz w:val="24"/>
                <w:szCs w:val="24"/>
                <w:lang w:val="uk-UA" w:eastAsia="en-US"/>
              </w:rPr>
            </w:pPr>
            <w:r w:rsidRPr="00460CC7">
              <w:rPr>
                <w:b/>
                <w:bCs/>
                <w:sz w:val="24"/>
                <w:szCs w:val="24"/>
                <w:lang w:val="uk-UA" w:eastAsia="en-US"/>
              </w:rPr>
              <w:t>Внутрішньосерцеві блокади</w:t>
            </w:r>
            <w:r w:rsidRPr="00460CC7">
              <w:rPr>
                <w:sz w:val="24"/>
                <w:szCs w:val="24"/>
                <w:lang w:val="uk-UA" w:eastAsia="en-US"/>
              </w:rPr>
              <w:t xml:space="preserve"> – диференційна діагностика за клінічними та ЕКГ-критеріями. </w:t>
            </w:r>
            <w:r w:rsidRPr="00460CC7">
              <w:rPr>
                <w:bCs/>
                <w:sz w:val="24"/>
                <w:szCs w:val="24"/>
                <w:lang w:val="uk-UA" w:eastAsia="en-US"/>
              </w:rPr>
              <w:t>Синкопе.</w:t>
            </w:r>
            <w:r w:rsidRPr="00460CC7">
              <w:rPr>
                <w:sz w:val="24"/>
                <w:szCs w:val="24"/>
                <w:lang w:val="uk-UA" w:eastAsia="en-US"/>
              </w:rPr>
              <w:t xml:space="preserve"> Диференційна </w:t>
            </w:r>
            <w:r w:rsidR="007637AD" w:rsidRPr="00460CC7">
              <w:rPr>
                <w:sz w:val="24"/>
                <w:szCs w:val="24"/>
                <w:lang w:val="uk-UA" w:eastAsia="en-US"/>
              </w:rPr>
              <w:t xml:space="preserve">діагностика, невідкладна допомога, профілактика. </w:t>
            </w:r>
            <w:r w:rsidRPr="00460CC7">
              <w:rPr>
                <w:sz w:val="24"/>
                <w:szCs w:val="24"/>
                <w:lang w:val="uk-UA" w:eastAsia="en-US"/>
              </w:rPr>
              <w:t xml:space="preserve">Синдром Морган'ї-Едемса-Стокса. </w:t>
            </w:r>
          </w:p>
        </w:tc>
        <w:tc>
          <w:tcPr>
            <w:tcW w:w="708" w:type="dxa"/>
            <w:tcBorders>
              <w:top w:val="single" w:sz="4" w:space="0" w:color="auto"/>
              <w:left w:val="single" w:sz="4" w:space="0" w:color="auto"/>
              <w:bottom w:val="single" w:sz="4" w:space="0" w:color="auto"/>
              <w:right w:val="single" w:sz="4" w:space="0" w:color="auto"/>
            </w:tcBorders>
            <w:vAlign w:val="center"/>
          </w:tcPr>
          <w:p w:rsidR="00C35173" w:rsidRPr="00460CC7" w:rsidRDefault="00E0044C" w:rsidP="004B2745">
            <w:pPr>
              <w:widowControl w:val="0"/>
              <w:jc w:val="center"/>
              <w:rPr>
                <w:color w:val="000000"/>
                <w:sz w:val="24"/>
                <w:szCs w:val="24"/>
                <w:lang w:val="uk-UA" w:eastAsia="uk-UA"/>
              </w:rPr>
            </w:pPr>
            <w:r w:rsidRPr="00460CC7">
              <w:rPr>
                <w:color w:val="000000"/>
                <w:sz w:val="24"/>
                <w:szCs w:val="24"/>
                <w:lang w:val="uk-UA" w:eastAsia="uk-UA"/>
              </w:rPr>
              <w:t>6,</w:t>
            </w:r>
            <w:r w:rsidR="004B2745">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B2745" w:rsidRDefault="004B2745" w:rsidP="000A78AF">
            <w:pPr>
              <w:widowControl w:val="0"/>
              <w:jc w:val="center"/>
              <w:rPr>
                <w:color w:val="000000"/>
                <w:sz w:val="24"/>
                <w:szCs w:val="24"/>
                <w:lang w:val="uk-UA" w:eastAsia="uk-UA"/>
              </w:rPr>
            </w:pPr>
            <w:r>
              <w:rPr>
                <w:color w:val="000000"/>
                <w:sz w:val="24"/>
                <w:szCs w:val="24"/>
                <w:lang w:val="uk-UA" w:eastAsia="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C35173" w:rsidRPr="00460CC7" w:rsidRDefault="00C35173" w:rsidP="000A78AF">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4B2745" w:rsidP="000A78AF">
            <w:pPr>
              <w:widowControl w:val="0"/>
              <w:jc w:val="center"/>
              <w:rPr>
                <w:color w:val="000000"/>
                <w:sz w:val="24"/>
                <w:szCs w:val="24"/>
                <w:lang w:val="uk-UA" w:eastAsia="uk-UA"/>
              </w:rPr>
            </w:pPr>
            <w:r>
              <w:rPr>
                <w:color w:val="000000"/>
                <w:sz w:val="24"/>
                <w:szCs w:val="24"/>
                <w:lang w:val="uk-UA" w:eastAsia="uk-UA"/>
              </w:rPr>
              <w:t>5</w:t>
            </w:r>
            <w:r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C35173" w:rsidRPr="00460CC7" w:rsidRDefault="007B6F28">
            <w:pPr>
              <w:widowControl w:val="0"/>
              <w:jc w:val="center"/>
              <w:rPr>
                <w:color w:val="000000"/>
                <w:sz w:val="24"/>
                <w:szCs w:val="24"/>
                <w:lang w:val="uk-UA" w:eastAsia="uk-UA"/>
              </w:rPr>
            </w:pPr>
            <w:r w:rsidRPr="00460CC7">
              <w:rPr>
                <w:color w:val="000000"/>
                <w:sz w:val="24"/>
                <w:szCs w:val="24"/>
                <w:lang w:val="uk-UA" w:eastAsia="uk-UA"/>
              </w:rPr>
              <w:t>0,5</w:t>
            </w:r>
          </w:p>
        </w:tc>
      </w:tr>
      <w:tr w:rsidR="000A78AF" w:rsidRPr="000A78AF" w:rsidTr="00356C21">
        <w:tc>
          <w:tcPr>
            <w:tcW w:w="6771" w:type="dxa"/>
            <w:tcBorders>
              <w:top w:val="single" w:sz="4" w:space="0" w:color="auto"/>
              <w:left w:val="single" w:sz="4" w:space="0" w:color="auto"/>
              <w:bottom w:val="single" w:sz="4" w:space="0" w:color="auto"/>
              <w:right w:val="single" w:sz="4" w:space="0" w:color="auto"/>
            </w:tcBorders>
          </w:tcPr>
          <w:p w:rsidR="0098041B" w:rsidRPr="00460CC7" w:rsidRDefault="0098041B" w:rsidP="00DE2A0A">
            <w:pPr>
              <w:widowControl w:val="0"/>
              <w:numPr>
                <w:ilvl w:val="0"/>
                <w:numId w:val="29"/>
              </w:numPr>
              <w:shd w:val="clear" w:color="auto" w:fill="FFFFFF"/>
              <w:autoSpaceDE w:val="0"/>
              <w:autoSpaceDN w:val="0"/>
              <w:adjustRightInd w:val="0"/>
              <w:ind w:left="284"/>
              <w:jc w:val="both"/>
              <w:rPr>
                <w:rFonts w:eastAsia="Calibri"/>
                <w:sz w:val="24"/>
                <w:szCs w:val="24"/>
                <w:lang w:val="uk-UA" w:eastAsia="en-US"/>
              </w:rPr>
            </w:pPr>
            <w:r w:rsidRPr="00460CC7">
              <w:rPr>
                <w:b/>
                <w:sz w:val="24"/>
                <w:szCs w:val="24"/>
                <w:lang w:val="uk-UA" w:eastAsia="en-US"/>
              </w:rPr>
              <w:t>Принципи лікування порушень ритму та провідності серця.</w:t>
            </w:r>
            <w:r w:rsidRPr="00460CC7">
              <w:rPr>
                <w:sz w:val="24"/>
                <w:szCs w:val="24"/>
                <w:lang w:val="uk-UA" w:eastAsia="en-US"/>
              </w:rPr>
              <w:t xml:space="preserve"> Невідкладна допомога при аритміях з порушеннями гемодинаміки. Тактика при гострих та хронічних порушеннях провідності. </w:t>
            </w:r>
            <w:r w:rsidRPr="00460CC7">
              <w:rPr>
                <w:bCs/>
                <w:sz w:val="24"/>
                <w:szCs w:val="24"/>
                <w:lang w:val="uk-UA" w:eastAsia="en-US"/>
              </w:rPr>
              <w:t>Раптова зупинка серц</w:t>
            </w:r>
            <w:r w:rsidR="00F24ACB" w:rsidRPr="00460CC7">
              <w:rPr>
                <w:bCs/>
                <w:sz w:val="24"/>
                <w:szCs w:val="24"/>
                <w:lang w:val="uk-UA" w:eastAsia="en-US"/>
              </w:rPr>
              <w:t>я</w:t>
            </w:r>
            <w:r w:rsidR="00B1223A" w:rsidRPr="00460CC7">
              <w:rPr>
                <w:bCs/>
                <w:sz w:val="24"/>
                <w:szCs w:val="24"/>
                <w:lang w:val="uk-UA" w:eastAsia="en-US"/>
              </w:rPr>
              <w:t xml:space="preserve"> – діагностика, невідкладна допомога</w:t>
            </w:r>
            <w:r w:rsidR="00F24ACB" w:rsidRPr="00460CC7">
              <w:rPr>
                <w:bCs/>
                <w:sz w:val="24"/>
                <w:szCs w:val="24"/>
                <w:lang w:val="uk-UA"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rsidR="0098041B" w:rsidRPr="00460CC7" w:rsidRDefault="004B2745" w:rsidP="004B2745">
            <w:pPr>
              <w:widowControl w:val="0"/>
              <w:jc w:val="center"/>
              <w:rPr>
                <w:color w:val="000000"/>
                <w:sz w:val="24"/>
                <w:szCs w:val="24"/>
                <w:lang w:val="uk-UA" w:eastAsia="uk-UA"/>
              </w:rPr>
            </w:pPr>
            <w:r>
              <w:rPr>
                <w:color w:val="000000"/>
                <w:sz w:val="24"/>
                <w:szCs w:val="24"/>
                <w:lang w:val="uk-UA" w:eastAsia="uk-UA"/>
              </w:rPr>
              <w:t>6</w:t>
            </w:r>
            <w:r w:rsidR="00356C21" w:rsidRPr="00460CC7">
              <w:rPr>
                <w:color w:val="000000"/>
                <w:sz w:val="24"/>
                <w:szCs w:val="24"/>
                <w:lang w:val="uk-UA" w:eastAsia="uk-UA"/>
              </w:rPr>
              <w:t>,</w:t>
            </w:r>
            <w:r>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98041B" w:rsidRPr="00460CC7" w:rsidRDefault="0098041B" w:rsidP="000A78AF">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98041B" w:rsidRPr="00460CC7" w:rsidRDefault="0098041B"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98041B" w:rsidRPr="00460CC7" w:rsidRDefault="004B2745" w:rsidP="004B2745">
            <w:pPr>
              <w:widowControl w:val="0"/>
              <w:jc w:val="center"/>
              <w:rPr>
                <w:color w:val="000000"/>
                <w:sz w:val="24"/>
                <w:szCs w:val="24"/>
                <w:lang w:val="uk-UA" w:eastAsia="uk-UA"/>
              </w:rPr>
            </w:pPr>
            <w:r>
              <w:rPr>
                <w:color w:val="000000"/>
                <w:sz w:val="24"/>
                <w:szCs w:val="24"/>
                <w:lang w:val="uk-UA" w:eastAsia="uk-UA"/>
              </w:rPr>
              <w:t>6</w:t>
            </w:r>
            <w:r w:rsidR="00DE2A0A" w:rsidRPr="00460CC7">
              <w:rPr>
                <w:color w:val="000000"/>
                <w:sz w:val="24"/>
                <w:szCs w:val="24"/>
                <w:lang w:val="uk-UA" w:eastAsia="uk-UA"/>
              </w:rPr>
              <w:t>,</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98041B" w:rsidRPr="00460CC7" w:rsidRDefault="007B6F28" w:rsidP="00E0044C">
            <w:pPr>
              <w:widowControl w:val="0"/>
              <w:jc w:val="center"/>
              <w:rPr>
                <w:color w:val="000000"/>
                <w:sz w:val="24"/>
                <w:szCs w:val="24"/>
                <w:lang w:val="uk-UA" w:eastAsia="uk-UA"/>
              </w:rPr>
            </w:pPr>
            <w:r w:rsidRPr="00460CC7">
              <w:rPr>
                <w:color w:val="000000"/>
                <w:sz w:val="24"/>
                <w:szCs w:val="24"/>
                <w:lang w:val="uk-UA" w:eastAsia="uk-UA"/>
              </w:rPr>
              <w:t>0,5</w:t>
            </w:r>
          </w:p>
        </w:tc>
      </w:tr>
      <w:tr w:rsidR="00B1223A" w:rsidRPr="000A78AF" w:rsidTr="00356C21">
        <w:trPr>
          <w:trHeight w:val="850"/>
        </w:trPr>
        <w:tc>
          <w:tcPr>
            <w:tcW w:w="6771" w:type="dxa"/>
            <w:tcBorders>
              <w:top w:val="single" w:sz="4" w:space="0" w:color="auto"/>
              <w:left w:val="single" w:sz="4" w:space="0" w:color="auto"/>
              <w:right w:val="single" w:sz="4" w:space="0" w:color="auto"/>
            </w:tcBorders>
          </w:tcPr>
          <w:p w:rsidR="00B1223A" w:rsidRPr="00460CC7" w:rsidRDefault="00B1223A" w:rsidP="004768C7">
            <w:pPr>
              <w:widowControl w:val="0"/>
              <w:numPr>
                <w:ilvl w:val="0"/>
                <w:numId w:val="29"/>
              </w:numPr>
              <w:shd w:val="clear" w:color="auto" w:fill="FFFFFF"/>
              <w:ind w:left="284"/>
              <w:jc w:val="both"/>
              <w:rPr>
                <w:rFonts w:eastAsia="Calibri"/>
                <w:sz w:val="24"/>
                <w:szCs w:val="24"/>
                <w:lang w:val="uk-UA" w:eastAsia="en-US"/>
              </w:rPr>
            </w:pPr>
            <w:r w:rsidRPr="00460CC7">
              <w:rPr>
                <w:b/>
                <w:sz w:val="24"/>
                <w:szCs w:val="24"/>
                <w:lang w:val="uk-UA" w:eastAsia="en-US"/>
              </w:rPr>
              <w:t>Міокардити, кардіоміопатії, міокардіодістрофія.</w:t>
            </w:r>
            <w:r w:rsidRPr="00460CC7">
              <w:rPr>
                <w:sz w:val="24"/>
                <w:szCs w:val="24"/>
                <w:lang w:val="uk-UA" w:eastAsia="en-US"/>
              </w:rPr>
              <w:t xml:space="preserve"> Клініка. </w:t>
            </w:r>
            <w:r w:rsidRPr="00460CC7">
              <w:rPr>
                <w:spacing w:val="-1"/>
                <w:sz w:val="24"/>
                <w:szCs w:val="24"/>
                <w:lang w:val="uk-UA" w:eastAsia="en-US"/>
              </w:rPr>
              <w:t>Діагноз та диференційний діагноз. Ускладнення. Особливості лікування.</w:t>
            </w:r>
            <w:r w:rsidRPr="00460CC7">
              <w:rPr>
                <w:spacing w:val="-2"/>
                <w:sz w:val="24"/>
                <w:szCs w:val="24"/>
                <w:lang w:val="uk-UA" w:eastAsia="en-US"/>
              </w:rPr>
              <w:t xml:space="preserve"> </w:t>
            </w:r>
          </w:p>
        </w:tc>
        <w:tc>
          <w:tcPr>
            <w:tcW w:w="708" w:type="dxa"/>
            <w:tcBorders>
              <w:top w:val="single" w:sz="4" w:space="0" w:color="auto"/>
              <w:left w:val="single" w:sz="4" w:space="0" w:color="auto"/>
              <w:right w:val="single" w:sz="4" w:space="0" w:color="auto"/>
            </w:tcBorders>
            <w:vAlign w:val="center"/>
          </w:tcPr>
          <w:p w:rsidR="00B1223A" w:rsidRPr="00460CC7" w:rsidRDefault="004B2745" w:rsidP="004B2745">
            <w:pPr>
              <w:widowControl w:val="0"/>
              <w:jc w:val="center"/>
              <w:rPr>
                <w:color w:val="000000"/>
                <w:sz w:val="24"/>
                <w:szCs w:val="24"/>
                <w:lang w:val="uk-UA" w:eastAsia="uk-UA"/>
              </w:rPr>
            </w:pPr>
            <w:r>
              <w:rPr>
                <w:color w:val="000000"/>
                <w:sz w:val="24"/>
                <w:szCs w:val="24"/>
                <w:lang w:val="uk-UA" w:eastAsia="uk-UA"/>
              </w:rPr>
              <w:t>3</w:t>
            </w:r>
            <w:r w:rsidR="00356C21" w:rsidRPr="00460CC7">
              <w:rPr>
                <w:color w:val="000000"/>
                <w:sz w:val="24"/>
                <w:szCs w:val="24"/>
                <w:lang w:val="uk-UA" w:eastAsia="uk-UA"/>
              </w:rPr>
              <w:t>,</w:t>
            </w:r>
            <w:r>
              <w:rPr>
                <w:color w:val="000000"/>
                <w:sz w:val="24"/>
                <w:szCs w:val="24"/>
                <w:lang w:val="uk-UA" w:eastAsia="uk-UA"/>
              </w:rPr>
              <w:t>2</w:t>
            </w:r>
            <w:r w:rsidR="00356C21" w:rsidRPr="00460CC7">
              <w:rPr>
                <w:color w:val="000000"/>
                <w:sz w:val="24"/>
                <w:szCs w:val="24"/>
                <w:lang w:val="uk-UA" w:eastAsia="uk-UA"/>
              </w:rPr>
              <w:t>5</w:t>
            </w:r>
          </w:p>
        </w:tc>
        <w:tc>
          <w:tcPr>
            <w:tcW w:w="709" w:type="dxa"/>
            <w:tcBorders>
              <w:top w:val="single" w:sz="4" w:space="0" w:color="auto"/>
              <w:left w:val="single" w:sz="4" w:space="0" w:color="auto"/>
              <w:right w:val="single" w:sz="4" w:space="0" w:color="auto"/>
            </w:tcBorders>
            <w:vAlign w:val="center"/>
          </w:tcPr>
          <w:p w:rsidR="00B1223A" w:rsidRPr="00460CC7" w:rsidRDefault="00B1223A" w:rsidP="000A78AF">
            <w:pPr>
              <w:widowControl w:val="0"/>
              <w:jc w:val="center"/>
              <w:rPr>
                <w:color w:val="000000"/>
                <w:sz w:val="24"/>
                <w:szCs w:val="24"/>
                <w:lang w:val="uk-UA" w:eastAsia="uk-UA"/>
              </w:rPr>
            </w:pPr>
          </w:p>
        </w:tc>
        <w:tc>
          <w:tcPr>
            <w:tcW w:w="567" w:type="dxa"/>
            <w:tcBorders>
              <w:top w:val="single" w:sz="4" w:space="0" w:color="auto"/>
              <w:left w:val="single" w:sz="4" w:space="0" w:color="auto"/>
              <w:right w:val="single" w:sz="4" w:space="0" w:color="auto"/>
            </w:tcBorders>
            <w:vAlign w:val="center"/>
          </w:tcPr>
          <w:p w:rsidR="00B1223A" w:rsidRPr="00460CC7" w:rsidRDefault="00B1223A" w:rsidP="000A78AF">
            <w:pPr>
              <w:widowControl w:val="0"/>
              <w:jc w:val="center"/>
              <w:rPr>
                <w:color w:val="000000"/>
                <w:sz w:val="24"/>
                <w:szCs w:val="24"/>
                <w:lang w:val="uk-UA" w:eastAsia="uk-UA"/>
              </w:rPr>
            </w:pPr>
          </w:p>
        </w:tc>
        <w:tc>
          <w:tcPr>
            <w:tcW w:w="709" w:type="dxa"/>
            <w:tcBorders>
              <w:top w:val="single" w:sz="4" w:space="0" w:color="auto"/>
              <w:left w:val="single" w:sz="4" w:space="0" w:color="auto"/>
              <w:right w:val="single" w:sz="4" w:space="0" w:color="auto"/>
            </w:tcBorders>
            <w:vAlign w:val="center"/>
          </w:tcPr>
          <w:p w:rsidR="00B1223A" w:rsidRPr="00460CC7" w:rsidRDefault="004B2745" w:rsidP="000A78AF">
            <w:pPr>
              <w:widowControl w:val="0"/>
              <w:jc w:val="center"/>
              <w:rPr>
                <w:color w:val="000000"/>
                <w:sz w:val="24"/>
                <w:szCs w:val="24"/>
                <w:lang w:val="uk-UA" w:eastAsia="uk-UA"/>
              </w:rPr>
            </w:pPr>
            <w:r>
              <w:rPr>
                <w:color w:val="000000"/>
                <w:sz w:val="24"/>
                <w:szCs w:val="24"/>
                <w:lang w:val="uk-UA" w:eastAsia="uk-UA"/>
              </w:rPr>
              <w:t>3</w:t>
            </w:r>
            <w:r w:rsidR="00DE2A0A" w:rsidRPr="00460CC7">
              <w:rPr>
                <w:color w:val="000000"/>
                <w:sz w:val="24"/>
                <w:szCs w:val="24"/>
                <w:lang w:val="uk-UA" w:eastAsia="uk-UA"/>
              </w:rPr>
              <w:t>,</w:t>
            </w:r>
            <w:r w:rsidR="004A436E" w:rsidRPr="00460CC7">
              <w:rPr>
                <w:color w:val="000000"/>
                <w:sz w:val="24"/>
                <w:szCs w:val="24"/>
                <w:lang w:val="uk-UA" w:eastAsia="uk-UA"/>
              </w:rPr>
              <w:t>0</w:t>
            </w:r>
          </w:p>
        </w:tc>
        <w:tc>
          <w:tcPr>
            <w:tcW w:w="709" w:type="dxa"/>
            <w:tcBorders>
              <w:top w:val="single" w:sz="4" w:space="0" w:color="auto"/>
              <w:left w:val="single" w:sz="4" w:space="0" w:color="auto"/>
              <w:right w:val="single" w:sz="4" w:space="0" w:color="auto"/>
            </w:tcBorders>
            <w:vAlign w:val="center"/>
          </w:tcPr>
          <w:p w:rsidR="00B1223A" w:rsidRPr="00460CC7" w:rsidRDefault="007B6F28" w:rsidP="000A78AF">
            <w:pPr>
              <w:widowControl w:val="0"/>
              <w:jc w:val="center"/>
              <w:rPr>
                <w:color w:val="000000"/>
                <w:sz w:val="24"/>
                <w:szCs w:val="24"/>
                <w:lang w:val="uk-UA" w:eastAsia="uk-UA"/>
              </w:rPr>
            </w:pPr>
            <w:r w:rsidRPr="00460CC7">
              <w:rPr>
                <w:color w:val="000000"/>
                <w:sz w:val="24"/>
                <w:szCs w:val="24"/>
                <w:lang w:val="uk-UA" w:eastAsia="uk-UA"/>
              </w:rPr>
              <w:t>0,25</w:t>
            </w:r>
          </w:p>
        </w:tc>
      </w:tr>
      <w:tr w:rsidR="004768C7" w:rsidRPr="000A78AF" w:rsidTr="00356C21">
        <w:trPr>
          <w:trHeight w:val="1106"/>
        </w:trPr>
        <w:tc>
          <w:tcPr>
            <w:tcW w:w="6771" w:type="dxa"/>
            <w:tcBorders>
              <w:top w:val="single" w:sz="4" w:space="0" w:color="auto"/>
              <w:left w:val="single" w:sz="4" w:space="0" w:color="auto"/>
              <w:right w:val="single" w:sz="4" w:space="0" w:color="auto"/>
            </w:tcBorders>
          </w:tcPr>
          <w:p w:rsidR="004768C7" w:rsidRPr="00FB0B68" w:rsidRDefault="004768C7" w:rsidP="00DE2A0A">
            <w:pPr>
              <w:widowControl w:val="0"/>
              <w:numPr>
                <w:ilvl w:val="0"/>
                <w:numId w:val="29"/>
              </w:numPr>
              <w:shd w:val="clear" w:color="auto" w:fill="FFFFFF"/>
              <w:ind w:left="284"/>
              <w:jc w:val="both"/>
              <w:rPr>
                <w:b/>
                <w:sz w:val="24"/>
                <w:szCs w:val="24"/>
                <w:lang w:val="uk-UA" w:eastAsia="en-US"/>
              </w:rPr>
            </w:pPr>
            <w:r w:rsidRPr="00FB0B68">
              <w:rPr>
                <w:b/>
                <w:sz w:val="24"/>
                <w:szCs w:val="24"/>
                <w:lang w:val="uk-UA" w:eastAsia="en-US"/>
              </w:rPr>
              <w:t>Перикардити.</w:t>
            </w:r>
            <w:r w:rsidRPr="00FB0B68">
              <w:rPr>
                <w:sz w:val="24"/>
                <w:szCs w:val="24"/>
                <w:lang w:val="uk-UA" w:eastAsia="en-US"/>
              </w:rPr>
              <w:t xml:space="preserve"> Клініка, діагностика</w:t>
            </w:r>
            <w:r w:rsidRPr="00FB0B68">
              <w:rPr>
                <w:spacing w:val="-2"/>
                <w:sz w:val="24"/>
                <w:szCs w:val="24"/>
                <w:lang w:val="uk-UA" w:eastAsia="en-US"/>
              </w:rPr>
              <w:t xml:space="preserve">. </w:t>
            </w:r>
            <w:r w:rsidRPr="00FB0B68">
              <w:rPr>
                <w:sz w:val="24"/>
                <w:szCs w:val="24"/>
                <w:lang w:val="uk-UA" w:eastAsia="en-US"/>
              </w:rPr>
              <w:t xml:space="preserve">Диференційна діагностика. Тактика ведення хворих. </w:t>
            </w:r>
            <w:r w:rsidRPr="00FB0B68">
              <w:rPr>
                <w:iCs/>
                <w:sz w:val="24"/>
                <w:szCs w:val="24"/>
                <w:lang w:val="uk-UA" w:eastAsia="en-US"/>
              </w:rPr>
              <w:t xml:space="preserve">Тампонада серця – діагностика, невідкладна допомога. </w:t>
            </w:r>
          </w:p>
          <w:p w:rsidR="004768C7" w:rsidRPr="00FB0B68" w:rsidRDefault="004768C7" w:rsidP="004768C7">
            <w:pPr>
              <w:widowControl w:val="0"/>
              <w:shd w:val="clear" w:color="auto" w:fill="FFFFFF"/>
              <w:ind w:left="284"/>
              <w:jc w:val="both"/>
              <w:rPr>
                <w:b/>
                <w:sz w:val="24"/>
                <w:szCs w:val="24"/>
                <w:lang w:val="uk-UA" w:eastAsia="en-US"/>
              </w:rPr>
            </w:pPr>
            <w:r w:rsidRPr="00FB0B68">
              <w:rPr>
                <w:b/>
                <w:iCs/>
                <w:sz w:val="24"/>
                <w:szCs w:val="24"/>
                <w:lang w:val="uk-UA" w:eastAsia="en-US"/>
              </w:rPr>
              <w:t>Рубіжний контроль змістового модуля.</w:t>
            </w:r>
          </w:p>
        </w:tc>
        <w:tc>
          <w:tcPr>
            <w:tcW w:w="708" w:type="dxa"/>
            <w:tcBorders>
              <w:top w:val="single" w:sz="4" w:space="0" w:color="auto"/>
              <w:left w:val="single" w:sz="4" w:space="0" w:color="auto"/>
              <w:right w:val="single" w:sz="4" w:space="0" w:color="auto"/>
            </w:tcBorders>
            <w:vAlign w:val="center"/>
          </w:tcPr>
          <w:p w:rsidR="004768C7" w:rsidRPr="00FB0B68" w:rsidRDefault="004B2745" w:rsidP="000A78AF">
            <w:pPr>
              <w:widowControl w:val="0"/>
              <w:jc w:val="center"/>
              <w:rPr>
                <w:color w:val="000000"/>
                <w:sz w:val="24"/>
                <w:szCs w:val="24"/>
                <w:lang w:val="uk-UA" w:eastAsia="uk-UA"/>
              </w:rPr>
            </w:pPr>
            <w:r>
              <w:rPr>
                <w:color w:val="000000"/>
                <w:sz w:val="24"/>
                <w:szCs w:val="24"/>
                <w:lang w:val="uk-UA" w:eastAsia="uk-UA"/>
              </w:rPr>
              <w:t>3</w:t>
            </w:r>
            <w:r w:rsidRPr="00460CC7">
              <w:rPr>
                <w:color w:val="000000"/>
                <w:sz w:val="24"/>
                <w:szCs w:val="24"/>
                <w:lang w:val="uk-UA" w:eastAsia="uk-UA"/>
              </w:rPr>
              <w:t>,</w:t>
            </w:r>
            <w:r>
              <w:rPr>
                <w:color w:val="000000"/>
                <w:sz w:val="24"/>
                <w:szCs w:val="24"/>
                <w:lang w:val="uk-UA" w:eastAsia="uk-UA"/>
              </w:rPr>
              <w:t>2</w:t>
            </w:r>
            <w:r w:rsidRPr="00460CC7">
              <w:rPr>
                <w:color w:val="000000"/>
                <w:sz w:val="24"/>
                <w:szCs w:val="24"/>
                <w:lang w:val="uk-UA" w:eastAsia="uk-UA"/>
              </w:rPr>
              <w:t>5</w:t>
            </w:r>
          </w:p>
        </w:tc>
        <w:tc>
          <w:tcPr>
            <w:tcW w:w="709" w:type="dxa"/>
            <w:tcBorders>
              <w:top w:val="single" w:sz="4" w:space="0" w:color="auto"/>
              <w:left w:val="single" w:sz="4" w:space="0" w:color="auto"/>
              <w:right w:val="single" w:sz="4" w:space="0" w:color="auto"/>
            </w:tcBorders>
            <w:vAlign w:val="center"/>
          </w:tcPr>
          <w:p w:rsidR="004768C7" w:rsidRPr="00FB0B68" w:rsidRDefault="004768C7" w:rsidP="000A78AF">
            <w:pPr>
              <w:widowControl w:val="0"/>
              <w:jc w:val="center"/>
              <w:rPr>
                <w:color w:val="000000"/>
                <w:sz w:val="24"/>
                <w:szCs w:val="24"/>
                <w:lang w:val="uk-UA" w:eastAsia="uk-UA"/>
              </w:rPr>
            </w:pPr>
          </w:p>
        </w:tc>
        <w:tc>
          <w:tcPr>
            <w:tcW w:w="567" w:type="dxa"/>
            <w:tcBorders>
              <w:top w:val="single" w:sz="4" w:space="0" w:color="auto"/>
              <w:left w:val="single" w:sz="4" w:space="0" w:color="auto"/>
              <w:right w:val="single" w:sz="4" w:space="0" w:color="auto"/>
            </w:tcBorders>
            <w:vAlign w:val="center"/>
          </w:tcPr>
          <w:p w:rsidR="004768C7" w:rsidRPr="00FB0B68" w:rsidRDefault="004768C7" w:rsidP="000A78AF">
            <w:pPr>
              <w:widowControl w:val="0"/>
              <w:jc w:val="center"/>
              <w:rPr>
                <w:color w:val="000000"/>
                <w:sz w:val="24"/>
                <w:szCs w:val="24"/>
                <w:lang w:val="uk-UA" w:eastAsia="uk-UA"/>
              </w:rPr>
            </w:pPr>
          </w:p>
        </w:tc>
        <w:tc>
          <w:tcPr>
            <w:tcW w:w="709" w:type="dxa"/>
            <w:tcBorders>
              <w:top w:val="single" w:sz="4" w:space="0" w:color="auto"/>
              <w:left w:val="single" w:sz="4" w:space="0" w:color="auto"/>
              <w:right w:val="single" w:sz="4" w:space="0" w:color="auto"/>
            </w:tcBorders>
            <w:vAlign w:val="center"/>
          </w:tcPr>
          <w:p w:rsidR="004768C7" w:rsidRPr="00FB0B68" w:rsidRDefault="004A436E" w:rsidP="004B2745">
            <w:pPr>
              <w:widowControl w:val="0"/>
              <w:jc w:val="center"/>
              <w:rPr>
                <w:color w:val="000000"/>
                <w:sz w:val="24"/>
                <w:szCs w:val="24"/>
                <w:lang w:val="uk-UA" w:eastAsia="uk-UA"/>
              </w:rPr>
            </w:pPr>
            <w:r w:rsidRPr="00FB0B68">
              <w:rPr>
                <w:color w:val="000000"/>
                <w:sz w:val="24"/>
                <w:szCs w:val="24"/>
                <w:lang w:val="uk-UA" w:eastAsia="uk-UA"/>
              </w:rPr>
              <w:t>3</w:t>
            </w:r>
            <w:r w:rsidR="004768C7" w:rsidRPr="00FB0B68">
              <w:rPr>
                <w:color w:val="000000"/>
                <w:sz w:val="24"/>
                <w:szCs w:val="24"/>
                <w:lang w:val="uk-UA" w:eastAsia="uk-UA"/>
              </w:rPr>
              <w:t>,</w:t>
            </w:r>
            <w:r w:rsidR="004B2745">
              <w:rPr>
                <w:color w:val="000000"/>
                <w:sz w:val="24"/>
                <w:szCs w:val="24"/>
                <w:lang w:val="uk-UA" w:eastAsia="uk-UA"/>
              </w:rPr>
              <w:t>0</w:t>
            </w:r>
          </w:p>
        </w:tc>
        <w:tc>
          <w:tcPr>
            <w:tcW w:w="709" w:type="dxa"/>
            <w:tcBorders>
              <w:top w:val="single" w:sz="4" w:space="0" w:color="auto"/>
              <w:left w:val="single" w:sz="4" w:space="0" w:color="auto"/>
              <w:right w:val="single" w:sz="4" w:space="0" w:color="auto"/>
            </w:tcBorders>
            <w:vAlign w:val="center"/>
          </w:tcPr>
          <w:p w:rsidR="004768C7" w:rsidRPr="00FB0B68" w:rsidRDefault="007B6F28" w:rsidP="000A78AF">
            <w:pPr>
              <w:widowControl w:val="0"/>
              <w:jc w:val="center"/>
              <w:rPr>
                <w:color w:val="000000"/>
                <w:sz w:val="24"/>
                <w:szCs w:val="24"/>
                <w:lang w:val="uk-UA" w:eastAsia="uk-UA"/>
              </w:rPr>
            </w:pPr>
            <w:r w:rsidRPr="00FB0B68">
              <w:rPr>
                <w:color w:val="000000"/>
                <w:sz w:val="24"/>
                <w:szCs w:val="24"/>
                <w:lang w:val="uk-UA" w:eastAsia="uk-UA"/>
              </w:rPr>
              <w:t>0,25</w:t>
            </w:r>
          </w:p>
        </w:tc>
      </w:tr>
      <w:tr w:rsidR="000A78AF" w:rsidRPr="000A78AF" w:rsidTr="00356C21">
        <w:tc>
          <w:tcPr>
            <w:tcW w:w="6771" w:type="dxa"/>
            <w:tcBorders>
              <w:top w:val="single" w:sz="4" w:space="0" w:color="auto"/>
              <w:left w:val="single" w:sz="4" w:space="0" w:color="auto"/>
              <w:bottom w:val="single" w:sz="4" w:space="0" w:color="auto"/>
              <w:right w:val="single" w:sz="4" w:space="0" w:color="auto"/>
            </w:tcBorders>
          </w:tcPr>
          <w:p w:rsidR="000A78AF" w:rsidRPr="00FB0B68" w:rsidRDefault="000A78AF" w:rsidP="000A78AF">
            <w:pPr>
              <w:widowControl w:val="0"/>
              <w:shd w:val="clear" w:color="auto" w:fill="FFFFFF"/>
              <w:ind w:left="33" w:firstLine="284"/>
              <w:jc w:val="right"/>
              <w:rPr>
                <w:sz w:val="24"/>
                <w:szCs w:val="24"/>
                <w:lang w:val="uk-UA" w:eastAsia="en-US"/>
              </w:rPr>
            </w:pPr>
            <w:r w:rsidRPr="00FB0B68">
              <w:rPr>
                <w:sz w:val="24"/>
                <w:szCs w:val="24"/>
              </w:rPr>
              <w:t>Разом за змістовим модулем</w:t>
            </w:r>
            <w:r w:rsidRPr="00FB0B68">
              <w:rPr>
                <w:sz w:val="24"/>
                <w:szCs w:val="24"/>
                <w:lang w:val="uk-UA"/>
              </w:rPr>
              <w:t xml:space="preserve"> 1</w:t>
            </w:r>
          </w:p>
        </w:tc>
        <w:tc>
          <w:tcPr>
            <w:tcW w:w="708" w:type="dxa"/>
            <w:tcBorders>
              <w:top w:val="single" w:sz="4" w:space="0" w:color="auto"/>
              <w:left w:val="single" w:sz="4" w:space="0" w:color="auto"/>
              <w:bottom w:val="single" w:sz="4" w:space="0" w:color="auto"/>
              <w:right w:val="single" w:sz="4" w:space="0" w:color="auto"/>
            </w:tcBorders>
            <w:vAlign w:val="center"/>
          </w:tcPr>
          <w:p w:rsidR="000A78AF" w:rsidRPr="00FB0B68" w:rsidRDefault="0031650A" w:rsidP="000A78AF">
            <w:pPr>
              <w:widowControl w:val="0"/>
              <w:jc w:val="center"/>
              <w:rPr>
                <w:color w:val="000000"/>
                <w:sz w:val="24"/>
                <w:szCs w:val="24"/>
                <w:lang w:val="uk-UA" w:eastAsia="uk-UA"/>
              </w:rPr>
            </w:pPr>
            <w:r>
              <w:rPr>
                <w:color w:val="000000"/>
                <w:sz w:val="24"/>
                <w:szCs w:val="24"/>
                <w:lang w:val="uk-UA" w:eastAsia="uk-UA"/>
              </w:rPr>
              <w:t>78,5</w:t>
            </w:r>
          </w:p>
        </w:tc>
        <w:tc>
          <w:tcPr>
            <w:tcW w:w="709" w:type="dxa"/>
            <w:tcBorders>
              <w:top w:val="single" w:sz="4" w:space="0" w:color="auto"/>
              <w:left w:val="single" w:sz="4" w:space="0" w:color="auto"/>
              <w:bottom w:val="single" w:sz="4" w:space="0" w:color="auto"/>
              <w:right w:val="single" w:sz="4" w:space="0" w:color="auto"/>
            </w:tcBorders>
            <w:vAlign w:val="center"/>
          </w:tcPr>
          <w:p w:rsidR="000A78AF" w:rsidRPr="00FB0B68" w:rsidRDefault="00356C21" w:rsidP="00FB0B68">
            <w:pPr>
              <w:widowControl w:val="0"/>
              <w:jc w:val="center"/>
              <w:rPr>
                <w:color w:val="000000"/>
                <w:sz w:val="24"/>
                <w:szCs w:val="24"/>
                <w:lang w:val="uk-UA" w:eastAsia="uk-UA"/>
              </w:rPr>
            </w:pPr>
            <w:r w:rsidRPr="00FB0B68">
              <w:rPr>
                <w:color w:val="000000"/>
                <w:sz w:val="24"/>
                <w:szCs w:val="24"/>
                <w:lang w:val="uk-UA" w:eastAsia="uk-UA"/>
              </w:rPr>
              <w:t>10</w:t>
            </w:r>
          </w:p>
        </w:tc>
        <w:tc>
          <w:tcPr>
            <w:tcW w:w="567" w:type="dxa"/>
            <w:tcBorders>
              <w:top w:val="single" w:sz="4" w:space="0" w:color="auto"/>
              <w:left w:val="single" w:sz="4" w:space="0" w:color="auto"/>
              <w:bottom w:val="single" w:sz="4" w:space="0" w:color="auto"/>
              <w:right w:val="single" w:sz="4" w:space="0" w:color="auto"/>
            </w:tcBorders>
            <w:vAlign w:val="center"/>
          </w:tcPr>
          <w:p w:rsidR="000A78AF" w:rsidRPr="00FB0B68" w:rsidRDefault="000A78AF" w:rsidP="000A78AF">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0A78AF" w:rsidRPr="00FB0B68" w:rsidRDefault="00DE2A0A" w:rsidP="0031650A">
            <w:pPr>
              <w:widowControl w:val="0"/>
              <w:jc w:val="center"/>
              <w:rPr>
                <w:color w:val="000000"/>
                <w:sz w:val="24"/>
                <w:szCs w:val="24"/>
                <w:lang w:val="uk-UA" w:eastAsia="uk-UA"/>
              </w:rPr>
            </w:pPr>
            <w:r w:rsidRPr="00FB0B68">
              <w:rPr>
                <w:color w:val="000000"/>
                <w:sz w:val="24"/>
                <w:szCs w:val="24"/>
                <w:lang w:val="uk-UA" w:eastAsia="uk-UA"/>
              </w:rPr>
              <w:t>6</w:t>
            </w:r>
            <w:r w:rsidR="0031650A">
              <w:rPr>
                <w:color w:val="000000"/>
                <w:sz w:val="24"/>
                <w:szCs w:val="24"/>
                <w:lang w:val="uk-UA" w:eastAsia="uk-UA"/>
              </w:rPr>
              <w:t>1</w:t>
            </w:r>
            <w:r w:rsidRPr="00FB0B68">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0A78AF" w:rsidRPr="00FB0B68" w:rsidRDefault="007B6F28" w:rsidP="000A78AF">
            <w:pPr>
              <w:widowControl w:val="0"/>
              <w:jc w:val="center"/>
              <w:rPr>
                <w:color w:val="000000"/>
                <w:sz w:val="24"/>
                <w:szCs w:val="24"/>
                <w:lang w:val="uk-UA" w:eastAsia="uk-UA"/>
              </w:rPr>
            </w:pPr>
            <w:r w:rsidRPr="00FB0B68">
              <w:rPr>
                <w:color w:val="000000"/>
                <w:sz w:val="24"/>
                <w:szCs w:val="24"/>
                <w:lang w:val="uk-UA" w:eastAsia="uk-UA"/>
              </w:rPr>
              <w:t>7,5</w:t>
            </w:r>
          </w:p>
        </w:tc>
      </w:tr>
      <w:tr w:rsidR="00F6302C" w:rsidRPr="000A78AF" w:rsidTr="000D55E1">
        <w:tc>
          <w:tcPr>
            <w:tcW w:w="10173" w:type="dxa"/>
            <w:gridSpan w:val="6"/>
            <w:tcBorders>
              <w:top w:val="single" w:sz="4" w:space="0" w:color="auto"/>
              <w:left w:val="single" w:sz="4" w:space="0" w:color="auto"/>
              <w:bottom w:val="single" w:sz="4" w:space="0" w:color="auto"/>
              <w:right w:val="single" w:sz="4" w:space="0" w:color="auto"/>
            </w:tcBorders>
            <w:vAlign w:val="center"/>
          </w:tcPr>
          <w:p w:rsidR="00F6302C" w:rsidRPr="00FB0B68" w:rsidRDefault="00B4229E" w:rsidP="000A78AF">
            <w:pPr>
              <w:widowControl w:val="0"/>
              <w:jc w:val="center"/>
              <w:rPr>
                <w:color w:val="000000"/>
                <w:sz w:val="24"/>
                <w:szCs w:val="24"/>
                <w:lang w:val="uk-UA" w:eastAsia="uk-UA"/>
              </w:rPr>
            </w:pPr>
            <w:r w:rsidRPr="00FB0B68">
              <w:rPr>
                <w:color w:val="000000"/>
                <w:sz w:val="24"/>
                <w:szCs w:val="24"/>
                <w:lang w:val="uk-UA" w:eastAsia="uk-UA"/>
              </w:rPr>
              <w:t xml:space="preserve">Змістовий модуль 2. </w:t>
            </w:r>
            <w:r w:rsidR="000F0A50" w:rsidRPr="00FB0B68">
              <w:rPr>
                <w:bCs/>
                <w:sz w:val="24"/>
                <w:szCs w:val="24"/>
                <w:lang w:val="uk-UA"/>
              </w:rPr>
              <w:t>«</w:t>
            </w:r>
            <w:r w:rsidR="000F0A50" w:rsidRPr="00FB0B68">
              <w:rPr>
                <w:bCs/>
                <w:sz w:val="24"/>
                <w:szCs w:val="24"/>
              </w:rPr>
              <w:t xml:space="preserve">Основи діагностики, лікування та профілактики основних </w:t>
            </w:r>
            <w:r w:rsidR="000F0A50" w:rsidRPr="00FB0B68">
              <w:rPr>
                <w:bCs/>
                <w:sz w:val="24"/>
                <w:szCs w:val="24"/>
                <w:lang w:val="uk-UA"/>
              </w:rPr>
              <w:t>захворювань сполучної тканини та опорно-рухового апарату».</w:t>
            </w: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A436C1">
            <w:pPr>
              <w:widowControl w:val="0"/>
              <w:numPr>
                <w:ilvl w:val="0"/>
                <w:numId w:val="29"/>
              </w:numPr>
              <w:ind w:left="142" w:firstLine="360"/>
              <w:jc w:val="both"/>
              <w:rPr>
                <w:sz w:val="24"/>
                <w:szCs w:val="24"/>
                <w:lang w:val="uk-UA"/>
              </w:rPr>
            </w:pPr>
            <w:r w:rsidRPr="00FB0B68">
              <w:rPr>
                <w:b/>
                <w:sz w:val="24"/>
                <w:szCs w:val="24"/>
                <w:lang w:val="uk-UA"/>
              </w:rPr>
              <w:t>Основні ревматологічні симптоми</w:t>
            </w:r>
            <w:r w:rsidRPr="00FB0B68">
              <w:rPr>
                <w:sz w:val="24"/>
                <w:szCs w:val="24"/>
                <w:lang w:val="uk-UA"/>
              </w:rPr>
              <w:t xml:space="preserve"> та методи дослідження в ревматології. Ревматична лихоманка.</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4B2745" w:rsidRDefault="004B2745" w:rsidP="008C1E6C">
            <w:pPr>
              <w:jc w:val="center"/>
              <w:rPr>
                <w:color w:val="000000"/>
                <w:sz w:val="24"/>
                <w:szCs w:val="24"/>
                <w:lang w:val="uk-UA"/>
              </w:rPr>
            </w:pPr>
            <w:r>
              <w:rPr>
                <w:color w:val="000000"/>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4B2745"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1</w:t>
            </w: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A436C1">
            <w:pPr>
              <w:widowControl w:val="0"/>
              <w:numPr>
                <w:ilvl w:val="0"/>
                <w:numId w:val="29"/>
              </w:numPr>
              <w:ind w:left="142" w:firstLine="360"/>
              <w:jc w:val="both"/>
              <w:rPr>
                <w:sz w:val="24"/>
                <w:szCs w:val="24"/>
                <w:lang w:val="uk-UA"/>
              </w:rPr>
            </w:pPr>
            <w:r w:rsidRPr="00FB0B68">
              <w:rPr>
                <w:b/>
                <w:sz w:val="24"/>
                <w:szCs w:val="24"/>
                <w:lang w:val="uk-UA"/>
              </w:rPr>
              <w:t>Ревматоїдний артрит</w:t>
            </w:r>
            <w:r w:rsidRPr="00FB0B68">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4B2745" w:rsidRDefault="004B2745" w:rsidP="008C1E6C">
            <w:pPr>
              <w:jc w:val="center"/>
              <w:rPr>
                <w:color w:val="000000"/>
                <w:sz w:val="24"/>
                <w:szCs w:val="24"/>
                <w:lang w:val="uk-UA"/>
              </w:rPr>
            </w:pPr>
            <w:r>
              <w:rPr>
                <w:color w:val="000000"/>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4B2745"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581464" w:rsidP="00A436C1">
            <w:pPr>
              <w:widowControl w:val="0"/>
              <w:numPr>
                <w:ilvl w:val="0"/>
                <w:numId w:val="29"/>
              </w:numPr>
              <w:ind w:left="142" w:firstLine="360"/>
              <w:jc w:val="both"/>
              <w:rPr>
                <w:sz w:val="24"/>
                <w:szCs w:val="24"/>
                <w:lang w:val="uk-UA"/>
              </w:rPr>
            </w:pPr>
            <w:r w:rsidRPr="00FB0B68">
              <w:rPr>
                <w:b/>
                <w:bCs/>
                <w:spacing w:val="-2"/>
                <w:sz w:val="24"/>
                <w:szCs w:val="24"/>
                <w:lang w:val="uk-UA"/>
              </w:rPr>
              <w:t>Серонегативні спондилоартропатії.</w:t>
            </w:r>
            <w:r w:rsidRPr="00FB0B68">
              <w:rPr>
                <w:b/>
                <w:bCs/>
                <w:sz w:val="24"/>
                <w:szCs w:val="24"/>
                <w:lang w:val="uk-UA"/>
              </w:rPr>
              <w:t xml:space="preserve"> </w:t>
            </w:r>
            <w:r w:rsidR="002F0612" w:rsidRPr="00FB0B68">
              <w:rPr>
                <w:sz w:val="24"/>
                <w:szCs w:val="24"/>
                <w:lang w:val="uk-UA"/>
              </w:rPr>
              <w:t>Анкілозуючий спондилоартрит. Реактивні артропатії. Псориатичний артрит.</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4B2745" w:rsidRDefault="004B2745" w:rsidP="008C1E6C">
            <w:pPr>
              <w:jc w:val="center"/>
              <w:rPr>
                <w:color w:val="000000"/>
                <w:sz w:val="24"/>
                <w:szCs w:val="24"/>
                <w:lang w:val="uk-UA"/>
              </w:rPr>
            </w:pPr>
            <w:r>
              <w:rPr>
                <w:color w:val="000000"/>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4B2745"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2</w:t>
            </w: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A436C1">
            <w:pPr>
              <w:widowControl w:val="0"/>
              <w:numPr>
                <w:ilvl w:val="0"/>
                <w:numId w:val="29"/>
              </w:numPr>
              <w:ind w:left="142" w:firstLine="360"/>
              <w:jc w:val="both"/>
              <w:rPr>
                <w:sz w:val="24"/>
                <w:szCs w:val="24"/>
                <w:lang w:val="uk-UA"/>
              </w:rPr>
            </w:pPr>
            <w:r w:rsidRPr="00FB0B68">
              <w:rPr>
                <w:b/>
                <w:sz w:val="24"/>
                <w:szCs w:val="24"/>
                <w:lang w:val="uk-UA"/>
              </w:rPr>
              <w:t>Подагра</w:t>
            </w:r>
            <w:r w:rsidRPr="00FB0B68">
              <w:rPr>
                <w:sz w:val="24"/>
                <w:szCs w:val="24"/>
                <w:lang w:val="uk-UA"/>
              </w:rPr>
              <w:t xml:space="preserve">. </w:t>
            </w:r>
            <w:r w:rsidRPr="00FB0B68">
              <w:rPr>
                <w:b/>
                <w:sz w:val="24"/>
                <w:szCs w:val="24"/>
                <w:lang w:val="uk-UA"/>
              </w:rPr>
              <w:t>Остеоартроз</w:t>
            </w:r>
            <w:r w:rsidRPr="00FB0B68">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4B2745" w:rsidRDefault="004B2745" w:rsidP="008C1E6C">
            <w:pPr>
              <w:jc w:val="center"/>
              <w:rPr>
                <w:color w:val="000000"/>
                <w:sz w:val="24"/>
                <w:szCs w:val="24"/>
                <w:lang w:val="uk-UA"/>
              </w:rPr>
            </w:pPr>
            <w:r>
              <w:rPr>
                <w:color w:val="000000"/>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4B2745"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A436C1">
            <w:pPr>
              <w:widowControl w:val="0"/>
              <w:numPr>
                <w:ilvl w:val="0"/>
                <w:numId w:val="29"/>
              </w:numPr>
              <w:ind w:left="142" w:firstLine="360"/>
              <w:jc w:val="both"/>
              <w:rPr>
                <w:sz w:val="24"/>
                <w:szCs w:val="24"/>
                <w:lang w:val="uk-UA"/>
              </w:rPr>
            </w:pPr>
            <w:r w:rsidRPr="00FB0B68">
              <w:rPr>
                <w:b/>
                <w:sz w:val="24"/>
                <w:szCs w:val="24"/>
                <w:lang w:val="uk-UA"/>
              </w:rPr>
              <w:t>Системні хвороби сполучної тканини</w:t>
            </w:r>
            <w:r w:rsidRPr="00FB0B68">
              <w:rPr>
                <w:sz w:val="24"/>
                <w:szCs w:val="24"/>
                <w:lang w:val="uk-UA"/>
              </w:rPr>
              <w:t>. Системний червоний вовчак.</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4B2745" w:rsidRDefault="004B2745" w:rsidP="008C1E6C">
            <w:pPr>
              <w:jc w:val="center"/>
              <w:rPr>
                <w:color w:val="000000"/>
                <w:sz w:val="24"/>
                <w:szCs w:val="24"/>
                <w:lang w:val="uk-UA"/>
              </w:rPr>
            </w:pPr>
            <w:r>
              <w:rPr>
                <w:color w:val="000000"/>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color w:val="000000"/>
                <w:sz w:val="24"/>
                <w:szCs w:val="24"/>
                <w:lang w:val="uk-UA" w:eastAsia="uk-UA"/>
              </w:rPr>
            </w:pPr>
            <w:r>
              <w:rPr>
                <w:color w:val="000000"/>
                <w:sz w:val="24"/>
                <w:szCs w:val="24"/>
                <w:lang w:val="uk-UA" w:eastAsia="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4B2745"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A436C1">
            <w:pPr>
              <w:widowControl w:val="0"/>
              <w:numPr>
                <w:ilvl w:val="0"/>
                <w:numId w:val="29"/>
              </w:numPr>
              <w:ind w:left="142" w:firstLine="360"/>
              <w:jc w:val="both"/>
              <w:rPr>
                <w:sz w:val="24"/>
                <w:szCs w:val="24"/>
                <w:lang w:val="uk-UA"/>
              </w:rPr>
            </w:pPr>
            <w:r w:rsidRPr="00FB0B68">
              <w:rPr>
                <w:b/>
                <w:sz w:val="24"/>
                <w:szCs w:val="24"/>
                <w:lang w:val="uk-UA"/>
              </w:rPr>
              <w:t>Системні хвороби сполучної тканини</w:t>
            </w:r>
            <w:r w:rsidRPr="00FB0B68">
              <w:rPr>
                <w:sz w:val="24"/>
                <w:szCs w:val="24"/>
                <w:lang w:val="uk-UA"/>
              </w:rPr>
              <w:t>. Системна склеродермія. Запальні міопатії. Змішане захворювання сполучної тканини.</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jc w:val="center"/>
              <w:rPr>
                <w:color w:val="000000"/>
                <w:sz w:val="24"/>
                <w:szCs w:val="24"/>
              </w:rPr>
            </w:pPr>
            <w:r w:rsidRPr="00FB0B68">
              <w:rPr>
                <w:color w:val="000000"/>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eastAsia="uk-UA"/>
              </w:rPr>
            </w:pPr>
            <w:r w:rsidRPr="00FB0B68">
              <w:rPr>
                <w:color w:val="000000"/>
                <w:sz w:val="24"/>
                <w:szCs w:val="24"/>
                <w:lang w:eastAsia="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sz w:val="24"/>
                <w:szCs w:val="24"/>
                <w:lang w:val="uk-UA"/>
              </w:rPr>
            </w:pPr>
            <w:r w:rsidRPr="00FB0B68">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A436C1">
            <w:pPr>
              <w:widowControl w:val="0"/>
              <w:numPr>
                <w:ilvl w:val="0"/>
                <w:numId w:val="29"/>
              </w:numPr>
              <w:ind w:left="142" w:firstLine="360"/>
              <w:jc w:val="both"/>
              <w:rPr>
                <w:sz w:val="24"/>
                <w:szCs w:val="24"/>
                <w:lang w:val="uk-UA"/>
              </w:rPr>
            </w:pPr>
            <w:r w:rsidRPr="00FB0B68">
              <w:rPr>
                <w:b/>
                <w:sz w:val="24"/>
                <w:szCs w:val="24"/>
                <w:lang w:val="uk-UA"/>
              </w:rPr>
              <w:lastRenderedPageBreak/>
              <w:t>Системні васкуліти.</w:t>
            </w:r>
            <w:r w:rsidRPr="00FB0B68">
              <w:rPr>
                <w:sz w:val="24"/>
                <w:szCs w:val="24"/>
                <w:lang w:val="uk-UA"/>
              </w:rPr>
              <w:t xml:space="preserve"> Залікове заняття з ревматології.</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jc w:val="center"/>
              <w:rPr>
                <w:color w:val="000000"/>
                <w:sz w:val="24"/>
                <w:szCs w:val="24"/>
                <w:lang w:val="uk-UA"/>
              </w:rPr>
            </w:pPr>
            <w:r w:rsidRPr="00FB0B68">
              <w:rPr>
                <w:color w:val="000000"/>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sz w:val="24"/>
                <w:szCs w:val="24"/>
                <w:lang w:val="uk-UA"/>
              </w:rPr>
            </w:pPr>
            <w:r w:rsidRPr="00FB0B68">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0D55E1"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0D55E1" w:rsidRPr="00FB0B68" w:rsidRDefault="000D55E1" w:rsidP="00A436C1">
            <w:pPr>
              <w:widowControl w:val="0"/>
              <w:ind w:left="142"/>
              <w:jc w:val="right"/>
              <w:rPr>
                <w:sz w:val="24"/>
                <w:szCs w:val="24"/>
                <w:lang w:val="uk-UA"/>
              </w:rPr>
            </w:pPr>
            <w:r w:rsidRPr="00FB0B68">
              <w:rPr>
                <w:sz w:val="24"/>
                <w:szCs w:val="24"/>
              </w:rPr>
              <w:t>Разом за змістовим модулем</w:t>
            </w:r>
            <w:r w:rsidRPr="00FB0B68">
              <w:rPr>
                <w:sz w:val="24"/>
                <w:szCs w:val="24"/>
                <w:lang w:val="uk-UA"/>
              </w:rPr>
              <w:t xml:space="preserve"> 2</w:t>
            </w:r>
          </w:p>
        </w:tc>
        <w:tc>
          <w:tcPr>
            <w:tcW w:w="708" w:type="dxa"/>
            <w:tcBorders>
              <w:top w:val="single" w:sz="4" w:space="0" w:color="auto"/>
              <w:left w:val="single" w:sz="4" w:space="0" w:color="auto"/>
              <w:bottom w:val="single" w:sz="4" w:space="0" w:color="auto"/>
              <w:right w:val="single" w:sz="4" w:space="0" w:color="auto"/>
            </w:tcBorders>
            <w:vAlign w:val="center"/>
          </w:tcPr>
          <w:p w:rsidR="000D55E1" w:rsidRPr="00FB0B68" w:rsidRDefault="00B53D97" w:rsidP="003A76A3">
            <w:pPr>
              <w:jc w:val="center"/>
              <w:rPr>
                <w:color w:val="000000"/>
                <w:sz w:val="24"/>
                <w:szCs w:val="24"/>
                <w:lang w:val="uk-UA"/>
              </w:rPr>
            </w:pPr>
            <w:r w:rsidRPr="00FB0B68">
              <w:rPr>
                <w:color w:val="000000"/>
                <w:sz w:val="24"/>
                <w:szCs w:val="24"/>
                <w:lang w:val="uk-UA"/>
              </w:rPr>
              <w:t>39</w:t>
            </w:r>
          </w:p>
        </w:tc>
        <w:tc>
          <w:tcPr>
            <w:tcW w:w="709" w:type="dxa"/>
            <w:tcBorders>
              <w:top w:val="single" w:sz="4" w:space="0" w:color="auto"/>
              <w:left w:val="single" w:sz="4" w:space="0" w:color="auto"/>
              <w:bottom w:val="single" w:sz="4" w:space="0" w:color="auto"/>
              <w:right w:val="single" w:sz="4" w:space="0" w:color="auto"/>
            </w:tcBorders>
            <w:vAlign w:val="center"/>
          </w:tcPr>
          <w:p w:rsidR="000D55E1" w:rsidRPr="00FB0B68" w:rsidRDefault="00FB0B68" w:rsidP="008C1E6C">
            <w:pPr>
              <w:widowControl w:val="0"/>
              <w:jc w:val="center"/>
              <w:rPr>
                <w:color w:val="000000"/>
                <w:sz w:val="24"/>
                <w:szCs w:val="24"/>
                <w:lang w:val="uk-UA" w:eastAsia="uk-UA"/>
              </w:rPr>
            </w:pPr>
            <w:r w:rsidRPr="00FB0B68">
              <w:rPr>
                <w:color w:val="000000"/>
                <w:sz w:val="24"/>
                <w:szCs w:val="24"/>
                <w:lang w:val="uk-UA" w:eastAsia="uk-UA"/>
              </w:rPr>
              <w:t>6</w:t>
            </w:r>
          </w:p>
        </w:tc>
        <w:tc>
          <w:tcPr>
            <w:tcW w:w="567" w:type="dxa"/>
            <w:tcBorders>
              <w:top w:val="single" w:sz="4" w:space="0" w:color="auto"/>
              <w:left w:val="single" w:sz="4" w:space="0" w:color="auto"/>
              <w:bottom w:val="single" w:sz="4" w:space="0" w:color="auto"/>
              <w:right w:val="single" w:sz="4" w:space="0" w:color="auto"/>
            </w:tcBorders>
            <w:vAlign w:val="center"/>
          </w:tcPr>
          <w:p w:rsidR="000D55E1" w:rsidRPr="00FB0B68" w:rsidRDefault="000D55E1"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0D55E1" w:rsidRPr="00FB0B68" w:rsidRDefault="004B2745" w:rsidP="004B2745">
            <w:pPr>
              <w:widowControl w:val="0"/>
              <w:jc w:val="center"/>
              <w:rPr>
                <w:sz w:val="24"/>
                <w:szCs w:val="24"/>
                <w:lang w:val="uk-UA"/>
              </w:rPr>
            </w:pPr>
            <w:r>
              <w:rPr>
                <w:sz w:val="24"/>
                <w:szCs w:val="24"/>
                <w:lang w:val="uk-UA"/>
              </w:rPr>
              <w:t>30</w:t>
            </w:r>
          </w:p>
        </w:tc>
        <w:tc>
          <w:tcPr>
            <w:tcW w:w="709" w:type="dxa"/>
            <w:tcBorders>
              <w:top w:val="single" w:sz="4" w:space="0" w:color="auto"/>
              <w:left w:val="single" w:sz="4" w:space="0" w:color="auto"/>
              <w:bottom w:val="single" w:sz="4" w:space="0" w:color="auto"/>
              <w:right w:val="single" w:sz="4" w:space="0" w:color="auto"/>
            </w:tcBorders>
            <w:vAlign w:val="center"/>
          </w:tcPr>
          <w:p w:rsidR="000D55E1"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3</w:t>
            </w:r>
          </w:p>
        </w:tc>
      </w:tr>
      <w:tr w:rsidR="000D55E1" w:rsidRPr="000A78AF" w:rsidTr="008C1E6C">
        <w:tc>
          <w:tcPr>
            <w:tcW w:w="10173" w:type="dxa"/>
            <w:gridSpan w:val="6"/>
            <w:tcBorders>
              <w:top w:val="single" w:sz="4" w:space="0" w:color="auto"/>
              <w:left w:val="single" w:sz="4" w:space="0" w:color="auto"/>
              <w:bottom w:val="single" w:sz="4" w:space="0" w:color="auto"/>
              <w:right w:val="single" w:sz="4" w:space="0" w:color="auto"/>
            </w:tcBorders>
            <w:vAlign w:val="center"/>
          </w:tcPr>
          <w:p w:rsidR="000D55E1" w:rsidRPr="00FB0B68" w:rsidRDefault="000D55E1" w:rsidP="008C1E6C">
            <w:pPr>
              <w:widowControl w:val="0"/>
              <w:jc w:val="center"/>
              <w:rPr>
                <w:color w:val="000000"/>
                <w:sz w:val="24"/>
                <w:szCs w:val="24"/>
                <w:lang w:val="uk-UA" w:eastAsia="uk-UA"/>
              </w:rPr>
            </w:pPr>
            <w:r w:rsidRPr="00FB0B68">
              <w:rPr>
                <w:color w:val="000000"/>
                <w:sz w:val="24"/>
                <w:szCs w:val="24"/>
                <w:lang w:val="uk-UA" w:eastAsia="uk-UA"/>
              </w:rPr>
              <w:t>Змістовий модуль 3.</w:t>
            </w:r>
            <w:r w:rsidR="000F0A50" w:rsidRPr="00FB0B68">
              <w:rPr>
                <w:color w:val="000000"/>
                <w:sz w:val="24"/>
                <w:szCs w:val="24"/>
                <w:lang w:val="uk-UA" w:eastAsia="uk-UA"/>
              </w:rPr>
              <w:t xml:space="preserve"> </w:t>
            </w:r>
            <w:r w:rsidR="000F0A50" w:rsidRPr="00FB0B68">
              <w:rPr>
                <w:bCs/>
                <w:sz w:val="24"/>
                <w:szCs w:val="24"/>
                <w:lang w:val="uk-UA"/>
              </w:rPr>
              <w:t>«</w:t>
            </w:r>
            <w:r w:rsidR="000F0A50" w:rsidRPr="00FB0B68">
              <w:rPr>
                <w:bCs/>
                <w:sz w:val="24"/>
                <w:szCs w:val="24"/>
              </w:rPr>
              <w:t>Основи діагностики, лікування та профілактики основних хвороб сечо</w:t>
            </w:r>
            <w:r w:rsidR="000F0A50" w:rsidRPr="00FB0B68">
              <w:rPr>
                <w:bCs/>
                <w:sz w:val="24"/>
                <w:szCs w:val="24"/>
                <w:lang w:val="uk-UA"/>
              </w:rPr>
              <w:t>вивідної</w:t>
            </w:r>
            <w:r w:rsidR="000F0A50" w:rsidRPr="00FB0B68">
              <w:rPr>
                <w:bCs/>
                <w:sz w:val="24"/>
                <w:szCs w:val="24"/>
              </w:rPr>
              <w:t xml:space="preserve"> системи</w:t>
            </w:r>
            <w:r w:rsidR="000F0A50" w:rsidRPr="00FB0B68">
              <w:rPr>
                <w:bCs/>
                <w:sz w:val="24"/>
                <w:szCs w:val="24"/>
                <w:lang w:val="uk-UA"/>
              </w:rPr>
              <w:t>»</w:t>
            </w: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tcPr>
          <w:p w:rsidR="002F0612" w:rsidRPr="00FB0B68" w:rsidRDefault="002F0612" w:rsidP="000772C3">
            <w:pPr>
              <w:widowControl w:val="0"/>
              <w:numPr>
                <w:ilvl w:val="0"/>
                <w:numId w:val="29"/>
              </w:numPr>
              <w:ind w:left="0" w:firstLine="567"/>
              <w:jc w:val="both"/>
              <w:rPr>
                <w:rFonts w:eastAsia="MS Mincho"/>
                <w:b/>
                <w:sz w:val="24"/>
                <w:szCs w:val="24"/>
                <w:lang w:val="uk-UA"/>
              </w:rPr>
            </w:pPr>
            <w:r w:rsidRPr="00FB0B68">
              <w:rPr>
                <w:b/>
                <w:sz w:val="24"/>
                <w:szCs w:val="24"/>
                <w:lang w:val="uk-UA"/>
              </w:rPr>
              <w:t>Основні симптоми патології сечовивідної системи та методи дослідження в нефрології.</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jc w:val="center"/>
              <w:rPr>
                <w:color w:val="000000"/>
                <w:sz w:val="24"/>
                <w:szCs w:val="24"/>
                <w:lang w:val="uk-UA"/>
              </w:rPr>
            </w:pPr>
            <w:r>
              <w:rPr>
                <w:color w:val="000000"/>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sz w:val="24"/>
                <w:szCs w:val="24"/>
                <w:lang w:val="uk-UA"/>
              </w:rPr>
            </w:pPr>
            <w:r>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tcPr>
          <w:p w:rsidR="002F0612" w:rsidRPr="00FB0B68" w:rsidRDefault="002F0612" w:rsidP="000772C3">
            <w:pPr>
              <w:widowControl w:val="0"/>
              <w:numPr>
                <w:ilvl w:val="0"/>
                <w:numId w:val="29"/>
              </w:numPr>
              <w:ind w:left="0" w:firstLine="567"/>
              <w:jc w:val="both"/>
              <w:rPr>
                <w:rFonts w:eastAsia="MS Mincho"/>
                <w:sz w:val="24"/>
                <w:szCs w:val="24"/>
                <w:lang w:val="uk-UA"/>
              </w:rPr>
            </w:pPr>
            <w:r w:rsidRPr="00FB0B68">
              <w:rPr>
                <w:b/>
                <w:sz w:val="24"/>
                <w:szCs w:val="24"/>
                <w:lang w:val="uk-UA"/>
              </w:rPr>
              <w:t>Хронічна хвороба нирок</w:t>
            </w:r>
            <w:r w:rsidRPr="00FB0B68">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jc w:val="center"/>
              <w:rPr>
                <w:color w:val="000000"/>
                <w:sz w:val="24"/>
                <w:szCs w:val="24"/>
              </w:rPr>
            </w:pPr>
            <w:r w:rsidRPr="00FB0B6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sz w:val="24"/>
                <w:szCs w:val="24"/>
                <w:lang w:val="uk-UA"/>
              </w:rPr>
            </w:pPr>
            <w:r w:rsidRPr="00FB0B68">
              <w:rPr>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rPr>
          <w:trHeight w:val="130"/>
        </w:trPr>
        <w:tc>
          <w:tcPr>
            <w:tcW w:w="6771" w:type="dxa"/>
            <w:tcBorders>
              <w:top w:val="single" w:sz="4" w:space="0" w:color="auto"/>
              <w:left w:val="single" w:sz="4" w:space="0" w:color="auto"/>
              <w:bottom w:val="single" w:sz="4" w:space="0" w:color="auto"/>
              <w:right w:val="single" w:sz="4" w:space="0" w:color="auto"/>
            </w:tcBorders>
          </w:tcPr>
          <w:p w:rsidR="002F0612" w:rsidRPr="00FB0B68" w:rsidRDefault="002F0612" w:rsidP="000772C3">
            <w:pPr>
              <w:widowControl w:val="0"/>
              <w:numPr>
                <w:ilvl w:val="0"/>
                <w:numId w:val="29"/>
              </w:numPr>
              <w:ind w:left="0" w:firstLine="567"/>
              <w:jc w:val="both"/>
              <w:rPr>
                <w:b/>
                <w:sz w:val="24"/>
                <w:szCs w:val="24"/>
                <w:lang w:val="uk-UA"/>
              </w:rPr>
            </w:pPr>
            <w:r w:rsidRPr="00FB0B68">
              <w:rPr>
                <w:b/>
                <w:sz w:val="24"/>
                <w:szCs w:val="24"/>
                <w:lang w:val="uk-UA"/>
              </w:rPr>
              <w:t>Гломерулонефрити</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jc w:val="center"/>
              <w:rPr>
                <w:color w:val="000000"/>
                <w:sz w:val="24"/>
                <w:szCs w:val="24"/>
                <w:lang w:val="uk-UA"/>
              </w:rPr>
            </w:pPr>
            <w:r>
              <w:rPr>
                <w:color w:val="000000"/>
                <w:sz w:val="24"/>
                <w:szCs w:val="24"/>
                <w:lang w:val="uk-UA"/>
              </w:rPr>
              <w:t>6,5</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color w:val="000000"/>
                <w:sz w:val="24"/>
                <w:szCs w:val="24"/>
                <w:lang w:val="uk-UA" w:eastAsia="uk-UA"/>
              </w:rPr>
            </w:pPr>
            <w:r>
              <w:rPr>
                <w:color w:val="000000"/>
                <w:sz w:val="24"/>
                <w:szCs w:val="24"/>
                <w:lang w:val="uk-UA" w:eastAsia="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0,5</w:t>
            </w: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tcPr>
          <w:p w:rsidR="002F0612" w:rsidRPr="00FB0B68" w:rsidRDefault="002F0612" w:rsidP="000772C3">
            <w:pPr>
              <w:widowControl w:val="0"/>
              <w:numPr>
                <w:ilvl w:val="0"/>
                <w:numId w:val="29"/>
              </w:numPr>
              <w:ind w:left="0" w:firstLine="567"/>
              <w:jc w:val="both"/>
              <w:rPr>
                <w:rFonts w:eastAsia="MS Mincho"/>
                <w:b/>
                <w:sz w:val="24"/>
                <w:szCs w:val="24"/>
                <w:lang w:val="uk-UA"/>
              </w:rPr>
            </w:pPr>
            <w:r w:rsidRPr="00FB0B68">
              <w:rPr>
                <w:b/>
                <w:sz w:val="24"/>
                <w:szCs w:val="24"/>
                <w:lang w:val="uk-UA"/>
              </w:rPr>
              <w:t>Пієлонефрити</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jc w:val="center"/>
              <w:rPr>
                <w:color w:val="000000"/>
                <w:sz w:val="24"/>
                <w:szCs w:val="24"/>
                <w:lang w:val="uk-UA"/>
              </w:rPr>
            </w:pPr>
            <w:r>
              <w:rPr>
                <w:color w:val="000000"/>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color w:val="000000"/>
                <w:sz w:val="24"/>
                <w:szCs w:val="24"/>
                <w:lang w:val="uk-UA" w:eastAsia="uk-UA"/>
              </w:rPr>
            </w:pPr>
            <w:r>
              <w:rPr>
                <w:color w:val="000000"/>
                <w:sz w:val="24"/>
                <w:szCs w:val="24"/>
                <w:lang w:val="uk-UA" w:eastAsia="uk-UA"/>
              </w:rPr>
              <w:t>2</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sz w:val="24"/>
                <w:szCs w:val="24"/>
                <w:lang w:val="uk-UA"/>
              </w:rPr>
            </w:pPr>
            <w:r w:rsidRPr="00FB0B68">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tcPr>
          <w:p w:rsidR="002F0612" w:rsidRPr="00FB0B68" w:rsidRDefault="002F0612" w:rsidP="000772C3">
            <w:pPr>
              <w:widowControl w:val="0"/>
              <w:numPr>
                <w:ilvl w:val="0"/>
                <w:numId w:val="29"/>
              </w:numPr>
              <w:ind w:left="0" w:firstLine="567"/>
              <w:jc w:val="both"/>
              <w:rPr>
                <w:rFonts w:eastAsia="MS Mincho"/>
                <w:sz w:val="24"/>
                <w:szCs w:val="24"/>
                <w:lang w:val="uk-UA"/>
              </w:rPr>
            </w:pPr>
            <w:r w:rsidRPr="00FB0B68">
              <w:rPr>
                <w:b/>
                <w:sz w:val="24"/>
                <w:szCs w:val="24"/>
                <w:lang w:val="uk-UA"/>
              </w:rPr>
              <w:t>Тубулоінтерстиціальний нефрит</w:t>
            </w:r>
            <w:r w:rsidRPr="00FB0B68">
              <w:rPr>
                <w:sz w:val="24"/>
                <w:szCs w:val="24"/>
                <w:lang w:val="uk-UA"/>
              </w:rPr>
              <w:t xml:space="preserve">. </w:t>
            </w:r>
            <w:r w:rsidRPr="00FB0B68">
              <w:rPr>
                <w:b/>
                <w:sz w:val="24"/>
                <w:szCs w:val="24"/>
                <w:lang w:val="uk-UA"/>
              </w:rPr>
              <w:t>Амілоїдоз нирок.</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jc w:val="center"/>
              <w:rPr>
                <w:color w:val="000000"/>
                <w:sz w:val="24"/>
                <w:szCs w:val="24"/>
              </w:rPr>
            </w:pPr>
            <w:r w:rsidRPr="00FB0B68">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sz w:val="24"/>
                <w:szCs w:val="24"/>
                <w:lang w:val="uk-UA"/>
              </w:rPr>
            </w:pPr>
            <w:r w:rsidRPr="00FB0B68">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tcPr>
          <w:p w:rsidR="002F0612" w:rsidRPr="00FB0B68" w:rsidRDefault="002F0612" w:rsidP="000772C3">
            <w:pPr>
              <w:widowControl w:val="0"/>
              <w:numPr>
                <w:ilvl w:val="0"/>
                <w:numId w:val="29"/>
              </w:numPr>
              <w:ind w:left="0" w:firstLine="567"/>
              <w:jc w:val="both"/>
              <w:rPr>
                <w:sz w:val="24"/>
                <w:szCs w:val="24"/>
                <w:lang w:val="uk-UA"/>
              </w:rPr>
            </w:pPr>
            <w:r w:rsidRPr="00FB0B68">
              <w:rPr>
                <w:b/>
                <w:sz w:val="24"/>
                <w:szCs w:val="24"/>
                <w:lang w:val="uk-UA"/>
              </w:rPr>
              <w:t>Гостра та хронічна ниркова недостатність</w:t>
            </w:r>
            <w:r w:rsidRPr="00FB0B68">
              <w:rPr>
                <w:sz w:val="24"/>
                <w:szCs w:val="24"/>
                <w:lang w:val="uk-UA"/>
              </w:rPr>
              <w:t>. Залікове заняття з нефрології.</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4B2745" w:rsidRDefault="004B2745" w:rsidP="008C1E6C">
            <w:pPr>
              <w:jc w:val="center"/>
              <w:rPr>
                <w:color w:val="000000"/>
                <w:sz w:val="24"/>
                <w:szCs w:val="24"/>
                <w:lang w:val="uk-UA"/>
              </w:rPr>
            </w:pPr>
            <w:r>
              <w:rPr>
                <w:color w:val="000000"/>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sz w:val="24"/>
                <w:szCs w:val="24"/>
                <w:lang w:val="uk-UA"/>
              </w:rPr>
            </w:pPr>
            <w:r>
              <w:rPr>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val="uk-UA" w:eastAsia="uk-UA"/>
              </w:rPr>
            </w:pPr>
          </w:p>
        </w:tc>
      </w:tr>
      <w:tr w:rsidR="002F0612" w:rsidRPr="000A78AF" w:rsidTr="00356C21">
        <w:tc>
          <w:tcPr>
            <w:tcW w:w="6771"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0A78AF">
            <w:pPr>
              <w:widowControl w:val="0"/>
              <w:jc w:val="right"/>
              <w:rPr>
                <w:color w:val="000000"/>
                <w:sz w:val="24"/>
                <w:szCs w:val="24"/>
                <w:lang w:val="uk-UA" w:eastAsia="uk-UA"/>
              </w:rPr>
            </w:pPr>
            <w:r w:rsidRPr="00FB0B68">
              <w:rPr>
                <w:sz w:val="24"/>
                <w:szCs w:val="24"/>
              </w:rPr>
              <w:t>Разом за змістовим модулем</w:t>
            </w:r>
            <w:r w:rsidRPr="00FB0B68">
              <w:rPr>
                <w:sz w:val="24"/>
                <w:szCs w:val="24"/>
                <w:lang w:val="uk-UA"/>
              </w:rPr>
              <w:t xml:space="preserve"> 3</w:t>
            </w:r>
          </w:p>
        </w:tc>
        <w:tc>
          <w:tcPr>
            <w:tcW w:w="708" w:type="dxa"/>
            <w:tcBorders>
              <w:top w:val="single" w:sz="4" w:space="0" w:color="auto"/>
              <w:left w:val="single" w:sz="4" w:space="0" w:color="auto"/>
              <w:bottom w:val="single" w:sz="4" w:space="0" w:color="auto"/>
              <w:right w:val="single" w:sz="4" w:space="0" w:color="auto"/>
            </w:tcBorders>
            <w:vAlign w:val="center"/>
          </w:tcPr>
          <w:p w:rsidR="002F0612" w:rsidRPr="00FB0B68" w:rsidRDefault="004B2745" w:rsidP="003A76A3">
            <w:pPr>
              <w:jc w:val="center"/>
              <w:rPr>
                <w:color w:val="000000"/>
                <w:sz w:val="24"/>
                <w:szCs w:val="24"/>
              </w:rPr>
            </w:pPr>
            <w:r>
              <w:rPr>
                <w:color w:val="000000"/>
                <w:sz w:val="24"/>
                <w:szCs w:val="24"/>
                <w:lang w:val="uk-UA"/>
              </w:rPr>
              <w:t>24</w:t>
            </w:r>
            <w:r w:rsidR="00B53D97" w:rsidRPr="00FB0B68">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FB0B68" w:rsidP="008C1E6C">
            <w:pPr>
              <w:widowControl w:val="0"/>
              <w:jc w:val="center"/>
              <w:rPr>
                <w:color w:val="000000"/>
                <w:sz w:val="24"/>
                <w:szCs w:val="24"/>
                <w:lang w:val="uk-UA" w:eastAsia="uk-UA"/>
              </w:rPr>
            </w:pPr>
            <w:r w:rsidRPr="00FB0B68">
              <w:rPr>
                <w:color w:val="000000"/>
                <w:sz w:val="24"/>
                <w:szCs w:val="24"/>
                <w:lang w:val="uk-UA" w:eastAsia="uk-UA"/>
              </w:rPr>
              <w:t>4</w:t>
            </w:r>
          </w:p>
        </w:tc>
        <w:tc>
          <w:tcPr>
            <w:tcW w:w="567" w:type="dxa"/>
            <w:tcBorders>
              <w:top w:val="single" w:sz="4" w:space="0" w:color="auto"/>
              <w:left w:val="single" w:sz="4" w:space="0" w:color="auto"/>
              <w:bottom w:val="single" w:sz="4" w:space="0" w:color="auto"/>
              <w:right w:val="single" w:sz="4" w:space="0" w:color="auto"/>
            </w:tcBorders>
            <w:vAlign w:val="center"/>
          </w:tcPr>
          <w:p w:rsidR="002F0612" w:rsidRPr="00FB0B68" w:rsidRDefault="002F0612"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sz w:val="24"/>
                <w:szCs w:val="24"/>
                <w:lang w:val="uk-UA"/>
              </w:rPr>
            </w:pPr>
            <w:r w:rsidRPr="00FB0B68">
              <w:rPr>
                <w:sz w:val="24"/>
                <w:szCs w:val="24"/>
                <w:lang w:val="uk-UA"/>
              </w:rPr>
              <w:t>20</w:t>
            </w:r>
          </w:p>
        </w:tc>
        <w:tc>
          <w:tcPr>
            <w:tcW w:w="709" w:type="dxa"/>
            <w:tcBorders>
              <w:top w:val="single" w:sz="4" w:space="0" w:color="auto"/>
              <w:left w:val="single" w:sz="4" w:space="0" w:color="auto"/>
              <w:bottom w:val="single" w:sz="4" w:space="0" w:color="auto"/>
              <w:right w:val="single" w:sz="4" w:space="0" w:color="auto"/>
            </w:tcBorders>
            <w:vAlign w:val="center"/>
          </w:tcPr>
          <w:p w:rsidR="002F0612"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0,5</w:t>
            </w:r>
          </w:p>
        </w:tc>
      </w:tr>
      <w:tr w:rsidR="000772C3" w:rsidRPr="006B5260" w:rsidTr="00356C21">
        <w:tc>
          <w:tcPr>
            <w:tcW w:w="6771"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6B5260">
            <w:pPr>
              <w:widowControl w:val="0"/>
              <w:rPr>
                <w:b/>
                <w:sz w:val="24"/>
                <w:szCs w:val="24"/>
                <w:lang w:val="uk-UA"/>
              </w:rPr>
            </w:pPr>
            <w:r w:rsidRPr="00FB0B68">
              <w:rPr>
                <w:b/>
                <w:sz w:val="24"/>
                <w:szCs w:val="24"/>
                <w:lang w:val="uk-UA"/>
              </w:rPr>
              <w:t>Підсумковий модульний контроль</w:t>
            </w:r>
          </w:p>
        </w:tc>
        <w:tc>
          <w:tcPr>
            <w:tcW w:w="708" w:type="dxa"/>
            <w:tcBorders>
              <w:top w:val="single" w:sz="4" w:space="0" w:color="auto"/>
              <w:left w:val="single" w:sz="4" w:space="0" w:color="auto"/>
              <w:bottom w:val="single" w:sz="4" w:space="0" w:color="auto"/>
              <w:right w:val="single" w:sz="4" w:space="0" w:color="auto"/>
            </w:tcBorders>
            <w:vAlign w:val="center"/>
          </w:tcPr>
          <w:p w:rsidR="000772C3" w:rsidRPr="00FB0B68" w:rsidRDefault="003A76A3" w:rsidP="008C1E6C">
            <w:pPr>
              <w:widowControl w:val="0"/>
              <w:jc w:val="center"/>
              <w:rPr>
                <w:color w:val="000000"/>
                <w:sz w:val="24"/>
                <w:szCs w:val="24"/>
                <w:lang w:val="uk-UA" w:eastAsia="uk-UA"/>
              </w:rPr>
            </w:pPr>
            <w:r w:rsidRPr="00FB0B68">
              <w:rPr>
                <w:color w:val="000000"/>
                <w:sz w:val="24"/>
                <w:szCs w:val="24"/>
                <w:lang w:val="uk-UA" w:eastAsia="uk-UA"/>
              </w:rPr>
              <w:t>8,0</w:t>
            </w:r>
          </w:p>
        </w:tc>
        <w:tc>
          <w:tcPr>
            <w:tcW w:w="709"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8C1E6C">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8C1E6C">
            <w:pPr>
              <w:widowControl w:val="0"/>
              <w:jc w:val="center"/>
              <w:rPr>
                <w:color w:val="000000"/>
                <w:sz w:val="24"/>
                <w:szCs w:val="24"/>
                <w:lang w:val="uk-UA" w:eastAsia="uk-UA"/>
              </w:rPr>
            </w:pPr>
            <w:r w:rsidRPr="00FB0B68">
              <w:rPr>
                <w:color w:val="000000"/>
                <w:sz w:val="24"/>
                <w:szCs w:val="24"/>
                <w:lang w:val="uk-UA" w:eastAsia="uk-UA"/>
              </w:rPr>
              <w:t>4</w:t>
            </w:r>
            <w:r w:rsidR="003A76A3" w:rsidRPr="00FB0B68">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0772C3" w:rsidRPr="00FB0B68" w:rsidRDefault="00B53D97" w:rsidP="008C1E6C">
            <w:pPr>
              <w:widowControl w:val="0"/>
              <w:jc w:val="center"/>
              <w:rPr>
                <w:color w:val="000000"/>
                <w:sz w:val="24"/>
                <w:szCs w:val="24"/>
                <w:lang w:val="uk-UA" w:eastAsia="uk-UA"/>
              </w:rPr>
            </w:pPr>
            <w:r w:rsidRPr="00FB0B68">
              <w:rPr>
                <w:color w:val="000000"/>
                <w:sz w:val="24"/>
                <w:szCs w:val="24"/>
                <w:lang w:val="uk-UA" w:eastAsia="uk-UA"/>
              </w:rPr>
              <w:t>4,0</w:t>
            </w:r>
          </w:p>
        </w:tc>
      </w:tr>
      <w:tr w:rsidR="000772C3" w:rsidRPr="00F665AB" w:rsidTr="00356C21">
        <w:tc>
          <w:tcPr>
            <w:tcW w:w="6771"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6B5260">
            <w:pPr>
              <w:widowControl w:val="0"/>
              <w:jc w:val="right"/>
              <w:rPr>
                <w:b/>
                <w:color w:val="000000"/>
                <w:sz w:val="24"/>
                <w:szCs w:val="24"/>
                <w:lang w:val="uk-UA" w:eastAsia="uk-UA"/>
              </w:rPr>
            </w:pPr>
            <w:r w:rsidRPr="00FB0B68">
              <w:rPr>
                <w:b/>
                <w:sz w:val="24"/>
                <w:szCs w:val="24"/>
              </w:rPr>
              <w:t xml:space="preserve">Разом </w:t>
            </w:r>
            <w:r w:rsidRPr="00FB0B68">
              <w:rPr>
                <w:b/>
                <w:sz w:val="24"/>
                <w:szCs w:val="24"/>
                <w:lang w:val="uk-UA"/>
              </w:rPr>
              <w:t xml:space="preserve">з дисципліни </w:t>
            </w:r>
            <w:r w:rsidRPr="00FB0B68">
              <w:rPr>
                <w:b/>
                <w:sz w:val="24"/>
                <w:szCs w:val="24"/>
              </w:rPr>
              <w:t xml:space="preserve">за </w:t>
            </w:r>
            <w:r w:rsidRPr="00FB0B68">
              <w:rPr>
                <w:b/>
                <w:sz w:val="24"/>
                <w:szCs w:val="24"/>
                <w:lang w:val="uk-UA"/>
              </w:rPr>
              <w:t>модулем 2</w:t>
            </w:r>
          </w:p>
        </w:tc>
        <w:tc>
          <w:tcPr>
            <w:tcW w:w="708"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8C1E6C">
            <w:pPr>
              <w:widowControl w:val="0"/>
              <w:jc w:val="center"/>
              <w:rPr>
                <w:color w:val="000000"/>
                <w:sz w:val="24"/>
                <w:szCs w:val="24"/>
                <w:lang w:val="uk-UA" w:eastAsia="uk-UA"/>
              </w:rPr>
            </w:pPr>
            <w:r w:rsidRPr="00FB0B68">
              <w:rPr>
                <w:color w:val="000000"/>
                <w:sz w:val="24"/>
                <w:szCs w:val="24"/>
                <w:lang w:val="uk-UA" w:eastAsia="uk-UA"/>
              </w:rPr>
              <w:t>150</w:t>
            </w:r>
          </w:p>
        </w:tc>
        <w:tc>
          <w:tcPr>
            <w:tcW w:w="709" w:type="dxa"/>
            <w:tcBorders>
              <w:top w:val="single" w:sz="4" w:space="0" w:color="auto"/>
              <w:left w:val="single" w:sz="4" w:space="0" w:color="auto"/>
              <w:bottom w:val="single" w:sz="4" w:space="0" w:color="auto"/>
              <w:right w:val="single" w:sz="4" w:space="0" w:color="auto"/>
            </w:tcBorders>
            <w:vAlign w:val="center"/>
          </w:tcPr>
          <w:p w:rsidR="000772C3" w:rsidRPr="00FB0B68" w:rsidRDefault="00F665AB" w:rsidP="008C1E6C">
            <w:pPr>
              <w:widowControl w:val="0"/>
              <w:jc w:val="center"/>
              <w:rPr>
                <w:color w:val="000000"/>
                <w:sz w:val="24"/>
                <w:szCs w:val="24"/>
                <w:lang w:val="uk-UA" w:eastAsia="uk-UA"/>
              </w:rPr>
            </w:pPr>
            <w:r w:rsidRPr="00FB0B68">
              <w:rPr>
                <w:color w:val="000000"/>
                <w:sz w:val="24"/>
                <w:szCs w:val="24"/>
                <w:lang w:val="uk-UA" w:eastAsia="uk-UA"/>
              </w:rPr>
              <w:t>20</w:t>
            </w:r>
          </w:p>
        </w:tc>
        <w:tc>
          <w:tcPr>
            <w:tcW w:w="567"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8C1E6C">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0772C3" w:rsidRPr="00FB0B68" w:rsidRDefault="000772C3" w:rsidP="008C1E6C">
            <w:pPr>
              <w:widowControl w:val="0"/>
              <w:jc w:val="center"/>
              <w:rPr>
                <w:color w:val="000000"/>
                <w:sz w:val="24"/>
                <w:szCs w:val="24"/>
                <w:lang w:val="uk-UA" w:eastAsia="uk-UA"/>
              </w:rPr>
            </w:pPr>
            <w:r w:rsidRPr="00FB0B68">
              <w:rPr>
                <w:color w:val="000000"/>
                <w:sz w:val="24"/>
                <w:szCs w:val="24"/>
                <w:lang w:val="uk-UA" w:eastAsia="uk-UA"/>
              </w:rPr>
              <w:t>1</w:t>
            </w:r>
            <w:r w:rsidR="00F665AB" w:rsidRPr="00FB0B68">
              <w:rPr>
                <w:color w:val="000000"/>
                <w:sz w:val="24"/>
                <w:szCs w:val="24"/>
                <w:lang w:val="uk-UA" w:eastAsia="uk-UA"/>
              </w:rPr>
              <w:t>1</w:t>
            </w:r>
            <w:r w:rsidRPr="00FB0B68">
              <w:rPr>
                <w:color w:val="000000"/>
                <w:sz w:val="24"/>
                <w:szCs w:val="24"/>
                <w:lang w:val="uk-UA" w:eastAsia="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0772C3" w:rsidRPr="00FB0B68" w:rsidRDefault="00F665AB" w:rsidP="008C1E6C">
            <w:pPr>
              <w:widowControl w:val="0"/>
              <w:jc w:val="center"/>
              <w:rPr>
                <w:color w:val="000000"/>
                <w:sz w:val="24"/>
                <w:szCs w:val="24"/>
                <w:lang w:val="uk-UA" w:eastAsia="uk-UA"/>
              </w:rPr>
            </w:pPr>
            <w:r w:rsidRPr="00FB0B68">
              <w:rPr>
                <w:color w:val="000000"/>
                <w:sz w:val="24"/>
                <w:szCs w:val="24"/>
                <w:lang w:val="uk-UA" w:eastAsia="uk-UA"/>
              </w:rPr>
              <w:t>15</w:t>
            </w:r>
          </w:p>
        </w:tc>
      </w:tr>
    </w:tbl>
    <w:p w:rsidR="007C156F" w:rsidRPr="00F665AB" w:rsidRDefault="007C156F" w:rsidP="000C1BC1">
      <w:pPr>
        <w:pStyle w:val="a5"/>
        <w:widowControl w:val="0"/>
        <w:spacing w:after="0"/>
        <w:ind w:left="0"/>
        <w:jc w:val="center"/>
        <w:rPr>
          <w:b/>
          <w:bCs/>
          <w:sz w:val="28"/>
          <w:szCs w:val="28"/>
          <w:highlight w:val="yellow"/>
          <w:lang w:val="uk-UA"/>
        </w:rPr>
      </w:pPr>
    </w:p>
    <w:p w:rsidR="00253AF4" w:rsidRPr="00253AF4" w:rsidRDefault="00253AF4" w:rsidP="00253AF4">
      <w:pPr>
        <w:tabs>
          <w:tab w:val="left" w:pos="1086"/>
        </w:tabs>
        <w:jc w:val="center"/>
        <w:outlineLvl w:val="3"/>
        <w:rPr>
          <w:b/>
          <w:bCs/>
          <w:sz w:val="24"/>
        </w:rPr>
      </w:pPr>
      <w:r w:rsidRPr="00253AF4">
        <w:rPr>
          <w:b/>
          <w:bCs/>
          <w:sz w:val="24"/>
        </w:rPr>
        <w:t>5. Програма навчальної дисципліни</w:t>
      </w:r>
    </w:p>
    <w:p w:rsidR="00253AF4" w:rsidRPr="00253AF4" w:rsidRDefault="00253AF4" w:rsidP="00773375">
      <w:pPr>
        <w:widowControl w:val="0"/>
        <w:shd w:val="clear" w:color="auto" w:fill="FFFFFF"/>
        <w:ind w:firstLine="709"/>
        <w:jc w:val="both"/>
        <w:rPr>
          <w:sz w:val="24"/>
          <w:szCs w:val="24"/>
          <w:lang w:val="uk-UA"/>
        </w:rPr>
      </w:pPr>
      <w:r w:rsidRPr="00253AF4">
        <w:rPr>
          <w:b/>
          <w:bCs/>
          <w:sz w:val="24"/>
          <w:szCs w:val="24"/>
          <w:lang w:val="uk-UA"/>
        </w:rPr>
        <w:t>ТЕМА 1. Загальний серцево-судинний ризик.</w:t>
      </w:r>
      <w:r w:rsidRPr="00253AF4">
        <w:rPr>
          <w:sz w:val="24"/>
          <w:szCs w:val="24"/>
          <w:lang w:val="uk-UA"/>
        </w:rPr>
        <w:t xml:space="preserve"> Загальний серцево-судинний ризик. Виявлення основних серцево-судинних чинників ризику. Оцінка (за шкалою </w:t>
      </w:r>
      <w:r w:rsidRPr="00253AF4">
        <w:rPr>
          <w:i/>
          <w:iCs/>
          <w:sz w:val="24"/>
          <w:szCs w:val="24"/>
          <w:lang w:val="uk-UA"/>
        </w:rPr>
        <w:t>SCORE</w:t>
      </w:r>
      <w:r w:rsidRPr="00253AF4">
        <w:rPr>
          <w:sz w:val="24"/>
          <w:szCs w:val="24"/>
          <w:lang w:val="uk-UA"/>
        </w:rPr>
        <w:t xml:space="preserve">) та корекція загального серцево-судинного ризику. Застосування принципів "кода здоров'я" в загальній популяції. </w:t>
      </w:r>
      <w:r w:rsidRPr="00253AF4">
        <w:rPr>
          <w:b/>
          <w:bCs/>
          <w:sz w:val="24"/>
          <w:szCs w:val="24"/>
          <w:lang w:val="uk-UA"/>
        </w:rPr>
        <w:t>Есенціальна артеріальна гіпертензія.</w:t>
      </w:r>
      <w:r>
        <w:rPr>
          <w:b/>
          <w:bCs/>
          <w:sz w:val="24"/>
          <w:szCs w:val="24"/>
          <w:lang w:val="uk-UA"/>
        </w:rPr>
        <w:t xml:space="preserve"> </w:t>
      </w:r>
      <w:r w:rsidRPr="00253AF4">
        <w:rPr>
          <w:spacing w:val="-1"/>
          <w:sz w:val="24"/>
          <w:szCs w:val="24"/>
          <w:lang w:val="uk-UA"/>
        </w:rPr>
        <w:t xml:space="preserve">Артеріальна гіпертензія. Визначення. Роль порушень центральних та ниркових механізмів регуляції артеріального тиску, ендотеліальної функції та інших факторів. Класифікація. Клінічні прояви та дані додаткових методів дослідження. </w:t>
      </w:r>
      <w:r w:rsidRPr="00253AF4">
        <w:rPr>
          <w:sz w:val="24"/>
          <w:szCs w:val="24"/>
          <w:lang w:val="uk-UA"/>
        </w:rPr>
        <w:t>Розпізнавання АГ – методика сфігмоманометричного вимірювання артеріального тиску, діагностичні критерії АГ.</w:t>
      </w:r>
      <w:r w:rsidRPr="00253AF4">
        <w:rPr>
          <w:spacing w:val="-1"/>
          <w:sz w:val="24"/>
          <w:szCs w:val="24"/>
          <w:lang w:val="uk-UA"/>
        </w:rPr>
        <w:t xml:space="preserve"> </w:t>
      </w:r>
      <w:r w:rsidRPr="00253AF4">
        <w:rPr>
          <w:sz w:val="24"/>
          <w:szCs w:val="24"/>
          <w:lang w:val="uk-UA"/>
        </w:rPr>
        <w:t xml:space="preserve">Оцінка загального серцево-судинного ризику (за рекомендаціями </w:t>
      </w:r>
      <w:r w:rsidRPr="00253AF4">
        <w:rPr>
          <w:i/>
          <w:iCs/>
          <w:sz w:val="24"/>
          <w:szCs w:val="24"/>
          <w:lang w:val="en-US"/>
        </w:rPr>
        <w:t>E</w:t>
      </w:r>
      <w:r w:rsidRPr="00253AF4">
        <w:rPr>
          <w:i/>
          <w:iCs/>
          <w:sz w:val="24"/>
          <w:szCs w:val="24"/>
          <w:lang w:val="uk-UA"/>
        </w:rPr>
        <w:t>SC</w:t>
      </w:r>
      <w:r w:rsidRPr="00253AF4">
        <w:rPr>
          <w:sz w:val="24"/>
          <w:szCs w:val="24"/>
          <w:lang w:val="uk-UA"/>
        </w:rPr>
        <w:t xml:space="preserve">), в т. ч. визначення тяжкості перебігу АГ та уражень органів-мішеней. Диференційний діагноз. Стратифікація ризику. Ускладнення. </w:t>
      </w:r>
      <w:r w:rsidRPr="00253AF4">
        <w:rPr>
          <w:b/>
          <w:bCs/>
          <w:sz w:val="24"/>
          <w:szCs w:val="24"/>
          <w:lang w:val="uk-UA"/>
        </w:rPr>
        <w:t xml:space="preserve">Вторинні (симптоматичні) артеріальні гіпертензії. </w:t>
      </w:r>
    </w:p>
    <w:p w:rsidR="00253AF4" w:rsidRPr="00253AF4" w:rsidRDefault="00253AF4" w:rsidP="00253AF4">
      <w:pPr>
        <w:widowControl w:val="0"/>
        <w:shd w:val="clear" w:color="auto" w:fill="FFFFFF"/>
        <w:ind w:firstLine="567"/>
        <w:jc w:val="both"/>
        <w:rPr>
          <w:sz w:val="24"/>
          <w:szCs w:val="24"/>
          <w:lang w:val="uk-UA"/>
        </w:rPr>
      </w:pPr>
      <w:r w:rsidRPr="00253AF4">
        <w:rPr>
          <w:b/>
          <w:bCs/>
          <w:sz w:val="24"/>
          <w:szCs w:val="24"/>
          <w:lang w:val="uk-UA"/>
        </w:rPr>
        <w:t xml:space="preserve">ТЕМА 2. </w:t>
      </w:r>
      <w:r w:rsidRPr="00253AF4">
        <w:rPr>
          <w:b/>
          <w:sz w:val="24"/>
          <w:szCs w:val="24"/>
          <w:lang w:val="uk-UA"/>
        </w:rPr>
        <w:t>Немедикаментозне та медикаментозне лікування артеріальних гіпертензій.</w:t>
      </w:r>
      <w:r w:rsidRPr="00253AF4">
        <w:rPr>
          <w:sz w:val="24"/>
          <w:szCs w:val="24"/>
          <w:lang w:val="uk-UA"/>
        </w:rPr>
        <w:t xml:space="preserve"> </w:t>
      </w:r>
      <w:r>
        <w:rPr>
          <w:sz w:val="24"/>
          <w:szCs w:val="24"/>
          <w:lang w:val="uk-UA"/>
        </w:rPr>
        <w:t xml:space="preserve">Групи препаратів, диференційована терапія в залежності від супутньої патології. </w:t>
      </w:r>
      <w:r w:rsidRPr="00253AF4">
        <w:rPr>
          <w:sz w:val="24"/>
          <w:szCs w:val="24"/>
          <w:lang w:val="uk-UA"/>
        </w:rPr>
        <w:t xml:space="preserve">Первинна та вторинна профілактика. Прогноз та працездатність. </w:t>
      </w:r>
      <w:r w:rsidRPr="00253AF4">
        <w:rPr>
          <w:spacing w:val="-2"/>
          <w:sz w:val="24"/>
          <w:szCs w:val="24"/>
          <w:lang w:val="uk-UA"/>
        </w:rPr>
        <w:t>Артеріальна гіпертензія при вагітності</w:t>
      </w:r>
      <w:r w:rsidRPr="00253AF4">
        <w:rPr>
          <w:spacing w:val="-1"/>
          <w:sz w:val="24"/>
          <w:szCs w:val="24"/>
          <w:lang w:val="uk-UA"/>
        </w:rPr>
        <w:t xml:space="preserve">. Значення лабораторних і інструментальних методів для </w:t>
      </w:r>
      <w:r w:rsidRPr="00253AF4">
        <w:rPr>
          <w:spacing w:val="-2"/>
          <w:sz w:val="24"/>
          <w:szCs w:val="24"/>
          <w:lang w:val="uk-UA"/>
        </w:rPr>
        <w:t xml:space="preserve">диференційної діагностики та верифікації діагнозу. Лікування, в тому числі хірургічне. Первинна та вторинна </w:t>
      </w:r>
      <w:r w:rsidRPr="00253AF4">
        <w:rPr>
          <w:sz w:val="24"/>
          <w:szCs w:val="24"/>
          <w:lang w:val="uk-UA"/>
        </w:rPr>
        <w:t>профілактика. Прогноз та працездатність. Ускладнені та неускладнені гіпертензивні кризи, діагностика, особливості лікувальної тактики.</w:t>
      </w:r>
    </w:p>
    <w:p w:rsidR="00253AF4" w:rsidRPr="00253AF4" w:rsidRDefault="00253AF4" w:rsidP="00253AF4">
      <w:pPr>
        <w:widowControl w:val="0"/>
        <w:shd w:val="clear" w:color="auto" w:fill="FFFFFF"/>
        <w:ind w:firstLine="567"/>
        <w:jc w:val="both"/>
        <w:rPr>
          <w:sz w:val="24"/>
          <w:szCs w:val="24"/>
          <w:lang w:val="uk-UA"/>
        </w:rPr>
      </w:pPr>
      <w:r w:rsidRPr="00253AF4">
        <w:rPr>
          <w:b/>
          <w:bCs/>
          <w:sz w:val="24"/>
          <w:szCs w:val="24"/>
          <w:lang w:val="uk-UA"/>
        </w:rPr>
        <w:t>Нейроциркуляторна дистонія</w:t>
      </w:r>
      <w:r w:rsidRPr="00253AF4">
        <w:rPr>
          <w:sz w:val="24"/>
          <w:szCs w:val="24"/>
          <w:lang w:val="uk-UA"/>
        </w:rPr>
        <w:t>. Визначення. Етіологія та патогенез. Класифікація. Особливості клінічних синдромів. Критерії діагнозу. Диференційний діагноз. Диференційована терапія. Первинна і вторинна профілактика. Прогноз та працездатність.</w:t>
      </w:r>
    </w:p>
    <w:p w:rsidR="00253AF4" w:rsidRPr="00253AF4" w:rsidRDefault="00253AF4" w:rsidP="00253AF4">
      <w:pPr>
        <w:widowControl w:val="0"/>
        <w:shd w:val="clear" w:color="auto" w:fill="FFFFFF"/>
        <w:ind w:firstLine="567"/>
        <w:jc w:val="both"/>
        <w:rPr>
          <w:sz w:val="24"/>
          <w:szCs w:val="24"/>
          <w:lang w:val="uk-UA"/>
        </w:rPr>
      </w:pPr>
      <w:r w:rsidRPr="00253AF4">
        <w:rPr>
          <w:b/>
          <w:bCs/>
          <w:sz w:val="24"/>
          <w:szCs w:val="24"/>
          <w:lang w:val="uk-UA"/>
        </w:rPr>
        <w:t xml:space="preserve">ТЕМА 3. Атеросклероз. </w:t>
      </w:r>
      <w:r w:rsidRPr="00253AF4">
        <w:rPr>
          <w:sz w:val="24"/>
          <w:szCs w:val="24"/>
          <w:lang w:val="uk-UA"/>
        </w:rPr>
        <w:t xml:space="preserve">Визначення. Роль гіперліпідемій, загального та місцевого запалення, ушкодження судинної стінки і </w:t>
      </w:r>
      <w:r w:rsidRPr="00253AF4">
        <w:rPr>
          <w:spacing w:val="-1"/>
          <w:sz w:val="24"/>
          <w:szCs w:val="24"/>
          <w:lang w:val="uk-UA"/>
        </w:rPr>
        <w:t xml:space="preserve">тромбоцитів у розвитку атеросклерозу. Фактори ризику. Особливості клінічних проявів залежно від переважної </w:t>
      </w:r>
      <w:r w:rsidRPr="00253AF4">
        <w:rPr>
          <w:spacing w:val="-2"/>
          <w:sz w:val="24"/>
          <w:szCs w:val="24"/>
          <w:lang w:val="uk-UA"/>
        </w:rPr>
        <w:t xml:space="preserve">локалізації (аорта, коронарні, мезентеріальні та ниркові артерії, артерій нижніх кінцівок). Значення лабораторних, променевих </w:t>
      </w:r>
      <w:r w:rsidRPr="00253AF4">
        <w:rPr>
          <w:spacing w:val="-2"/>
          <w:sz w:val="24"/>
          <w:szCs w:val="24"/>
          <w:lang w:val="uk-UA"/>
        </w:rPr>
        <w:lastRenderedPageBreak/>
        <w:t>та інших інструментальних методів дослідження. Диференційний діагноз. Ускладнення. П</w:t>
      </w:r>
      <w:r w:rsidRPr="00253AF4">
        <w:rPr>
          <w:sz w:val="24"/>
          <w:szCs w:val="24"/>
          <w:lang w:val="uk-UA"/>
        </w:rPr>
        <w:t>ринципи лікування. Лікувальна тактика при різних варіантах перебігу. Первинна і вторинна профілактика. Прогноз та працездатність.</w:t>
      </w:r>
    </w:p>
    <w:p w:rsidR="00253AF4" w:rsidRDefault="00253AF4" w:rsidP="00253AF4">
      <w:pPr>
        <w:widowControl w:val="0"/>
        <w:shd w:val="clear" w:color="auto" w:fill="FFFFFF"/>
        <w:ind w:firstLine="567"/>
        <w:jc w:val="both"/>
        <w:rPr>
          <w:sz w:val="24"/>
          <w:szCs w:val="24"/>
          <w:lang w:val="uk-UA"/>
        </w:rPr>
      </w:pPr>
      <w:r>
        <w:rPr>
          <w:spacing w:val="-2"/>
          <w:sz w:val="24"/>
          <w:szCs w:val="24"/>
          <w:lang w:val="uk-UA"/>
        </w:rPr>
        <w:t xml:space="preserve">Хронічна ішемічна хвороба серця (ІХС). </w:t>
      </w:r>
      <w:r w:rsidRPr="00253AF4">
        <w:rPr>
          <w:spacing w:val="-2"/>
          <w:sz w:val="24"/>
          <w:szCs w:val="24"/>
          <w:lang w:val="uk-UA"/>
        </w:rPr>
        <w:t xml:space="preserve">Визначення ІХС. Етіологія. Класифікація ІХС. Особливості клінічного перебігу і діагностики різних варіантів стабільної стенокардії. Безбольова форма ІХС, післяінфарктний та дифузний кардіосклероз. Особливості клінічних проявів. Критерії діагнозу. </w:t>
      </w:r>
      <w:r w:rsidRPr="00253AF4">
        <w:rPr>
          <w:sz w:val="24"/>
          <w:szCs w:val="24"/>
          <w:lang w:val="uk-UA"/>
        </w:rPr>
        <w:t xml:space="preserve">Критерії клінічної діагностики, визначення тяжкості та інструментальна верифікація стабільної стенокардії напруження. Методика реєстрації електрокардіограми (ЕКГ) у спокої. Навантажувальні проби. Додаткові методи обстеження хворих. </w:t>
      </w:r>
    </w:p>
    <w:p w:rsidR="00253AF4" w:rsidRDefault="00253AF4" w:rsidP="00253AF4">
      <w:pPr>
        <w:widowControl w:val="0"/>
        <w:shd w:val="clear" w:color="auto" w:fill="FFFFFF"/>
        <w:ind w:firstLine="567"/>
        <w:jc w:val="both"/>
        <w:rPr>
          <w:spacing w:val="-2"/>
          <w:sz w:val="24"/>
          <w:szCs w:val="24"/>
          <w:lang w:val="uk-UA"/>
        </w:rPr>
      </w:pPr>
      <w:r>
        <w:rPr>
          <w:b/>
          <w:bCs/>
          <w:spacing w:val="-2"/>
          <w:sz w:val="24"/>
          <w:szCs w:val="24"/>
          <w:lang w:val="uk-UA"/>
        </w:rPr>
        <w:t>Тактика ведення хворих з х</w:t>
      </w:r>
      <w:r w:rsidRPr="00253AF4">
        <w:rPr>
          <w:b/>
          <w:bCs/>
          <w:spacing w:val="-2"/>
          <w:sz w:val="24"/>
          <w:szCs w:val="24"/>
          <w:lang w:val="uk-UA"/>
        </w:rPr>
        <w:t>ронічн</w:t>
      </w:r>
      <w:r>
        <w:rPr>
          <w:b/>
          <w:bCs/>
          <w:spacing w:val="-2"/>
          <w:sz w:val="24"/>
          <w:szCs w:val="24"/>
          <w:lang w:val="uk-UA"/>
        </w:rPr>
        <w:t>ими</w:t>
      </w:r>
      <w:r w:rsidRPr="00253AF4">
        <w:rPr>
          <w:b/>
          <w:bCs/>
          <w:spacing w:val="-2"/>
          <w:sz w:val="24"/>
          <w:szCs w:val="24"/>
          <w:lang w:val="uk-UA"/>
        </w:rPr>
        <w:t xml:space="preserve"> форм</w:t>
      </w:r>
      <w:r>
        <w:rPr>
          <w:b/>
          <w:bCs/>
          <w:spacing w:val="-2"/>
          <w:sz w:val="24"/>
          <w:szCs w:val="24"/>
          <w:lang w:val="uk-UA"/>
        </w:rPr>
        <w:t>ами ішемічної хвороби серця</w:t>
      </w:r>
      <w:r w:rsidRPr="00253AF4">
        <w:rPr>
          <w:b/>
          <w:bCs/>
          <w:spacing w:val="-2"/>
          <w:sz w:val="24"/>
          <w:szCs w:val="24"/>
          <w:lang w:val="uk-UA"/>
        </w:rPr>
        <w:t>.</w:t>
      </w:r>
      <w:r>
        <w:rPr>
          <w:b/>
          <w:bCs/>
          <w:spacing w:val="-2"/>
          <w:sz w:val="24"/>
          <w:szCs w:val="24"/>
          <w:lang w:val="uk-UA"/>
        </w:rPr>
        <w:t xml:space="preserve"> </w:t>
      </w:r>
      <w:r w:rsidRPr="00253AF4">
        <w:rPr>
          <w:sz w:val="24"/>
          <w:szCs w:val="24"/>
          <w:lang w:val="uk-UA"/>
        </w:rPr>
        <w:t>Принципи лікування та д</w:t>
      </w:r>
      <w:r w:rsidRPr="00253AF4">
        <w:rPr>
          <w:spacing w:val="-2"/>
          <w:sz w:val="24"/>
          <w:szCs w:val="24"/>
          <w:lang w:val="uk-UA"/>
        </w:rPr>
        <w:t>иференційована терапія різних форм</w:t>
      </w:r>
      <w:r>
        <w:rPr>
          <w:spacing w:val="-2"/>
          <w:sz w:val="24"/>
          <w:szCs w:val="24"/>
          <w:lang w:val="uk-UA"/>
        </w:rPr>
        <w:t xml:space="preserve"> хронічної</w:t>
      </w:r>
      <w:r w:rsidRPr="00253AF4">
        <w:rPr>
          <w:spacing w:val="-2"/>
          <w:sz w:val="24"/>
          <w:szCs w:val="24"/>
          <w:lang w:val="uk-UA"/>
        </w:rPr>
        <w:t xml:space="preserve"> ІХС. Прогноз-модифікуюча терапія. Первинна і вторинна профілактика. Прогноз та працездатність. </w:t>
      </w:r>
    </w:p>
    <w:p w:rsidR="00253AF4" w:rsidRPr="00253AF4" w:rsidRDefault="00253AF4" w:rsidP="00253AF4">
      <w:pPr>
        <w:widowControl w:val="0"/>
        <w:shd w:val="clear" w:color="auto" w:fill="FFFFFF"/>
        <w:ind w:firstLine="567"/>
        <w:jc w:val="both"/>
        <w:rPr>
          <w:spacing w:val="-2"/>
          <w:sz w:val="24"/>
          <w:szCs w:val="24"/>
          <w:lang w:val="uk-UA"/>
        </w:rPr>
      </w:pPr>
      <w:r w:rsidRPr="00253AF4">
        <w:rPr>
          <w:sz w:val="24"/>
          <w:szCs w:val="24"/>
          <w:lang w:val="uk-UA"/>
        </w:rPr>
        <w:t>Напад стенокардії – діагностика, невідкладна допомога. Гіпервентиляційний синдром – діагностика, невідкладна допомога.</w:t>
      </w:r>
    </w:p>
    <w:p w:rsidR="00253AF4" w:rsidRPr="00253AF4" w:rsidRDefault="00253AF4" w:rsidP="00253AF4">
      <w:pPr>
        <w:widowControl w:val="0"/>
        <w:shd w:val="clear" w:color="auto" w:fill="FFFFFF"/>
        <w:ind w:firstLine="567"/>
        <w:jc w:val="both"/>
        <w:rPr>
          <w:spacing w:val="-2"/>
          <w:sz w:val="24"/>
          <w:szCs w:val="24"/>
          <w:lang w:val="uk-UA"/>
        </w:rPr>
      </w:pPr>
      <w:r w:rsidRPr="00253AF4">
        <w:rPr>
          <w:b/>
          <w:bCs/>
          <w:spacing w:val="-2"/>
          <w:sz w:val="24"/>
          <w:szCs w:val="24"/>
          <w:lang w:val="uk-UA"/>
        </w:rPr>
        <w:t xml:space="preserve">ТЕМА </w:t>
      </w:r>
      <w:r w:rsidR="00E0044C">
        <w:rPr>
          <w:b/>
          <w:bCs/>
          <w:spacing w:val="-2"/>
          <w:sz w:val="24"/>
          <w:szCs w:val="24"/>
          <w:lang w:val="uk-UA"/>
        </w:rPr>
        <w:t>4</w:t>
      </w:r>
      <w:r w:rsidRPr="00253AF4">
        <w:rPr>
          <w:b/>
          <w:bCs/>
          <w:spacing w:val="-2"/>
          <w:sz w:val="24"/>
          <w:szCs w:val="24"/>
          <w:lang w:val="uk-UA"/>
        </w:rPr>
        <w:t>. Гострий коронарний синдром (нестабільна стенокардія і гострий інфаркт міокарда).</w:t>
      </w:r>
      <w:r w:rsidR="00773375">
        <w:rPr>
          <w:b/>
          <w:bCs/>
          <w:spacing w:val="-2"/>
          <w:sz w:val="24"/>
          <w:szCs w:val="24"/>
          <w:lang w:val="uk-UA"/>
        </w:rPr>
        <w:t xml:space="preserve"> </w:t>
      </w:r>
      <w:r w:rsidRPr="00253AF4">
        <w:rPr>
          <w:sz w:val="24"/>
          <w:szCs w:val="24"/>
          <w:lang w:val="uk-UA"/>
        </w:rPr>
        <w:t xml:space="preserve">Клінічні маркери безпосередньої загрози для життя. </w:t>
      </w:r>
      <w:r w:rsidRPr="00253AF4">
        <w:rPr>
          <w:spacing w:val="-2"/>
          <w:sz w:val="24"/>
          <w:szCs w:val="24"/>
          <w:lang w:val="uk-UA"/>
        </w:rPr>
        <w:t>Визначення. Класифікація. К</w:t>
      </w:r>
      <w:r w:rsidRPr="00253AF4">
        <w:rPr>
          <w:sz w:val="24"/>
          <w:szCs w:val="24"/>
          <w:lang w:val="uk-UA"/>
        </w:rPr>
        <w:t xml:space="preserve">лініко-лабораторна та ЕКГ-діагностика. </w:t>
      </w:r>
      <w:r w:rsidRPr="00253AF4">
        <w:rPr>
          <w:spacing w:val="-2"/>
          <w:sz w:val="24"/>
          <w:szCs w:val="24"/>
          <w:lang w:val="uk-UA"/>
        </w:rPr>
        <w:t>Особливості клінічного перебігу і діагностики гострого інфаркту міокарда. Критерії діагнозу. П</w:t>
      </w:r>
      <w:r w:rsidRPr="00253AF4">
        <w:rPr>
          <w:sz w:val="24"/>
          <w:szCs w:val="24"/>
          <w:lang w:val="uk-UA"/>
        </w:rPr>
        <w:t xml:space="preserve">ринципи невідкладного та планового (інтервенційного, медикаментозного) лікування. </w:t>
      </w:r>
      <w:r w:rsidRPr="00253AF4">
        <w:rPr>
          <w:spacing w:val="-2"/>
          <w:sz w:val="24"/>
          <w:szCs w:val="24"/>
          <w:lang w:val="uk-UA"/>
        </w:rPr>
        <w:t>Лікувальна тактика в різні періоди гострого інфаркту міокарда. Прогноз-модифікуюча терапія. Показання до хірургічного лікування. Реабілітація. Первинна та вторинна профілактика. Прогноз та працездатність.</w:t>
      </w:r>
    </w:p>
    <w:p w:rsidR="00253AF4" w:rsidRDefault="00253AF4" w:rsidP="00253AF4">
      <w:pPr>
        <w:widowControl w:val="0"/>
        <w:shd w:val="clear" w:color="auto" w:fill="FFFFFF"/>
        <w:ind w:firstLine="567"/>
        <w:jc w:val="both"/>
        <w:rPr>
          <w:sz w:val="24"/>
          <w:szCs w:val="24"/>
          <w:lang w:val="uk-UA"/>
        </w:rPr>
      </w:pPr>
      <w:r w:rsidRPr="00253AF4">
        <w:rPr>
          <w:b/>
          <w:bCs/>
          <w:spacing w:val="-2"/>
          <w:sz w:val="24"/>
          <w:szCs w:val="24"/>
          <w:lang w:val="uk-UA"/>
        </w:rPr>
        <w:t xml:space="preserve">ТЕМА </w:t>
      </w:r>
      <w:r w:rsidR="00E0044C">
        <w:rPr>
          <w:b/>
          <w:bCs/>
          <w:spacing w:val="-2"/>
          <w:sz w:val="24"/>
          <w:szCs w:val="24"/>
          <w:lang w:val="uk-UA"/>
        </w:rPr>
        <w:t>5</w:t>
      </w:r>
      <w:r w:rsidRPr="00253AF4">
        <w:rPr>
          <w:b/>
          <w:bCs/>
          <w:spacing w:val="-2"/>
          <w:sz w:val="24"/>
          <w:szCs w:val="24"/>
          <w:lang w:val="uk-UA"/>
        </w:rPr>
        <w:t xml:space="preserve">. </w:t>
      </w:r>
      <w:r w:rsidRPr="00253AF4">
        <w:rPr>
          <w:b/>
          <w:spacing w:val="-2"/>
          <w:sz w:val="24"/>
          <w:szCs w:val="24"/>
          <w:lang w:val="uk-UA"/>
        </w:rPr>
        <w:t>Ускладнення гострого інфаркту міокарда</w:t>
      </w:r>
      <w:r w:rsidRPr="00253AF4">
        <w:rPr>
          <w:spacing w:val="-2"/>
          <w:sz w:val="24"/>
          <w:szCs w:val="24"/>
          <w:lang w:val="uk-UA"/>
        </w:rPr>
        <w:t xml:space="preserve"> (гостра лівошлуночкова недостатність, порушення ритму і провідності серця, розрив міокарда, гостра аневризма серця, післяінфарктний синдром Дреслера та ін.). Діагностика. </w:t>
      </w:r>
      <w:r>
        <w:rPr>
          <w:b/>
          <w:bCs/>
          <w:spacing w:val="-3"/>
          <w:sz w:val="24"/>
          <w:szCs w:val="24"/>
          <w:lang w:val="uk-UA"/>
        </w:rPr>
        <w:t xml:space="preserve">Гостра серцева недостатність. </w:t>
      </w:r>
      <w:r>
        <w:rPr>
          <w:spacing w:val="-3"/>
          <w:sz w:val="24"/>
          <w:szCs w:val="24"/>
          <w:lang w:val="uk-UA"/>
        </w:rPr>
        <w:t xml:space="preserve">Визначення. Основні причини. Патогенез порушень центральної та периферичної гемодинаміки при різних формах (недостатність лівих та правих відділів серця). Класифікація. </w:t>
      </w:r>
      <w:r>
        <w:rPr>
          <w:spacing w:val="-1"/>
          <w:sz w:val="24"/>
          <w:szCs w:val="24"/>
          <w:lang w:val="uk-UA"/>
        </w:rPr>
        <w:t>Клінічні прояви</w:t>
      </w:r>
      <w:r>
        <w:rPr>
          <w:spacing w:val="-2"/>
          <w:sz w:val="24"/>
          <w:szCs w:val="24"/>
          <w:lang w:val="uk-UA"/>
        </w:rPr>
        <w:t>. Діагностика, диференційна діагностика. Невідкладна допомога при кардіальній астмі, кардіогенному набряку легень та кардіогенному шоці.</w:t>
      </w:r>
    </w:p>
    <w:p w:rsidR="00253AF4" w:rsidRPr="00253AF4" w:rsidRDefault="00253AF4" w:rsidP="00253AF4">
      <w:pPr>
        <w:widowControl w:val="0"/>
        <w:shd w:val="clear" w:color="auto" w:fill="FFFFFF"/>
        <w:ind w:firstLine="567"/>
        <w:jc w:val="both"/>
        <w:rPr>
          <w:spacing w:val="-2"/>
          <w:sz w:val="24"/>
          <w:szCs w:val="24"/>
          <w:lang w:val="uk-UA"/>
        </w:rPr>
      </w:pPr>
      <w:r w:rsidRPr="00253AF4">
        <w:rPr>
          <w:b/>
          <w:bCs/>
          <w:spacing w:val="-2"/>
          <w:sz w:val="24"/>
          <w:szCs w:val="24"/>
          <w:lang w:val="uk-UA"/>
        </w:rPr>
        <w:t>Легеневе серце. Тромбоемболія легеневої артерії (ТЕЛА)</w:t>
      </w:r>
      <w:r>
        <w:rPr>
          <w:b/>
          <w:bCs/>
          <w:spacing w:val="-2"/>
          <w:sz w:val="24"/>
          <w:szCs w:val="24"/>
          <w:lang w:val="uk-UA"/>
        </w:rPr>
        <w:t xml:space="preserve">. </w:t>
      </w:r>
      <w:r w:rsidRPr="00253AF4">
        <w:rPr>
          <w:spacing w:val="-2"/>
          <w:sz w:val="24"/>
          <w:szCs w:val="24"/>
          <w:lang w:val="uk-UA"/>
        </w:rPr>
        <w:t>Визначення ТЕЛА. Фактори ризику. Класифікація. Патогенез порушень гемодинаміки. Клінічний перебіг. Критерії діагнозу, диференційний діагноз. Діагностичне значення змін даних лабораторних та інструментальних методів дослідження. Лікувальна тактика. Показання до хірургічного лікування. Первинна та вторинна профілактика. Прогноз та працездатність.</w:t>
      </w:r>
      <w:r>
        <w:rPr>
          <w:spacing w:val="-2"/>
          <w:sz w:val="24"/>
          <w:szCs w:val="24"/>
          <w:lang w:val="uk-UA"/>
        </w:rPr>
        <w:t xml:space="preserve"> </w:t>
      </w:r>
      <w:r w:rsidRPr="00253AF4">
        <w:rPr>
          <w:spacing w:val="-2"/>
          <w:sz w:val="24"/>
          <w:szCs w:val="24"/>
          <w:lang w:val="uk-UA"/>
        </w:rPr>
        <w:t>Визначення легеневого серця. Етіологія, патогенез. Класифікація. Клінічні прояви, зміни даних додаткових методів дослідження у залежності від етіологічного фактора. Диференційний діагноз. Принципи диференційованого лікування. Первинна та вторинна профілактика. Прогноз та працездатність.</w:t>
      </w:r>
    </w:p>
    <w:p w:rsidR="00253AF4" w:rsidRDefault="00253AF4" w:rsidP="00253AF4">
      <w:pPr>
        <w:widowControl w:val="0"/>
        <w:shd w:val="clear" w:color="auto" w:fill="FFFFFF"/>
        <w:ind w:firstLine="567"/>
        <w:jc w:val="both"/>
        <w:rPr>
          <w:sz w:val="24"/>
          <w:szCs w:val="24"/>
          <w:lang w:val="uk-UA"/>
        </w:rPr>
      </w:pPr>
      <w:r w:rsidRPr="00253AF4">
        <w:rPr>
          <w:b/>
          <w:bCs/>
          <w:spacing w:val="-2"/>
          <w:sz w:val="24"/>
          <w:szCs w:val="24"/>
          <w:lang w:val="uk-UA"/>
        </w:rPr>
        <w:t xml:space="preserve">ТЕМА </w:t>
      </w:r>
      <w:r w:rsidR="00E0044C">
        <w:rPr>
          <w:b/>
          <w:bCs/>
          <w:spacing w:val="-2"/>
          <w:sz w:val="24"/>
          <w:szCs w:val="24"/>
          <w:lang w:val="uk-UA"/>
        </w:rPr>
        <w:t>6</w:t>
      </w:r>
      <w:r w:rsidRPr="00253AF4">
        <w:rPr>
          <w:b/>
          <w:bCs/>
          <w:spacing w:val="-2"/>
          <w:sz w:val="24"/>
          <w:szCs w:val="24"/>
          <w:lang w:val="uk-UA"/>
        </w:rPr>
        <w:t>.</w:t>
      </w:r>
      <w:r>
        <w:rPr>
          <w:b/>
          <w:bCs/>
          <w:spacing w:val="-2"/>
          <w:sz w:val="24"/>
          <w:szCs w:val="24"/>
          <w:lang w:val="uk-UA"/>
        </w:rPr>
        <w:t xml:space="preserve"> </w:t>
      </w:r>
      <w:r w:rsidR="00E0044C">
        <w:rPr>
          <w:b/>
          <w:bCs/>
          <w:sz w:val="24"/>
          <w:szCs w:val="24"/>
          <w:lang w:val="uk-UA"/>
        </w:rPr>
        <w:t>С</w:t>
      </w:r>
      <w:r>
        <w:rPr>
          <w:b/>
          <w:bCs/>
          <w:sz w:val="24"/>
          <w:szCs w:val="24"/>
          <w:lang w:val="uk-UA"/>
        </w:rPr>
        <w:t xml:space="preserve">ерцева недостатність. </w:t>
      </w:r>
      <w:r>
        <w:rPr>
          <w:spacing w:val="-3"/>
          <w:sz w:val="24"/>
          <w:szCs w:val="24"/>
          <w:lang w:val="uk-UA"/>
        </w:rPr>
        <w:t>Визначення. Основні причини</w:t>
      </w:r>
      <w:r w:rsidR="00E0044C">
        <w:rPr>
          <w:spacing w:val="-3"/>
          <w:sz w:val="24"/>
          <w:szCs w:val="24"/>
          <w:lang w:val="uk-UA"/>
        </w:rPr>
        <w:t xml:space="preserve"> хронічної серцевої недостатності</w:t>
      </w:r>
      <w:r>
        <w:rPr>
          <w:spacing w:val="-3"/>
          <w:sz w:val="24"/>
          <w:szCs w:val="24"/>
          <w:lang w:val="uk-UA"/>
        </w:rPr>
        <w:t xml:space="preserve">. Патогенез порушень центральної та периферичної гемодинаміки при різних формах (недостатність лівих та правих відділів серця). Роль нейрогуморальної активації та ремоделювання серця. Класифікація. </w:t>
      </w:r>
      <w:r>
        <w:rPr>
          <w:spacing w:val="-1"/>
          <w:sz w:val="24"/>
          <w:szCs w:val="24"/>
          <w:lang w:val="uk-UA"/>
        </w:rPr>
        <w:t xml:space="preserve">Клінічні прояви та їх особливості залежно від варіанту (систолічний, діастолічний), стадії та функціонального </w:t>
      </w:r>
      <w:r>
        <w:rPr>
          <w:spacing w:val="-2"/>
          <w:sz w:val="24"/>
          <w:szCs w:val="24"/>
          <w:lang w:val="uk-UA"/>
        </w:rPr>
        <w:t xml:space="preserve">класу. Діагностика. Значення лабораторних та інструментальних методів дослідження. Прогноз-модифікуюча терапія. Первинна та вторинна профілактика. Прогноз та </w:t>
      </w:r>
      <w:r>
        <w:rPr>
          <w:sz w:val="24"/>
          <w:szCs w:val="24"/>
          <w:lang w:val="uk-UA"/>
        </w:rPr>
        <w:t>працездатність.</w:t>
      </w:r>
    </w:p>
    <w:p w:rsidR="00253AF4" w:rsidRPr="00253AF4" w:rsidRDefault="00253AF4" w:rsidP="00253AF4">
      <w:pPr>
        <w:widowControl w:val="0"/>
        <w:shd w:val="clear" w:color="auto" w:fill="FFFFFF"/>
        <w:ind w:firstLine="567"/>
        <w:jc w:val="both"/>
        <w:rPr>
          <w:spacing w:val="-1"/>
          <w:sz w:val="24"/>
          <w:szCs w:val="24"/>
          <w:lang w:val="uk-UA"/>
        </w:rPr>
      </w:pPr>
      <w:r w:rsidRPr="00253AF4">
        <w:rPr>
          <w:b/>
          <w:bCs/>
          <w:spacing w:val="-2"/>
          <w:sz w:val="24"/>
          <w:szCs w:val="24"/>
          <w:lang w:val="uk-UA"/>
        </w:rPr>
        <w:t xml:space="preserve">ТЕМА </w:t>
      </w:r>
      <w:r w:rsidR="00E0044C">
        <w:rPr>
          <w:b/>
          <w:bCs/>
          <w:spacing w:val="-2"/>
          <w:sz w:val="24"/>
          <w:szCs w:val="24"/>
          <w:lang w:val="uk-UA"/>
        </w:rPr>
        <w:t>7</w:t>
      </w:r>
      <w:r w:rsidRPr="00253AF4">
        <w:rPr>
          <w:b/>
          <w:bCs/>
          <w:spacing w:val="-2"/>
          <w:sz w:val="24"/>
          <w:szCs w:val="24"/>
          <w:lang w:val="uk-UA"/>
        </w:rPr>
        <w:t>.</w:t>
      </w:r>
      <w:r w:rsidRPr="00253AF4">
        <w:rPr>
          <w:b/>
          <w:bCs/>
          <w:spacing w:val="-3"/>
          <w:sz w:val="24"/>
          <w:szCs w:val="24"/>
          <w:lang w:val="uk-UA"/>
        </w:rPr>
        <w:t xml:space="preserve"> Набуті вади серця.</w:t>
      </w:r>
      <w:r>
        <w:rPr>
          <w:b/>
          <w:bCs/>
          <w:spacing w:val="-3"/>
          <w:sz w:val="24"/>
          <w:szCs w:val="24"/>
          <w:lang w:val="uk-UA"/>
        </w:rPr>
        <w:t xml:space="preserve"> </w:t>
      </w:r>
      <w:r w:rsidRPr="00253AF4">
        <w:rPr>
          <w:sz w:val="24"/>
          <w:szCs w:val="24"/>
          <w:lang w:val="uk-UA"/>
        </w:rPr>
        <w:t xml:space="preserve">Методика аускультації серця. Градація серцевих шумів за інтенсивністю. Диференційна діагностика систолічних і діастолічних, функціональних й органічних шумів. </w:t>
      </w:r>
      <w:r w:rsidRPr="00253AF4">
        <w:rPr>
          <w:spacing w:val="-1"/>
          <w:sz w:val="24"/>
          <w:szCs w:val="24"/>
          <w:lang w:val="uk-UA"/>
        </w:rPr>
        <w:t xml:space="preserve">Визначення. Етіологія, механізми порушень </w:t>
      </w:r>
      <w:r w:rsidRPr="00253AF4">
        <w:rPr>
          <w:spacing w:val="-2"/>
          <w:sz w:val="24"/>
          <w:szCs w:val="24"/>
          <w:lang w:val="uk-UA"/>
        </w:rPr>
        <w:t xml:space="preserve">гемодинаміки. </w:t>
      </w:r>
      <w:r w:rsidRPr="00253AF4">
        <w:rPr>
          <w:sz w:val="24"/>
          <w:szCs w:val="24"/>
          <w:lang w:val="uk-UA"/>
        </w:rPr>
        <w:t xml:space="preserve">Поняття про комбіновані та поєднані набуті вади серця. </w:t>
      </w:r>
      <w:r w:rsidRPr="00253AF4">
        <w:rPr>
          <w:spacing w:val="-2"/>
          <w:sz w:val="24"/>
          <w:szCs w:val="24"/>
          <w:lang w:val="uk-UA"/>
        </w:rPr>
        <w:t xml:space="preserve">Класифікація. </w:t>
      </w:r>
      <w:r w:rsidRPr="00253AF4">
        <w:rPr>
          <w:sz w:val="24"/>
          <w:szCs w:val="24"/>
          <w:lang w:val="uk-UA"/>
        </w:rPr>
        <w:t xml:space="preserve">Набуті вади серця з домінуючим систолічним (мітральна / трикуспідальна недостатність, аортальний / пульмональний стеноз) та діастолічним (мітральний / трикуспідальний стеноз, аортальна / пульмональна недостатність) шумом. </w:t>
      </w:r>
      <w:r w:rsidRPr="00253AF4">
        <w:rPr>
          <w:spacing w:val="-2"/>
          <w:sz w:val="24"/>
          <w:szCs w:val="24"/>
          <w:lang w:val="uk-UA"/>
        </w:rPr>
        <w:t xml:space="preserve">Клінічні прояви. </w:t>
      </w:r>
      <w:r w:rsidRPr="00253AF4">
        <w:rPr>
          <w:sz w:val="24"/>
          <w:szCs w:val="24"/>
          <w:lang w:val="uk-UA"/>
        </w:rPr>
        <w:t xml:space="preserve">Діагностичні критерії, пошук причини. </w:t>
      </w:r>
      <w:r w:rsidRPr="00253AF4">
        <w:rPr>
          <w:spacing w:val="-1"/>
          <w:sz w:val="24"/>
          <w:szCs w:val="24"/>
          <w:lang w:val="uk-UA"/>
        </w:rPr>
        <w:t xml:space="preserve">Диференційний діагноз. </w:t>
      </w:r>
      <w:r w:rsidRPr="00253AF4">
        <w:rPr>
          <w:sz w:val="24"/>
          <w:szCs w:val="24"/>
          <w:lang w:val="uk-UA"/>
        </w:rPr>
        <w:t xml:space="preserve">Принципи лікування. </w:t>
      </w:r>
      <w:r w:rsidRPr="00253AF4">
        <w:rPr>
          <w:spacing w:val="-2"/>
          <w:sz w:val="24"/>
          <w:szCs w:val="24"/>
          <w:lang w:val="uk-UA"/>
        </w:rPr>
        <w:t xml:space="preserve">Значення неінвазивних та </w:t>
      </w:r>
      <w:r w:rsidRPr="00253AF4">
        <w:rPr>
          <w:spacing w:val="-1"/>
          <w:sz w:val="24"/>
          <w:szCs w:val="24"/>
          <w:lang w:val="uk-UA"/>
        </w:rPr>
        <w:t xml:space="preserve">інвазивних методів дослідження. Ускладнення. Показання до хірургічного лікування. Первинна та </w:t>
      </w:r>
      <w:r w:rsidRPr="00253AF4">
        <w:rPr>
          <w:sz w:val="24"/>
          <w:szCs w:val="24"/>
          <w:lang w:val="uk-UA"/>
        </w:rPr>
        <w:t>вторинна профілактика. Прогноз та працездатність.</w:t>
      </w:r>
    </w:p>
    <w:p w:rsidR="00253AF4" w:rsidRPr="00253AF4" w:rsidRDefault="00253AF4" w:rsidP="00253AF4">
      <w:pPr>
        <w:widowControl w:val="0"/>
        <w:shd w:val="clear" w:color="auto" w:fill="FFFFFF"/>
        <w:ind w:firstLine="567"/>
        <w:jc w:val="both"/>
        <w:rPr>
          <w:b/>
          <w:bCs/>
          <w:spacing w:val="-2"/>
          <w:sz w:val="24"/>
          <w:szCs w:val="24"/>
          <w:lang w:val="uk-UA"/>
        </w:rPr>
      </w:pPr>
      <w:r w:rsidRPr="00253AF4">
        <w:rPr>
          <w:b/>
          <w:bCs/>
          <w:spacing w:val="-3"/>
          <w:sz w:val="24"/>
          <w:szCs w:val="24"/>
          <w:lang w:val="uk-UA"/>
        </w:rPr>
        <w:t xml:space="preserve">ТЕМА </w:t>
      </w:r>
      <w:r w:rsidR="00E0044C">
        <w:rPr>
          <w:b/>
          <w:bCs/>
          <w:spacing w:val="-3"/>
          <w:sz w:val="24"/>
          <w:szCs w:val="24"/>
          <w:lang w:val="uk-UA"/>
        </w:rPr>
        <w:t>8</w:t>
      </w:r>
      <w:r w:rsidRPr="00253AF4">
        <w:rPr>
          <w:b/>
          <w:bCs/>
          <w:spacing w:val="-3"/>
          <w:sz w:val="24"/>
          <w:szCs w:val="24"/>
          <w:lang w:val="uk-UA"/>
        </w:rPr>
        <w:t>.</w:t>
      </w:r>
      <w:r>
        <w:rPr>
          <w:b/>
          <w:bCs/>
          <w:spacing w:val="-3"/>
          <w:sz w:val="24"/>
          <w:szCs w:val="24"/>
          <w:lang w:val="uk-UA"/>
        </w:rPr>
        <w:t xml:space="preserve"> </w:t>
      </w:r>
      <w:r w:rsidRPr="00253AF4">
        <w:rPr>
          <w:b/>
          <w:bCs/>
          <w:spacing w:val="-2"/>
          <w:sz w:val="24"/>
          <w:szCs w:val="24"/>
          <w:lang w:val="uk-UA"/>
        </w:rPr>
        <w:t xml:space="preserve"> Інфекційний ендокардит. Ревматична лихоманка.</w:t>
      </w:r>
    </w:p>
    <w:p w:rsidR="00253AF4" w:rsidRPr="00253AF4" w:rsidRDefault="00253AF4" w:rsidP="00253AF4">
      <w:pPr>
        <w:widowControl w:val="0"/>
        <w:shd w:val="clear" w:color="auto" w:fill="FFFFFF"/>
        <w:ind w:firstLine="567"/>
        <w:jc w:val="both"/>
        <w:rPr>
          <w:sz w:val="24"/>
          <w:szCs w:val="24"/>
          <w:lang w:val="uk-UA"/>
        </w:rPr>
      </w:pPr>
      <w:r w:rsidRPr="00253AF4">
        <w:rPr>
          <w:sz w:val="24"/>
          <w:szCs w:val="24"/>
          <w:lang w:val="uk-UA"/>
        </w:rPr>
        <w:lastRenderedPageBreak/>
        <w:t xml:space="preserve">Інфекційний ендокардит. Визначення. Етіологія, патогенез. Клінічна картина. Особливості перебігу залежно від збудника. Діагностичні критерії. </w:t>
      </w:r>
      <w:r w:rsidRPr="00253AF4">
        <w:rPr>
          <w:spacing w:val="-1"/>
          <w:sz w:val="24"/>
          <w:szCs w:val="24"/>
          <w:lang w:val="uk-UA"/>
        </w:rPr>
        <w:t xml:space="preserve">Значення лабораторних методів і ехокардіографічного дослідження в діагностиці. Диференційний діагноз. </w:t>
      </w:r>
      <w:r w:rsidRPr="00253AF4">
        <w:rPr>
          <w:spacing w:val="-2"/>
          <w:sz w:val="24"/>
          <w:szCs w:val="24"/>
          <w:lang w:val="uk-UA"/>
        </w:rPr>
        <w:t>Ускладнення (серцева недостатність, емболії, абсцеси та ін.). Лікування. Режими антибактеріальної терапії. Показання до хірургічного лікування. Первинна і вторинна профілактика. Прогноз та працездатність.</w:t>
      </w:r>
    </w:p>
    <w:p w:rsidR="00253AF4" w:rsidRPr="00253AF4" w:rsidRDefault="00253AF4" w:rsidP="00253AF4">
      <w:pPr>
        <w:widowControl w:val="0"/>
        <w:shd w:val="clear" w:color="auto" w:fill="FFFFFF"/>
        <w:ind w:firstLine="567"/>
        <w:jc w:val="both"/>
        <w:rPr>
          <w:sz w:val="24"/>
          <w:szCs w:val="24"/>
          <w:lang w:val="uk-UA"/>
        </w:rPr>
      </w:pPr>
      <w:r w:rsidRPr="00253AF4">
        <w:rPr>
          <w:spacing w:val="-1"/>
          <w:sz w:val="24"/>
          <w:szCs w:val="24"/>
          <w:lang w:val="uk-UA"/>
        </w:rPr>
        <w:t xml:space="preserve">Гостра ревматична лихоманка. </w:t>
      </w:r>
      <w:r w:rsidR="00517667">
        <w:rPr>
          <w:spacing w:val="-1"/>
          <w:sz w:val="24"/>
          <w:szCs w:val="24"/>
          <w:lang w:val="uk-UA"/>
        </w:rPr>
        <w:t xml:space="preserve">Хронічна ревматична хвороба серця. </w:t>
      </w:r>
      <w:r w:rsidRPr="00253AF4">
        <w:rPr>
          <w:spacing w:val="-1"/>
          <w:sz w:val="24"/>
          <w:szCs w:val="24"/>
          <w:lang w:val="uk-UA"/>
        </w:rPr>
        <w:t xml:space="preserve">Визначення. Роль стрептококової </w:t>
      </w:r>
      <w:r w:rsidRPr="00253AF4">
        <w:rPr>
          <w:sz w:val="24"/>
          <w:szCs w:val="24"/>
          <w:lang w:val="uk-UA"/>
        </w:rPr>
        <w:t xml:space="preserve">інфекції та імунологічної реактивності у розвитку гострої ревматичної лихоманки. Класифікація. Клінічна </w:t>
      </w:r>
      <w:r w:rsidRPr="00253AF4">
        <w:rPr>
          <w:spacing w:val="-1"/>
          <w:sz w:val="24"/>
          <w:szCs w:val="24"/>
          <w:lang w:val="uk-UA"/>
        </w:rPr>
        <w:t xml:space="preserve">картина (кардит, поліартрит, хорея, ураження шкіри). Значення лабораторних та інструментальних методів </w:t>
      </w:r>
      <w:r w:rsidRPr="00253AF4">
        <w:rPr>
          <w:sz w:val="24"/>
          <w:szCs w:val="24"/>
          <w:lang w:val="uk-UA"/>
        </w:rPr>
        <w:t>дослідження. Критерії діагнозу. Диференційний діагноз Ускладнення. Лікування з урахуванням ступеня активності. Первинна та вторинна профілактика. Прогноз та працездатність.</w:t>
      </w:r>
    </w:p>
    <w:p w:rsidR="00253AF4" w:rsidRPr="00253AF4" w:rsidRDefault="00E0044C" w:rsidP="00253AF4">
      <w:pPr>
        <w:widowControl w:val="0"/>
        <w:shd w:val="clear" w:color="auto" w:fill="FFFFFF"/>
        <w:ind w:firstLine="567"/>
        <w:jc w:val="both"/>
        <w:rPr>
          <w:spacing w:val="-2"/>
          <w:sz w:val="24"/>
          <w:szCs w:val="24"/>
          <w:lang w:val="uk-UA"/>
        </w:rPr>
      </w:pPr>
      <w:r>
        <w:rPr>
          <w:b/>
          <w:bCs/>
          <w:spacing w:val="-2"/>
          <w:sz w:val="24"/>
          <w:szCs w:val="24"/>
          <w:lang w:val="uk-UA"/>
        </w:rPr>
        <w:t>ТЕМА 9</w:t>
      </w:r>
      <w:r w:rsidR="00517667" w:rsidRPr="00253AF4">
        <w:rPr>
          <w:b/>
          <w:bCs/>
          <w:spacing w:val="-2"/>
          <w:sz w:val="24"/>
          <w:szCs w:val="24"/>
          <w:lang w:val="uk-UA"/>
        </w:rPr>
        <w:t xml:space="preserve">. </w:t>
      </w:r>
      <w:r w:rsidR="00253AF4" w:rsidRPr="00253AF4">
        <w:rPr>
          <w:b/>
          <w:bCs/>
          <w:spacing w:val="-2"/>
          <w:sz w:val="24"/>
          <w:szCs w:val="24"/>
          <w:lang w:val="uk-UA"/>
        </w:rPr>
        <w:t>Вроджені вади серця у дорослих.</w:t>
      </w:r>
      <w:r w:rsidR="00517667">
        <w:rPr>
          <w:b/>
          <w:bCs/>
          <w:spacing w:val="-2"/>
          <w:sz w:val="24"/>
          <w:szCs w:val="24"/>
          <w:lang w:val="uk-UA"/>
        </w:rPr>
        <w:t xml:space="preserve"> </w:t>
      </w:r>
      <w:r w:rsidR="00253AF4" w:rsidRPr="00253AF4">
        <w:rPr>
          <w:spacing w:val="-2"/>
          <w:sz w:val="24"/>
          <w:szCs w:val="24"/>
          <w:lang w:val="uk-UA"/>
        </w:rPr>
        <w:t>Визначення. Дефект міжпередсердної і міжшлуночкової перегородок, відкрита артеріальна протока, коарктація аорти. Механізми порушень гемодинаміки, значення легеневої гіпертензії. Значення неінвазивних і інвазивних методів для діагностики і диференційної діагностики. Ускладнення. Синдром Ейзенменгера. Лікування. Показання до хірургічного лікування. Профілактика ускладнень. Прогноз та працездатність.</w:t>
      </w:r>
    </w:p>
    <w:p w:rsidR="00517667" w:rsidRPr="00517667" w:rsidRDefault="00253AF4" w:rsidP="00253AF4">
      <w:pPr>
        <w:widowControl w:val="0"/>
        <w:shd w:val="clear" w:color="auto" w:fill="FFFFFF"/>
        <w:ind w:firstLine="567"/>
        <w:jc w:val="both"/>
        <w:rPr>
          <w:sz w:val="24"/>
          <w:szCs w:val="24"/>
          <w:lang w:val="uk-UA"/>
        </w:rPr>
      </w:pPr>
      <w:r w:rsidRPr="00517667">
        <w:rPr>
          <w:b/>
          <w:bCs/>
          <w:spacing w:val="-3"/>
          <w:sz w:val="24"/>
          <w:szCs w:val="24"/>
          <w:lang w:val="uk-UA"/>
        </w:rPr>
        <w:t>ТЕМА 1</w:t>
      </w:r>
      <w:r w:rsidR="00E0044C">
        <w:rPr>
          <w:b/>
          <w:bCs/>
          <w:spacing w:val="-3"/>
          <w:sz w:val="24"/>
          <w:szCs w:val="24"/>
          <w:lang w:val="uk-UA"/>
        </w:rPr>
        <w:t>0</w:t>
      </w:r>
      <w:r w:rsidRPr="00517667">
        <w:rPr>
          <w:b/>
          <w:bCs/>
          <w:spacing w:val="-3"/>
          <w:sz w:val="24"/>
          <w:szCs w:val="24"/>
          <w:lang w:val="uk-UA"/>
        </w:rPr>
        <w:t>. Порушення ритму серця.</w:t>
      </w:r>
      <w:r w:rsidR="00517667" w:rsidRPr="00517667">
        <w:rPr>
          <w:b/>
          <w:bCs/>
          <w:spacing w:val="-3"/>
          <w:sz w:val="24"/>
          <w:szCs w:val="24"/>
          <w:lang w:val="uk-UA"/>
        </w:rPr>
        <w:t xml:space="preserve"> </w:t>
      </w:r>
      <w:r w:rsidR="00517667" w:rsidRPr="00517667">
        <w:rPr>
          <w:spacing w:val="-1"/>
          <w:sz w:val="24"/>
          <w:szCs w:val="24"/>
          <w:lang w:val="uk-UA"/>
        </w:rPr>
        <w:t xml:space="preserve">Визначення. Етіологія. Класифікація. Електрофізіологічні механізми аритмій (екстрасистолія, фібриляція та тріпотіння </w:t>
      </w:r>
      <w:r w:rsidR="00517667" w:rsidRPr="00517667">
        <w:rPr>
          <w:sz w:val="24"/>
          <w:szCs w:val="24"/>
          <w:lang w:val="uk-UA"/>
        </w:rPr>
        <w:t>передсердь, суправентрикулярна та шлуночкова тахікардії, фібриляція шлуночків). Диференційна діагностика екстрасистолії, пароксизмальної (ПТ) з вузькими та широкими комплексами QRS за клінічними та ЕКГ-критеріями.</w:t>
      </w:r>
      <w:r w:rsidR="00517667" w:rsidRPr="00517667">
        <w:rPr>
          <w:b/>
          <w:bCs/>
          <w:sz w:val="24"/>
          <w:szCs w:val="24"/>
          <w:lang w:val="uk-UA"/>
        </w:rPr>
        <w:t xml:space="preserve"> </w:t>
      </w:r>
      <w:r w:rsidR="00517667" w:rsidRPr="00517667">
        <w:rPr>
          <w:sz w:val="24"/>
          <w:szCs w:val="24"/>
          <w:lang w:val="uk-UA"/>
        </w:rPr>
        <w:t xml:space="preserve">Суправентрикулярна та шлуночкова ПТ – ЕКГ-діагностика. Фібриляція та тріпотіння передсердь – діагностика за клінічними та ЕКГ критеріями, диференціальна діагностика. Фібриляція та трепотіння шлуночків – діагностика за клінічними та ЕКГ критеріями. Ускладнення. </w:t>
      </w:r>
    </w:p>
    <w:p w:rsidR="00517667" w:rsidRPr="00517667" w:rsidRDefault="00253AF4" w:rsidP="00517667">
      <w:pPr>
        <w:widowControl w:val="0"/>
        <w:shd w:val="clear" w:color="auto" w:fill="FFFFFF"/>
        <w:ind w:left="33" w:firstLine="284"/>
        <w:jc w:val="both"/>
        <w:rPr>
          <w:sz w:val="24"/>
          <w:szCs w:val="24"/>
          <w:lang w:val="uk-UA"/>
        </w:rPr>
      </w:pPr>
      <w:r w:rsidRPr="00517667">
        <w:rPr>
          <w:b/>
          <w:bCs/>
          <w:sz w:val="24"/>
          <w:szCs w:val="24"/>
          <w:lang w:val="uk-UA"/>
        </w:rPr>
        <w:t>ТЕМА 1</w:t>
      </w:r>
      <w:r w:rsidR="00E0044C">
        <w:rPr>
          <w:b/>
          <w:bCs/>
          <w:sz w:val="24"/>
          <w:szCs w:val="24"/>
          <w:lang w:val="uk-UA"/>
        </w:rPr>
        <w:t>1</w:t>
      </w:r>
      <w:r w:rsidRPr="00517667">
        <w:rPr>
          <w:b/>
          <w:bCs/>
          <w:sz w:val="24"/>
          <w:szCs w:val="24"/>
          <w:lang w:val="uk-UA"/>
        </w:rPr>
        <w:t xml:space="preserve">. </w:t>
      </w:r>
      <w:r w:rsidR="00517667" w:rsidRPr="00517667">
        <w:rPr>
          <w:b/>
          <w:sz w:val="24"/>
          <w:szCs w:val="24"/>
          <w:lang w:val="uk-UA"/>
        </w:rPr>
        <w:t xml:space="preserve">Порушення провідності серця. </w:t>
      </w:r>
      <w:r w:rsidR="00517667" w:rsidRPr="00517667">
        <w:rPr>
          <w:b/>
          <w:bCs/>
          <w:sz w:val="24"/>
          <w:szCs w:val="24"/>
          <w:lang w:val="uk-UA"/>
        </w:rPr>
        <w:t>Внутрішньосерцеві блокади</w:t>
      </w:r>
      <w:r w:rsidR="00517667" w:rsidRPr="00517667">
        <w:rPr>
          <w:sz w:val="24"/>
          <w:szCs w:val="24"/>
          <w:lang w:val="uk-UA"/>
        </w:rPr>
        <w:t xml:space="preserve"> – диференційна діагностика за клінічними та ЕКГ-критеріями. Визначення. Етіологія. Класифікація. Клініка та ЕКГ-діагностика атріовентрикулярних блокад та блокад ніжок пучка Гіса. </w:t>
      </w:r>
    </w:p>
    <w:p w:rsidR="00517667" w:rsidRDefault="00517667" w:rsidP="00517667">
      <w:pPr>
        <w:widowControl w:val="0"/>
        <w:shd w:val="clear" w:color="auto" w:fill="FFFFFF"/>
        <w:ind w:firstLine="567"/>
        <w:jc w:val="both"/>
        <w:rPr>
          <w:sz w:val="24"/>
          <w:szCs w:val="24"/>
          <w:lang w:val="uk-UA"/>
        </w:rPr>
      </w:pPr>
      <w:r w:rsidRPr="00517667">
        <w:rPr>
          <w:b/>
          <w:bCs/>
          <w:sz w:val="24"/>
          <w:szCs w:val="24"/>
          <w:lang w:val="uk-UA"/>
        </w:rPr>
        <w:t>Синкопе.</w:t>
      </w:r>
      <w:r w:rsidRPr="00517667">
        <w:rPr>
          <w:sz w:val="24"/>
          <w:szCs w:val="24"/>
          <w:lang w:val="uk-UA"/>
        </w:rPr>
        <w:t xml:space="preserve"> Диференційна діагностика непритомності аритмічного, нейрорефлекторного та ортостатичного генезу. Синдром Морган'ї-Едемса-Стокса. Вазо-вагальне синкопе, ортостатична артеріальна гіпотензія – діагностика, невідкладна допомога, профілактика. </w:t>
      </w:r>
    </w:p>
    <w:p w:rsidR="00517667" w:rsidRPr="00517667" w:rsidRDefault="00253AF4" w:rsidP="00517667">
      <w:pPr>
        <w:shd w:val="clear" w:color="auto" w:fill="FFFFFF"/>
        <w:autoSpaceDE w:val="0"/>
        <w:autoSpaceDN w:val="0"/>
        <w:adjustRightInd w:val="0"/>
        <w:ind w:left="33" w:firstLine="284"/>
        <w:jc w:val="both"/>
        <w:rPr>
          <w:sz w:val="24"/>
          <w:szCs w:val="24"/>
          <w:lang w:val="uk-UA"/>
        </w:rPr>
      </w:pPr>
      <w:r w:rsidRPr="00517667">
        <w:rPr>
          <w:b/>
          <w:bCs/>
          <w:spacing w:val="-3"/>
          <w:sz w:val="24"/>
          <w:szCs w:val="24"/>
          <w:lang w:val="uk-UA"/>
        </w:rPr>
        <w:t>ТЕМА 1</w:t>
      </w:r>
      <w:r w:rsidR="00E0044C">
        <w:rPr>
          <w:b/>
          <w:bCs/>
          <w:spacing w:val="-3"/>
          <w:sz w:val="24"/>
          <w:szCs w:val="24"/>
          <w:lang w:val="uk-UA"/>
        </w:rPr>
        <w:t>2</w:t>
      </w:r>
      <w:r w:rsidRPr="00517667">
        <w:rPr>
          <w:b/>
          <w:bCs/>
          <w:spacing w:val="-3"/>
          <w:sz w:val="24"/>
          <w:szCs w:val="24"/>
          <w:lang w:val="uk-UA"/>
        </w:rPr>
        <w:t xml:space="preserve">. </w:t>
      </w:r>
      <w:r w:rsidR="00517667" w:rsidRPr="00517667">
        <w:rPr>
          <w:b/>
          <w:sz w:val="24"/>
          <w:szCs w:val="24"/>
          <w:lang w:val="uk-UA"/>
        </w:rPr>
        <w:t>Принципи лікування порушень ритму та провідності серця.</w:t>
      </w:r>
      <w:r w:rsidR="00517667" w:rsidRPr="00517667">
        <w:rPr>
          <w:sz w:val="24"/>
          <w:szCs w:val="24"/>
          <w:lang w:val="uk-UA"/>
        </w:rPr>
        <w:t xml:space="preserve"> Медикаментозні та немедикаментозні методи лікування. Показання для проведення електричної кардіоверсії та штучної кардіостимуляції. Профілактика. Невідкладна допомога при аритміях з порушеннями гемодинаміки. Прогноз і профілактика при шлуночковій ПТ. Фібриляція та трепотіння передсердь – невідкладна допомога, планове ведення пацієнтів.</w:t>
      </w:r>
    </w:p>
    <w:p w:rsidR="00517667" w:rsidRPr="00517667" w:rsidRDefault="00517667" w:rsidP="00517667">
      <w:pPr>
        <w:shd w:val="clear" w:color="auto" w:fill="FFFFFF"/>
        <w:autoSpaceDE w:val="0"/>
        <w:autoSpaceDN w:val="0"/>
        <w:adjustRightInd w:val="0"/>
        <w:ind w:left="33" w:firstLine="284"/>
        <w:jc w:val="both"/>
        <w:rPr>
          <w:sz w:val="24"/>
          <w:szCs w:val="24"/>
          <w:lang w:val="uk-UA"/>
        </w:rPr>
      </w:pPr>
      <w:r w:rsidRPr="00517667">
        <w:rPr>
          <w:sz w:val="24"/>
          <w:szCs w:val="24"/>
          <w:lang w:val="uk-UA"/>
        </w:rPr>
        <w:t>Тактика при гострих та хронічних порушеннях провідності. Невідкладна допомога при нападі Морганьї-Едамса-Стокса. Показання та принципи електрокардіостимуляції (тимчасової, постійної). Первинна та вторинна профілактика. Прогноз та працездатність.</w:t>
      </w:r>
    </w:p>
    <w:p w:rsidR="00517667" w:rsidRPr="00517667" w:rsidRDefault="00517667" w:rsidP="00517667">
      <w:pPr>
        <w:widowControl w:val="0"/>
        <w:shd w:val="clear" w:color="auto" w:fill="FFFFFF"/>
        <w:ind w:firstLine="567"/>
        <w:jc w:val="both"/>
        <w:rPr>
          <w:b/>
          <w:bCs/>
          <w:spacing w:val="-3"/>
          <w:sz w:val="24"/>
          <w:szCs w:val="24"/>
          <w:lang w:val="uk-UA"/>
        </w:rPr>
      </w:pPr>
      <w:r w:rsidRPr="00517667">
        <w:rPr>
          <w:b/>
          <w:bCs/>
          <w:sz w:val="24"/>
          <w:szCs w:val="24"/>
          <w:lang w:val="uk-UA"/>
        </w:rPr>
        <w:t xml:space="preserve">Раптова зупинка серця </w:t>
      </w:r>
      <w:r w:rsidRPr="00517667">
        <w:rPr>
          <w:sz w:val="24"/>
          <w:szCs w:val="24"/>
          <w:lang w:val="uk-UA"/>
        </w:rPr>
        <w:t>– потенційно зворотні причини (</w:t>
      </w:r>
      <w:r w:rsidRPr="00517667">
        <w:rPr>
          <w:i/>
          <w:iCs/>
          <w:sz w:val="24"/>
          <w:szCs w:val="24"/>
          <w:lang w:val="uk-UA"/>
        </w:rPr>
        <w:t>5H’</w:t>
      </w:r>
      <w:r w:rsidRPr="00517667">
        <w:rPr>
          <w:i/>
          <w:iCs/>
          <w:sz w:val="24"/>
          <w:szCs w:val="24"/>
          <w:lang w:val="en-US"/>
        </w:rPr>
        <w:t>s</w:t>
      </w:r>
      <w:r w:rsidRPr="00517667">
        <w:rPr>
          <w:i/>
          <w:iCs/>
          <w:sz w:val="24"/>
          <w:szCs w:val="24"/>
          <w:lang w:val="uk-UA"/>
        </w:rPr>
        <w:t xml:space="preserve"> &amp; 5</w:t>
      </w:r>
      <w:r w:rsidRPr="00517667">
        <w:rPr>
          <w:i/>
          <w:iCs/>
          <w:sz w:val="24"/>
          <w:szCs w:val="24"/>
          <w:lang w:val="en-US"/>
        </w:rPr>
        <w:t>T</w:t>
      </w:r>
      <w:r w:rsidRPr="00517667">
        <w:rPr>
          <w:i/>
          <w:iCs/>
          <w:sz w:val="24"/>
          <w:szCs w:val="24"/>
          <w:lang w:val="uk-UA"/>
        </w:rPr>
        <w:t>’</w:t>
      </w:r>
      <w:r w:rsidRPr="00517667">
        <w:rPr>
          <w:i/>
          <w:iCs/>
          <w:sz w:val="24"/>
          <w:szCs w:val="24"/>
          <w:lang w:val="en-US"/>
        </w:rPr>
        <w:t>s</w:t>
      </w:r>
      <w:r w:rsidRPr="00517667">
        <w:rPr>
          <w:sz w:val="24"/>
          <w:szCs w:val="24"/>
          <w:lang w:val="uk-UA"/>
        </w:rPr>
        <w:t>), базова підтримка життя (</w:t>
      </w:r>
      <w:r w:rsidRPr="00517667">
        <w:rPr>
          <w:i/>
          <w:iCs/>
          <w:sz w:val="24"/>
          <w:szCs w:val="24"/>
          <w:lang w:val="en-US"/>
        </w:rPr>
        <w:t>BLS</w:t>
      </w:r>
      <w:r w:rsidRPr="00517667">
        <w:rPr>
          <w:sz w:val="24"/>
          <w:szCs w:val="24"/>
          <w:lang w:val="uk-UA"/>
        </w:rPr>
        <w:t>), поняття про розширену підтримку життя (</w:t>
      </w:r>
      <w:r w:rsidRPr="00517667">
        <w:rPr>
          <w:i/>
          <w:iCs/>
          <w:sz w:val="24"/>
          <w:szCs w:val="24"/>
          <w:lang w:val="en-US"/>
        </w:rPr>
        <w:t>ALS</w:t>
      </w:r>
      <w:r w:rsidRPr="00517667">
        <w:rPr>
          <w:sz w:val="24"/>
          <w:szCs w:val="24"/>
          <w:lang w:val="uk-UA"/>
        </w:rPr>
        <w:t>), профілактика.</w:t>
      </w:r>
    </w:p>
    <w:p w:rsidR="00517667" w:rsidRDefault="00517667" w:rsidP="00517667">
      <w:pPr>
        <w:widowControl w:val="0"/>
        <w:shd w:val="clear" w:color="auto" w:fill="FFFFFF"/>
        <w:ind w:firstLine="567"/>
        <w:jc w:val="both"/>
        <w:rPr>
          <w:sz w:val="24"/>
          <w:szCs w:val="24"/>
          <w:lang w:val="uk-UA"/>
        </w:rPr>
      </w:pPr>
      <w:r>
        <w:rPr>
          <w:b/>
          <w:bCs/>
          <w:spacing w:val="-2"/>
          <w:sz w:val="24"/>
          <w:szCs w:val="24"/>
          <w:lang w:val="uk-UA"/>
        </w:rPr>
        <w:t>Тема 1</w:t>
      </w:r>
      <w:r w:rsidR="00E0044C">
        <w:rPr>
          <w:b/>
          <w:bCs/>
          <w:spacing w:val="-2"/>
          <w:sz w:val="24"/>
          <w:szCs w:val="24"/>
          <w:lang w:val="uk-UA"/>
        </w:rPr>
        <w:t>3</w:t>
      </w:r>
      <w:r>
        <w:rPr>
          <w:b/>
          <w:bCs/>
          <w:spacing w:val="-2"/>
          <w:sz w:val="24"/>
          <w:szCs w:val="24"/>
          <w:lang w:val="uk-UA"/>
        </w:rPr>
        <w:t>. Захворювання міокарду. Міокардити, кардіоміопатії, міокардіодістрофія.</w:t>
      </w:r>
      <w:r w:rsidR="00773375">
        <w:rPr>
          <w:b/>
          <w:bCs/>
          <w:spacing w:val="-2"/>
          <w:sz w:val="24"/>
          <w:szCs w:val="24"/>
          <w:lang w:val="uk-UA"/>
        </w:rPr>
        <w:t xml:space="preserve"> </w:t>
      </w:r>
      <w:r>
        <w:rPr>
          <w:spacing w:val="-3"/>
          <w:sz w:val="24"/>
          <w:szCs w:val="24"/>
          <w:lang w:val="uk-UA"/>
        </w:rPr>
        <w:t xml:space="preserve">Визначення. Класифікація. Етіологія та патогенез основних видів кардіоміопатій (запальних, метаболічних, </w:t>
      </w:r>
      <w:r>
        <w:rPr>
          <w:sz w:val="24"/>
          <w:szCs w:val="24"/>
          <w:lang w:val="uk-UA"/>
        </w:rPr>
        <w:t xml:space="preserve">ідіопатичних та ін.) та міокардитів. Клінічні прояви. </w:t>
      </w:r>
      <w:r>
        <w:rPr>
          <w:spacing w:val="-1"/>
          <w:sz w:val="24"/>
          <w:szCs w:val="24"/>
          <w:lang w:val="uk-UA"/>
        </w:rPr>
        <w:t xml:space="preserve">Значення лабораторних та інструментальних методів дослідження в діагностиці. Критерії діагнозу та диференційний діагноз. Ускладнення. Особливості лікування </w:t>
      </w:r>
      <w:r>
        <w:rPr>
          <w:spacing w:val="-2"/>
          <w:sz w:val="24"/>
          <w:szCs w:val="24"/>
          <w:lang w:val="uk-UA"/>
        </w:rPr>
        <w:t>різних видів міокардитів та кардіоміопатій. Первинна та вторинна профілактика. Прогноз та працездатність.</w:t>
      </w:r>
    </w:p>
    <w:p w:rsidR="00E0044C" w:rsidRDefault="003A76A3" w:rsidP="00253AF4">
      <w:pPr>
        <w:widowControl w:val="0"/>
        <w:shd w:val="clear" w:color="auto" w:fill="FFFFFF"/>
        <w:ind w:firstLine="567"/>
        <w:jc w:val="both"/>
        <w:rPr>
          <w:spacing w:val="-1"/>
          <w:sz w:val="24"/>
          <w:szCs w:val="24"/>
          <w:lang w:val="uk-UA"/>
        </w:rPr>
      </w:pPr>
      <w:r>
        <w:rPr>
          <w:b/>
          <w:bCs/>
          <w:spacing w:val="-2"/>
          <w:sz w:val="24"/>
          <w:szCs w:val="24"/>
          <w:lang w:val="uk-UA"/>
        </w:rPr>
        <w:t xml:space="preserve">Тема 14. </w:t>
      </w:r>
      <w:r w:rsidR="00517667">
        <w:rPr>
          <w:b/>
          <w:bCs/>
          <w:spacing w:val="-2"/>
          <w:sz w:val="24"/>
          <w:szCs w:val="24"/>
          <w:lang w:val="uk-UA"/>
        </w:rPr>
        <w:t xml:space="preserve">Перикардити. </w:t>
      </w:r>
      <w:r w:rsidR="00517667">
        <w:rPr>
          <w:sz w:val="24"/>
          <w:szCs w:val="24"/>
          <w:lang w:val="uk-UA"/>
        </w:rPr>
        <w:t xml:space="preserve">Визначення. Етіологія та патогенез. Класифікація. Особливості клініки, перебігу і діагностики різних </w:t>
      </w:r>
      <w:r w:rsidR="00517667">
        <w:rPr>
          <w:spacing w:val="-2"/>
          <w:sz w:val="24"/>
          <w:szCs w:val="24"/>
          <w:lang w:val="uk-UA"/>
        </w:rPr>
        <w:t xml:space="preserve">варіантів перикардитів. Методи верифікації діагнозу. Диференційний діагноз. </w:t>
      </w:r>
      <w:r w:rsidR="00517667">
        <w:rPr>
          <w:sz w:val="24"/>
          <w:szCs w:val="24"/>
          <w:lang w:val="uk-UA"/>
        </w:rPr>
        <w:t xml:space="preserve">Диференційна діагностика перикардиту та гідроперикарда. </w:t>
      </w:r>
      <w:r w:rsidR="00517667">
        <w:rPr>
          <w:spacing w:val="-1"/>
          <w:sz w:val="24"/>
          <w:szCs w:val="24"/>
          <w:lang w:val="uk-UA"/>
        </w:rPr>
        <w:t xml:space="preserve">Показання до пункції перикарду, її діагностичне та лікувальне значення. Диференційована терапія різних </w:t>
      </w:r>
      <w:r w:rsidR="00517667">
        <w:rPr>
          <w:spacing w:val="-2"/>
          <w:sz w:val="24"/>
          <w:szCs w:val="24"/>
          <w:lang w:val="uk-UA"/>
        </w:rPr>
        <w:t xml:space="preserve">форм із урахуванням етіологічних факторів. Первинна та вторинна профілактика. Прогноз та працездатність. </w:t>
      </w:r>
      <w:r w:rsidR="00517667" w:rsidRPr="00517667">
        <w:rPr>
          <w:i/>
          <w:spacing w:val="-2"/>
          <w:sz w:val="24"/>
          <w:szCs w:val="24"/>
          <w:lang w:val="uk-UA"/>
        </w:rPr>
        <w:t xml:space="preserve">Тампонада </w:t>
      </w:r>
      <w:r w:rsidR="00517667" w:rsidRPr="00517667">
        <w:rPr>
          <w:i/>
          <w:spacing w:val="-1"/>
          <w:sz w:val="24"/>
          <w:szCs w:val="24"/>
          <w:lang w:val="uk-UA"/>
        </w:rPr>
        <w:t>серця</w:t>
      </w:r>
      <w:r w:rsidR="00517667">
        <w:rPr>
          <w:spacing w:val="-1"/>
          <w:sz w:val="24"/>
          <w:szCs w:val="24"/>
          <w:lang w:val="uk-UA"/>
        </w:rPr>
        <w:t xml:space="preserve"> – діагностика, невідкладна допомога.</w:t>
      </w:r>
      <w:r w:rsidR="00773375">
        <w:rPr>
          <w:spacing w:val="-1"/>
          <w:sz w:val="24"/>
          <w:szCs w:val="24"/>
          <w:lang w:val="uk-UA"/>
        </w:rPr>
        <w:t xml:space="preserve"> </w:t>
      </w:r>
    </w:p>
    <w:p w:rsidR="00253AF4" w:rsidRPr="00253AF4" w:rsidRDefault="00773375" w:rsidP="00253AF4">
      <w:pPr>
        <w:widowControl w:val="0"/>
        <w:shd w:val="clear" w:color="auto" w:fill="FFFFFF"/>
        <w:ind w:firstLine="567"/>
        <w:jc w:val="both"/>
        <w:rPr>
          <w:sz w:val="24"/>
          <w:szCs w:val="24"/>
          <w:lang w:val="uk-UA"/>
        </w:rPr>
      </w:pPr>
      <w:r w:rsidRPr="00253AF4">
        <w:rPr>
          <w:b/>
          <w:bCs/>
          <w:sz w:val="24"/>
          <w:szCs w:val="24"/>
          <w:lang w:val="uk-UA"/>
        </w:rPr>
        <w:t>Рубіжний контроль змістового модуля.</w:t>
      </w:r>
    </w:p>
    <w:p w:rsidR="008E7E72" w:rsidRPr="008E7E72" w:rsidRDefault="004F665F" w:rsidP="008E7E72">
      <w:pPr>
        <w:widowControl w:val="0"/>
        <w:ind w:firstLine="720"/>
        <w:jc w:val="both"/>
        <w:rPr>
          <w:sz w:val="24"/>
          <w:szCs w:val="24"/>
          <w:lang w:val="uk-UA"/>
        </w:rPr>
      </w:pPr>
      <w:r w:rsidRPr="008E7E72">
        <w:rPr>
          <w:b/>
          <w:bCs/>
          <w:sz w:val="24"/>
          <w:szCs w:val="24"/>
          <w:lang w:val="uk-UA"/>
        </w:rPr>
        <w:lastRenderedPageBreak/>
        <w:t>Тема 1</w:t>
      </w:r>
      <w:r w:rsidR="003A76A3">
        <w:rPr>
          <w:b/>
          <w:bCs/>
          <w:sz w:val="24"/>
          <w:szCs w:val="24"/>
          <w:lang w:val="uk-UA"/>
        </w:rPr>
        <w:t>5</w:t>
      </w:r>
      <w:r w:rsidRPr="008E7E72">
        <w:rPr>
          <w:b/>
          <w:bCs/>
          <w:sz w:val="24"/>
          <w:szCs w:val="24"/>
          <w:lang w:val="uk-UA"/>
        </w:rPr>
        <w:t>.</w:t>
      </w:r>
      <w:r w:rsidR="008E7E72" w:rsidRPr="008E7E72">
        <w:rPr>
          <w:b/>
          <w:bCs/>
          <w:sz w:val="24"/>
          <w:szCs w:val="24"/>
          <w:lang w:val="uk-UA"/>
        </w:rPr>
        <w:t xml:space="preserve"> Основні симптоми ревматологічної патології та методи дослідження в ревматології.</w:t>
      </w:r>
      <w:r w:rsidR="008E7E72" w:rsidRPr="008E7E72">
        <w:rPr>
          <w:sz w:val="24"/>
          <w:szCs w:val="24"/>
          <w:lang w:val="uk-UA"/>
        </w:rPr>
        <w:t xml:space="preserve"> </w:t>
      </w:r>
    </w:p>
    <w:p w:rsidR="008E7E72" w:rsidRPr="008E7E72" w:rsidRDefault="008E7E72" w:rsidP="008E7E72">
      <w:pPr>
        <w:widowControl w:val="0"/>
        <w:ind w:firstLine="720"/>
        <w:jc w:val="both"/>
        <w:rPr>
          <w:sz w:val="24"/>
          <w:szCs w:val="24"/>
          <w:lang w:val="uk-UA"/>
        </w:rPr>
      </w:pPr>
      <w:r w:rsidRPr="008E7E72">
        <w:rPr>
          <w:sz w:val="24"/>
          <w:szCs w:val="24"/>
          <w:lang w:val="uk-UA"/>
        </w:rPr>
        <w:t xml:space="preserve">Основні ревматологічні скарги та визначення основних ревматологічних симптомів (біль у м’язах та суглобах, біль в спині тощо). Загальні та специфічні симптоми. Фізикальні симптоми ревматологічної патології. Методи фізикального обстеження хворих з ревматологічною патологією. Стандартна ехокардіографія, показання до проведення,  інформативність та клінічна оцінка результатів. Стандартна ехокардіографія та доплерографія. Рентгенологічні методи діагностики захворювань серця, суглобів та хребта. Комп’ютерна та ЯМР-томографія. Імунологічні та біохімічні методи дослідження. </w:t>
      </w:r>
    </w:p>
    <w:p w:rsidR="008E7E72" w:rsidRPr="008E7E72" w:rsidRDefault="008E7E72" w:rsidP="008E7E72">
      <w:pPr>
        <w:widowControl w:val="0"/>
        <w:ind w:firstLine="720"/>
        <w:jc w:val="both"/>
        <w:rPr>
          <w:b/>
          <w:bCs/>
          <w:sz w:val="24"/>
          <w:szCs w:val="24"/>
          <w:lang w:val="uk-UA"/>
        </w:rPr>
      </w:pPr>
      <w:r w:rsidRPr="008E7E72">
        <w:rPr>
          <w:b/>
          <w:bCs/>
          <w:sz w:val="24"/>
          <w:szCs w:val="24"/>
          <w:lang w:val="uk-UA"/>
        </w:rPr>
        <w:t xml:space="preserve">ТЕМА </w:t>
      </w:r>
      <w:r>
        <w:rPr>
          <w:b/>
          <w:bCs/>
          <w:sz w:val="24"/>
          <w:szCs w:val="24"/>
          <w:lang w:val="uk-UA"/>
        </w:rPr>
        <w:t>1</w:t>
      </w:r>
      <w:r w:rsidR="003A76A3">
        <w:rPr>
          <w:b/>
          <w:bCs/>
          <w:sz w:val="24"/>
          <w:szCs w:val="24"/>
          <w:lang w:val="uk-UA"/>
        </w:rPr>
        <w:t>6</w:t>
      </w:r>
      <w:r w:rsidRPr="008E7E72">
        <w:rPr>
          <w:b/>
          <w:bCs/>
          <w:sz w:val="24"/>
          <w:szCs w:val="24"/>
          <w:lang w:val="uk-UA"/>
        </w:rPr>
        <w:t xml:space="preserve">. Ревматична лихоманка. </w:t>
      </w:r>
    </w:p>
    <w:p w:rsidR="008E7E72" w:rsidRPr="008E7E72" w:rsidRDefault="008E7E72" w:rsidP="008E7E72">
      <w:pPr>
        <w:widowControl w:val="0"/>
        <w:ind w:firstLine="720"/>
        <w:jc w:val="both"/>
        <w:rPr>
          <w:sz w:val="24"/>
          <w:szCs w:val="24"/>
          <w:lang w:val="uk-UA"/>
        </w:rPr>
      </w:pPr>
      <w:r w:rsidRPr="008E7E72">
        <w:rPr>
          <w:sz w:val="24"/>
          <w:szCs w:val="24"/>
          <w:lang w:val="uk-UA"/>
        </w:rPr>
        <w:t>Гостра ревматична лихоманка та хронічна ревматична хвороба серця. Визначення.</w:t>
      </w:r>
      <w:r w:rsidRPr="008E7E72">
        <w:rPr>
          <w:b/>
          <w:bCs/>
          <w:sz w:val="24"/>
          <w:szCs w:val="24"/>
          <w:lang w:val="uk-UA"/>
        </w:rPr>
        <w:t xml:space="preserve"> </w:t>
      </w:r>
      <w:r w:rsidRPr="008E7E72">
        <w:rPr>
          <w:sz w:val="24"/>
          <w:szCs w:val="24"/>
          <w:lang w:val="uk-UA"/>
        </w:rPr>
        <w:t>Роль стрептококової інфекції та імунологічної реактивності у розвитку гострої ревматичної лихоманки. Класифікація. Клінічна картина (кардит, поліартрит, хорея, ураження шкіри). Значення лабораторних та інструментальних методів дослідження. Критерії діагностики. Диференційний діагноз Ускладнення. Лікування з урахування ступеня активності. Первинна та вторинна профілактика. Прогноз та працездатність.</w:t>
      </w:r>
    </w:p>
    <w:p w:rsidR="008E7E72" w:rsidRPr="008E7E72" w:rsidRDefault="008E7E72" w:rsidP="008E7E72">
      <w:pPr>
        <w:widowControl w:val="0"/>
        <w:ind w:firstLine="720"/>
        <w:jc w:val="both"/>
        <w:rPr>
          <w:sz w:val="24"/>
          <w:szCs w:val="24"/>
          <w:lang w:val="uk-UA"/>
        </w:rPr>
      </w:pPr>
      <w:r w:rsidRPr="008E7E72">
        <w:rPr>
          <w:b/>
          <w:bCs/>
          <w:sz w:val="24"/>
          <w:szCs w:val="24"/>
          <w:lang w:val="uk-UA"/>
        </w:rPr>
        <w:t xml:space="preserve">ТЕМА </w:t>
      </w:r>
      <w:r>
        <w:rPr>
          <w:b/>
          <w:bCs/>
          <w:sz w:val="24"/>
          <w:szCs w:val="24"/>
          <w:lang w:val="uk-UA"/>
        </w:rPr>
        <w:t>1</w:t>
      </w:r>
      <w:r w:rsidR="003A76A3">
        <w:rPr>
          <w:b/>
          <w:bCs/>
          <w:sz w:val="24"/>
          <w:szCs w:val="24"/>
          <w:lang w:val="uk-UA"/>
        </w:rPr>
        <w:t>7</w:t>
      </w:r>
      <w:r w:rsidRPr="008E7E72">
        <w:rPr>
          <w:b/>
          <w:bCs/>
          <w:sz w:val="24"/>
          <w:szCs w:val="24"/>
          <w:lang w:val="uk-UA"/>
        </w:rPr>
        <w:t xml:space="preserve">. Ревматоїдний артрит. </w:t>
      </w:r>
      <w:r w:rsidRPr="008E7E72">
        <w:rPr>
          <w:sz w:val="24"/>
          <w:szCs w:val="24"/>
          <w:lang w:val="uk-UA"/>
        </w:rPr>
        <w:t>Визначення. Етіологічні фактори, патогенез. Роль порушень імунного статусу в розвитку захворювання. Класифікація та номенклатура. Клінічна картина з урахуванням активності патологічного процесу, стадії захворювання, системних проявів. Значення лабораторних та інструментальних методів для діагностики захворювання, його стадії та активності. Критерії діагностики, значення дослідження синовіальної рідини. Диференційний діагноз. Ускладнення. Стратегія лікування. Базисна терапія. Тактика лікування глюкокортикостероїдами та нестероідними протизапальними засобами. Профілактика. Прогноз та працездатність.</w:t>
      </w:r>
    </w:p>
    <w:p w:rsidR="00FD08BF" w:rsidRPr="00581464" w:rsidRDefault="008E7E72" w:rsidP="00FD08BF">
      <w:pPr>
        <w:widowControl w:val="0"/>
        <w:ind w:firstLine="720"/>
        <w:jc w:val="both"/>
        <w:rPr>
          <w:sz w:val="24"/>
          <w:szCs w:val="24"/>
          <w:lang w:val="uk-UA"/>
        </w:rPr>
      </w:pPr>
      <w:r w:rsidRPr="003A76A3">
        <w:rPr>
          <w:b/>
          <w:bCs/>
          <w:sz w:val="22"/>
          <w:szCs w:val="24"/>
          <w:lang w:val="uk-UA"/>
        </w:rPr>
        <w:t xml:space="preserve">ТЕМА </w:t>
      </w:r>
      <w:r w:rsidRPr="003A76A3">
        <w:rPr>
          <w:b/>
          <w:bCs/>
          <w:sz w:val="24"/>
          <w:lang w:val="uk-UA"/>
        </w:rPr>
        <w:t>1</w:t>
      </w:r>
      <w:r w:rsidR="003A76A3" w:rsidRPr="003A76A3">
        <w:rPr>
          <w:b/>
          <w:bCs/>
          <w:sz w:val="24"/>
          <w:lang w:val="uk-UA"/>
        </w:rPr>
        <w:t>8</w:t>
      </w:r>
      <w:r w:rsidRPr="003A76A3">
        <w:rPr>
          <w:b/>
          <w:bCs/>
          <w:sz w:val="22"/>
          <w:szCs w:val="24"/>
          <w:lang w:val="uk-UA"/>
        </w:rPr>
        <w:t xml:space="preserve">. </w:t>
      </w:r>
      <w:r w:rsidRPr="008E7E72">
        <w:rPr>
          <w:b/>
          <w:bCs/>
          <w:spacing w:val="-2"/>
          <w:sz w:val="24"/>
          <w:szCs w:val="24"/>
          <w:lang w:val="uk-UA"/>
        </w:rPr>
        <w:t>Серонегативні спондилоартропатії.</w:t>
      </w:r>
      <w:r w:rsidRPr="008E7E72">
        <w:rPr>
          <w:b/>
          <w:bCs/>
          <w:sz w:val="24"/>
          <w:szCs w:val="24"/>
          <w:lang w:val="uk-UA"/>
        </w:rPr>
        <w:t xml:space="preserve"> </w:t>
      </w:r>
      <w:r w:rsidRPr="00581464">
        <w:rPr>
          <w:bCs/>
          <w:sz w:val="24"/>
          <w:szCs w:val="24"/>
          <w:lang w:val="uk-UA"/>
        </w:rPr>
        <w:t>Анкілозуючий спондилоартрит.</w:t>
      </w:r>
      <w:r w:rsidR="00FD08BF" w:rsidRPr="00581464">
        <w:rPr>
          <w:bCs/>
          <w:sz w:val="24"/>
          <w:szCs w:val="24"/>
          <w:lang w:val="uk-UA"/>
        </w:rPr>
        <w:t xml:space="preserve"> Псориатичний артрит.</w:t>
      </w:r>
      <w:r w:rsidR="00FD08BF" w:rsidRPr="00581464">
        <w:rPr>
          <w:sz w:val="24"/>
          <w:szCs w:val="24"/>
          <w:lang w:val="uk-UA"/>
        </w:rPr>
        <w:t xml:space="preserve"> </w:t>
      </w:r>
      <w:r w:rsidR="00FD08BF" w:rsidRPr="00581464">
        <w:rPr>
          <w:bCs/>
          <w:sz w:val="24"/>
          <w:szCs w:val="24"/>
          <w:lang w:val="uk-UA"/>
        </w:rPr>
        <w:t>Реактивні артропатії.</w:t>
      </w:r>
    </w:p>
    <w:p w:rsidR="008E7E72" w:rsidRPr="008E7E72" w:rsidRDefault="008E7E72" w:rsidP="008E7E72">
      <w:pPr>
        <w:pStyle w:val="a3"/>
        <w:widowControl w:val="0"/>
        <w:spacing w:after="0"/>
        <w:ind w:firstLine="720"/>
        <w:jc w:val="both"/>
        <w:rPr>
          <w:lang w:val="uk-UA"/>
        </w:rPr>
      </w:pPr>
      <w:r w:rsidRPr="008E7E72">
        <w:rPr>
          <w:lang w:val="uk-UA"/>
        </w:rPr>
        <w:t>Визначення.</w:t>
      </w:r>
      <w:r w:rsidRPr="008E7E72">
        <w:rPr>
          <w:b/>
          <w:bCs/>
          <w:lang w:val="uk-UA"/>
        </w:rPr>
        <w:t xml:space="preserve"> </w:t>
      </w:r>
      <w:r w:rsidRPr="008E7E72">
        <w:rPr>
          <w:lang w:val="uk-UA"/>
        </w:rPr>
        <w:t>Етіологічні фактори, патогенез. Класифікація. Клінічна картина. Значення інструментальних та  лабораторних методів. Критерії діагностики. Диференційний діагноз. Лікування. Профілактика. Прогноз та працездатність.</w:t>
      </w:r>
      <w:r w:rsidR="00FD08BF" w:rsidRPr="00FD08BF">
        <w:rPr>
          <w:lang w:val="uk-UA"/>
        </w:rPr>
        <w:t xml:space="preserve"> </w:t>
      </w:r>
      <w:r w:rsidR="00FD08BF" w:rsidRPr="008E7E72">
        <w:rPr>
          <w:lang w:val="uk-UA"/>
        </w:rPr>
        <w:t>Лікування, роль антибактеріальної терапії. Первинна та вторинна профілактика.</w:t>
      </w:r>
    </w:p>
    <w:p w:rsidR="00FD08BF" w:rsidRPr="008E7E72" w:rsidRDefault="008E7E72" w:rsidP="00FD08BF">
      <w:pPr>
        <w:widowControl w:val="0"/>
        <w:ind w:firstLine="720"/>
        <w:jc w:val="both"/>
        <w:rPr>
          <w:sz w:val="24"/>
          <w:szCs w:val="24"/>
          <w:lang w:val="uk-UA"/>
        </w:rPr>
      </w:pPr>
      <w:r w:rsidRPr="008E7E72">
        <w:rPr>
          <w:b/>
          <w:bCs/>
          <w:sz w:val="24"/>
          <w:szCs w:val="24"/>
          <w:lang w:val="uk-UA"/>
        </w:rPr>
        <w:t xml:space="preserve">ТЕМА </w:t>
      </w:r>
      <w:r>
        <w:rPr>
          <w:b/>
          <w:bCs/>
          <w:sz w:val="24"/>
          <w:szCs w:val="24"/>
          <w:lang w:val="uk-UA"/>
        </w:rPr>
        <w:t>1</w:t>
      </w:r>
      <w:r w:rsidR="003A76A3">
        <w:rPr>
          <w:b/>
          <w:bCs/>
          <w:sz w:val="24"/>
          <w:szCs w:val="24"/>
          <w:lang w:val="uk-UA"/>
        </w:rPr>
        <w:t>9</w:t>
      </w:r>
      <w:r w:rsidRPr="008E7E72">
        <w:rPr>
          <w:b/>
          <w:bCs/>
          <w:sz w:val="24"/>
          <w:szCs w:val="24"/>
          <w:lang w:val="uk-UA"/>
        </w:rPr>
        <w:t xml:space="preserve">. Подагра. </w:t>
      </w:r>
      <w:r w:rsidR="00FD08BF" w:rsidRPr="008E7E72">
        <w:rPr>
          <w:b/>
          <w:bCs/>
          <w:sz w:val="24"/>
          <w:szCs w:val="24"/>
          <w:lang w:val="uk-UA"/>
        </w:rPr>
        <w:t>Остеоартроз</w:t>
      </w:r>
      <w:r w:rsidR="00FD08BF" w:rsidRPr="008E7E72">
        <w:rPr>
          <w:sz w:val="24"/>
          <w:szCs w:val="24"/>
          <w:lang w:val="uk-UA"/>
        </w:rPr>
        <w:t xml:space="preserve">. </w:t>
      </w:r>
    </w:p>
    <w:p w:rsidR="008E7E72" w:rsidRPr="008E7E72" w:rsidRDefault="008E7E72" w:rsidP="008E7E72">
      <w:pPr>
        <w:widowControl w:val="0"/>
        <w:ind w:firstLine="720"/>
        <w:jc w:val="both"/>
        <w:rPr>
          <w:sz w:val="24"/>
          <w:szCs w:val="24"/>
          <w:lang w:val="uk-UA"/>
        </w:rPr>
      </w:pPr>
      <w:r w:rsidRPr="008E7E72">
        <w:rPr>
          <w:sz w:val="24"/>
          <w:szCs w:val="24"/>
          <w:lang w:val="uk-UA"/>
        </w:rPr>
        <w:t>Визначення. Класифікація. Етіологія, патогенез. Клінічні прояви, критерії діагностики. Диференційний діагноз. Лікування.</w:t>
      </w:r>
      <w:r w:rsidR="00FD08BF" w:rsidRPr="00FD08BF">
        <w:rPr>
          <w:sz w:val="24"/>
          <w:szCs w:val="24"/>
          <w:lang w:val="uk-UA"/>
        </w:rPr>
        <w:t xml:space="preserve"> </w:t>
      </w:r>
      <w:r w:rsidR="00FD08BF" w:rsidRPr="008E7E72">
        <w:rPr>
          <w:sz w:val="24"/>
          <w:szCs w:val="24"/>
          <w:lang w:val="uk-UA"/>
        </w:rPr>
        <w:t>Медикаментозне та немедикаментозне лікування. Первинна та вторинна профілактика</w:t>
      </w:r>
      <w:r w:rsidRPr="008E7E72">
        <w:rPr>
          <w:sz w:val="24"/>
          <w:szCs w:val="24"/>
          <w:lang w:val="uk-UA"/>
        </w:rPr>
        <w:t>. Прогноз та працездатність.</w:t>
      </w:r>
    </w:p>
    <w:p w:rsidR="008E7E72" w:rsidRPr="008E7E72" w:rsidRDefault="008E7E72" w:rsidP="00FD08BF">
      <w:pPr>
        <w:widowControl w:val="0"/>
        <w:ind w:firstLine="720"/>
        <w:jc w:val="both"/>
        <w:rPr>
          <w:b/>
          <w:bCs/>
          <w:sz w:val="24"/>
          <w:szCs w:val="24"/>
          <w:lang w:val="uk-UA"/>
        </w:rPr>
      </w:pPr>
      <w:r w:rsidRPr="008E7E72">
        <w:rPr>
          <w:b/>
          <w:bCs/>
          <w:sz w:val="24"/>
          <w:szCs w:val="24"/>
          <w:lang w:val="uk-UA"/>
        </w:rPr>
        <w:t xml:space="preserve">ТЕМА </w:t>
      </w:r>
      <w:r w:rsidR="003A76A3">
        <w:rPr>
          <w:b/>
          <w:bCs/>
          <w:sz w:val="24"/>
          <w:szCs w:val="24"/>
          <w:lang w:val="uk-UA"/>
        </w:rPr>
        <w:t>20</w:t>
      </w:r>
      <w:r w:rsidRPr="008E7E72">
        <w:rPr>
          <w:b/>
          <w:bCs/>
          <w:sz w:val="24"/>
          <w:szCs w:val="24"/>
          <w:lang w:val="uk-UA"/>
        </w:rPr>
        <w:t xml:space="preserve">. Системні хвороби сполучної тканини. </w:t>
      </w:r>
    </w:p>
    <w:p w:rsidR="008E7E72" w:rsidRPr="008E7E72" w:rsidRDefault="008E7E72" w:rsidP="008E7E72">
      <w:pPr>
        <w:pStyle w:val="a3"/>
        <w:widowControl w:val="0"/>
        <w:spacing w:after="0"/>
        <w:ind w:firstLine="720"/>
        <w:jc w:val="both"/>
        <w:rPr>
          <w:lang w:val="uk-UA"/>
        </w:rPr>
      </w:pPr>
      <w:r w:rsidRPr="008E7E72">
        <w:rPr>
          <w:lang w:val="uk-UA"/>
        </w:rPr>
        <w:t>Системний червоний вовчак. Визначення. Етіологічні фактори та патогенез. Класифікація. Клінічні прояви залежно від ураження органів та систем, активності хвороби. Значення лабораторних, у тому числі імунологічних, методів дослідження. Діагностичні критерії. Диференційний діагноз. Ускладнення. Принципи лікування. Пульс-терапія. Профілактика. Прогноз та працездатність.</w:t>
      </w:r>
    </w:p>
    <w:p w:rsidR="008E7E72" w:rsidRPr="008E7E72" w:rsidRDefault="008E7E72" w:rsidP="008E7E72">
      <w:pPr>
        <w:widowControl w:val="0"/>
        <w:ind w:firstLine="720"/>
        <w:jc w:val="both"/>
        <w:rPr>
          <w:sz w:val="24"/>
          <w:szCs w:val="24"/>
          <w:lang w:val="uk-UA"/>
        </w:rPr>
      </w:pPr>
      <w:r w:rsidRPr="008E7E72">
        <w:rPr>
          <w:sz w:val="24"/>
          <w:szCs w:val="24"/>
          <w:lang w:val="uk-UA"/>
        </w:rPr>
        <w:t xml:space="preserve">Системна склеродермія та дерматоміозит. Визначення. Етіологічні фактори,  патогенез. Класифікація. Клінічна картина залежно від ураження органів та систем. Діагностичні критерії, Диференційний діагноз. Ускладнення. Принципи лікування. Профілактика. Прогноз та працездатність. </w:t>
      </w:r>
    </w:p>
    <w:p w:rsidR="008E7E72" w:rsidRPr="008E7E72" w:rsidRDefault="008E7E72" w:rsidP="008E7E72">
      <w:pPr>
        <w:widowControl w:val="0"/>
        <w:ind w:firstLine="720"/>
        <w:jc w:val="both"/>
        <w:rPr>
          <w:sz w:val="24"/>
          <w:szCs w:val="24"/>
          <w:lang w:val="uk-UA"/>
        </w:rPr>
      </w:pPr>
      <w:r w:rsidRPr="008E7E72">
        <w:rPr>
          <w:sz w:val="24"/>
          <w:szCs w:val="24"/>
          <w:lang w:val="uk-UA"/>
        </w:rPr>
        <w:t>Запальні міопатії (дерматоміозит, поліміозит). Визначення. Етіологічні фактори,  патогенез. Класифікація. Клінічна картина залежно від ураження органів та систем. Діагностичні критерії, Диференційний діагноз. Ускладнення. Принципи лікування. Профілактика. Прогноз та працездатність.</w:t>
      </w:r>
    </w:p>
    <w:p w:rsidR="008E7E72" w:rsidRPr="008E7E72" w:rsidRDefault="008E7E72" w:rsidP="008E7E72">
      <w:pPr>
        <w:pStyle w:val="a5"/>
        <w:widowControl w:val="0"/>
        <w:spacing w:after="0"/>
        <w:ind w:left="0" w:firstLine="709"/>
        <w:jc w:val="both"/>
        <w:rPr>
          <w:b/>
          <w:bCs/>
          <w:lang w:val="uk-UA"/>
        </w:rPr>
      </w:pPr>
      <w:r w:rsidRPr="008E7E72">
        <w:rPr>
          <w:b/>
          <w:bCs/>
          <w:lang w:val="uk-UA"/>
        </w:rPr>
        <w:t xml:space="preserve">ТЕМА </w:t>
      </w:r>
      <w:r>
        <w:rPr>
          <w:b/>
          <w:bCs/>
          <w:lang w:val="uk-UA"/>
        </w:rPr>
        <w:t>2</w:t>
      </w:r>
      <w:r w:rsidR="003A76A3">
        <w:rPr>
          <w:b/>
          <w:bCs/>
          <w:lang w:val="uk-UA"/>
        </w:rPr>
        <w:t>1</w:t>
      </w:r>
      <w:r w:rsidRPr="008E7E72">
        <w:rPr>
          <w:b/>
          <w:bCs/>
          <w:lang w:val="uk-UA"/>
        </w:rPr>
        <w:t xml:space="preserve">. Системні васкуліти. </w:t>
      </w:r>
    </w:p>
    <w:p w:rsidR="008E7E72" w:rsidRDefault="008E7E72" w:rsidP="008E7E72">
      <w:pPr>
        <w:pStyle w:val="a5"/>
        <w:widowControl w:val="0"/>
        <w:spacing w:after="0"/>
        <w:ind w:left="0" w:firstLine="709"/>
        <w:jc w:val="both"/>
        <w:rPr>
          <w:lang w:val="uk-UA"/>
        </w:rPr>
      </w:pPr>
      <w:r w:rsidRPr="008E7E72">
        <w:rPr>
          <w:lang w:val="uk-UA"/>
        </w:rPr>
        <w:t>Визначення. Етіологія, патогенез. Класифікація. Особливості  суглобового синдрому та ураження внутрішніх органів. Критерії діагнозу. Геморагічний васкуліт Шенлейн-Геноха. Вузелковий поліартеріїт. Васкуліт Гудпасчера. Гранулематоз Вегенера. Облітеруючий тромбангіїт Вінівартера-Бюргера. Диференційний діагноз. Ускладнення. Принципи диференційованого лікування. Профілактика. Прогноз та працездатність.</w:t>
      </w:r>
    </w:p>
    <w:p w:rsidR="00211FF3" w:rsidRPr="00211FF3" w:rsidRDefault="00211FF3" w:rsidP="00211FF3">
      <w:pPr>
        <w:widowControl w:val="0"/>
        <w:ind w:firstLine="720"/>
        <w:jc w:val="both"/>
        <w:rPr>
          <w:sz w:val="24"/>
          <w:szCs w:val="24"/>
          <w:lang w:val="uk-UA"/>
        </w:rPr>
      </w:pPr>
      <w:r w:rsidRPr="00211FF3">
        <w:rPr>
          <w:b/>
          <w:bCs/>
          <w:sz w:val="24"/>
          <w:szCs w:val="24"/>
          <w:lang w:val="uk-UA"/>
        </w:rPr>
        <w:lastRenderedPageBreak/>
        <w:t xml:space="preserve">ТЕМА </w:t>
      </w:r>
      <w:r>
        <w:rPr>
          <w:b/>
          <w:bCs/>
          <w:sz w:val="24"/>
          <w:szCs w:val="24"/>
          <w:lang w:val="uk-UA"/>
        </w:rPr>
        <w:t>2</w:t>
      </w:r>
      <w:r w:rsidR="003A76A3">
        <w:rPr>
          <w:b/>
          <w:bCs/>
          <w:sz w:val="24"/>
          <w:szCs w:val="24"/>
          <w:lang w:val="uk-UA"/>
        </w:rPr>
        <w:t>2</w:t>
      </w:r>
      <w:r w:rsidRPr="00211FF3">
        <w:rPr>
          <w:b/>
          <w:bCs/>
          <w:sz w:val="24"/>
          <w:szCs w:val="24"/>
          <w:lang w:val="uk-UA"/>
        </w:rPr>
        <w:t>. Основні симптоми патології сечовивідної системи та методи дослідження в нефрології.</w:t>
      </w:r>
      <w:r w:rsidRPr="00211FF3">
        <w:rPr>
          <w:sz w:val="24"/>
          <w:szCs w:val="24"/>
          <w:lang w:val="uk-UA"/>
        </w:rPr>
        <w:t xml:space="preserve"> </w:t>
      </w:r>
    </w:p>
    <w:p w:rsidR="00211FF3" w:rsidRPr="00211FF3" w:rsidRDefault="00211FF3" w:rsidP="00211FF3">
      <w:pPr>
        <w:widowControl w:val="0"/>
        <w:ind w:firstLine="720"/>
        <w:jc w:val="both"/>
        <w:rPr>
          <w:b/>
          <w:bCs/>
          <w:sz w:val="24"/>
          <w:szCs w:val="24"/>
          <w:lang w:val="uk-UA"/>
        </w:rPr>
      </w:pPr>
      <w:r w:rsidRPr="00211FF3">
        <w:rPr>
          <w:sz w:val="24"/>
          <w:szCs w:val="24"/>
          <w:lang w:val="uk-UA"/>
        </w:rPr>
        <w:t>Основні нефрологічні скарги та визначення основних нефрологічних симптомів. Загальні та специфічні симптоми. Синдроми в нефрології. Методи дослідження сечі. Функціональні ниркові проби. Рентгенологічні методи діагностики захворювань сечовивідної системи. УЗД. Комп’ютерна та ЯМР-томографія. Імунологічні та біохімічні методи дослідження.</w:t>
      </w:r>
    </w:p>
    <w:p w:rsidR="00211FF3" w:rsidRPr="00211FF3" w:rsidRDefault="00211FF3" w:rsidP="00211FF3">
      <w:pPr>
        <w:widowControl w:val="0"/>
        <w:ind w:firstLine="720"/>
        <w:jc w:val="both"/>
        <w:rPr>
          <w:b/>
          <w:bCs/>
          <w:sz w:val="24"/>
          <w:szCs w:val="24"/>
          <w:lang w:val="uk-UA"/>
        </w:rPr>
      </w:pPr>
      <w:r w:rsidRPr="00211FF3">
        <w:rPr>
          <w:b/>
          <w:bCs/>
          <w:sz w:val="24"/>
          <w:szCs w:val="24"/>
          <w:lang w:val="uk-UA"/>
        </w:rPr>
        <w:t xml:space="preserve">ТЕМА </w:t>
      </w:r>
      <w:r>
        <w:rPr>
          <w:b/>
          <w:bCs/>
          <w:sz w:val="24"/>
          <w:szCs w:val="24"/>
          <w:lang w:val="uk-UA"/>
        </w:rPr>
        <w:t>2</w:t>
      </w:r>
      <w:r w:rsidR="003A76A3">
        <w:rPr>
          <w:b/>
          <w:bCs/>
          <w:sz w:val="24"/>
          <w:szCs w:val="24"/>
          <w:lang w:val="uk-UA"/>
        </w:rPr>
        <w:t>3</w:t>
      </w:r>
      <w:r w:rsidRPr="00211FF3">
        <w:rPr>
          <w:b/>
          <w:bCs/>
          <w:sz w:val="24"/>
          <w:szCs w:val="24"/>
          <w:lang w:val="uk-UA"/>
        </w:rPr>
        <w:t xml:space="preserve">. Хронічна хвороба нирок. </w:t>
      </w:r>
    </w:p>
    <w:p w:rsidR="00211FF3" w:rsidRPr="00211FF3" w:rsidRDefault="00211FF3" w:rsidP="00211FF3">
      <w:pPr>
        <w:widowControl w:val="0"/>
        <w:ind w:firstLine="720"/>
        <w:jc w:val="both"/>
        <w:rPr>
          <w:b/>
          <w:bCs/>
          <w:sz w:val="24"/>
          <w:szCs w:val="24"/>
          <w:lang w:val="uk-UA"/>
        </w:rPr>
      </w:pPr>
      <w:r w:rsidRPr="00211FF3">
        <w:rPr>
          <w:sz w:val="24"/>
          <w:szCs w:val="24"/>
          <w:lang w:val="uk-UA"/>
        </w:rPr>
        <w:t>Визначення. Етіологічні фактори. Патогенез уражень органів та систем, їх клінічні прояви. Класифікація. Клініка та зміни лабораторних показників залежно від стадії. Диференційний діагноз. Ускладнення. Принципи ренопротекції. Лікування на різних стадіях. Нирково замісна терапія: гемодіаліз, трансплантація нирок. Показання та протипоказання до нирково замісної терапії, ускладнення. Первинна та вторинна профілактика. Прогноз та працездатність.</w:t>
      </w:r>
    </w:p>
    <w:p w:rsidR="00211FF3" w:rsidRPr="00211FF3" w:rsidRDefault="00211FF3" w:rsidP="00211FF3">
      <w:pPr>
        <w:widowControl w:val="0"/>
        <w:ind w:firstLine="720"/>
        <w:jc w:val="both"/>
        <w:rPr>
          <w:b/>
          <w:bCs/>
          <w:sz w:val="24"/>
          <w:szCs w:val="24"/>
          <w:lang w:val="uk-UA"/>
        </w:rPr>
      </w:pPr>
      <w:r w:rsidRPr="00211FF3">
        <w:rPr>
          <w:b/>
          <w:bCs/>
          <w:sz w:val="24"/>
          <w:szCs w:val="24"/>
          <w:lang w:val="uk-UA"/>
        </w:rPr>
        <w:t xml:space="preserve">ТЕМА </w:t>
      </w:r>
      <w:r>
        <w:rPr>
          <w:b/>
          <w:bCs/>
          <w:sz w:val="24"/>
          <w:szCs w:val="24"/>
          <w:lang w:val="uk-UA"/>
        </w:rPr>
        <w:t>2</w:t>
      </w:r>
      <w:r w:rsidR="003A76A3">
        <w:rPr>
          <w:b/>
          <w:bCs/>
          <w:sz w:val="24"/>
          <w:szCs w:val="24"/>
          <w:lang w:val="uk-UA"/>
        </w:rPr>
        <w:t>4</w:t>
      </w:r>
      <w:r w:rsidRPr="00211FF3">
        <w:rPr>
          <w:b/>
          <w:bCs/>
          <w:sz w:val="24"/>
          <w:szCs w:val="24"/>
          <w:lang w:val="uk-UA"/>
        </w:rPr>
        <w:t xml:space="preserve">. Гломерулонефрити. </w:t>
      </w:r>
      <w:r w:rsidRPr="00211FF3">
        <w:rPr>
          <w:sz w:val="24"/>
          <w:szCs w:val="24"/>
          <w:lang w:val="uk-UA"/>
        </w:rPr>
        <w:t>Визначення. Етіологія, роль стрептококової інфекції та імунологічних порушень в розвитку хвороби. Патогенез основних клінічних синдромів. Класифікація. Клінічні прояви та діагностика окремих форм. Диференційний діагноз. Ускладнення (еклампсія, гостра ниркова та хронічна ниркова недостатність и др.). Лікування з урахуванням морфологічного варіанту та клінічного перебігу. Первинна та вторинна профілактика. Прогноз та працездатність.</w:t>
      </w:r>
    </w:p>
    <w:p w:rsidR="00211FF3" w:rsidRPr="00211FF3" w:rsidRDefault="00211FF3" w:rsidP="00211FF3">
      <w:pPr>
        <w:widowControl w:val="0"/>
        <w:ind w:firstLine="720"/>
        <w:jc w:val="both"/>
        <w:rPr>
          <w:sz w:val="24"/>
          <w:szCs w:val="24"/>
          <w:lang w:val="uk-UA"/>
        </w:rPr>
      </w:pPr>
      <w:r w:rsidRPr="00211FF3">
        <w:rPr>
          <w:b/>
          <w:bCs/>
          <w:sz w:val="24"/>
          <w:szCs w:val="24"/>
          <w:lang w:val="uk-UA"/>
        </w:rPr>
        <w:t xml:space="preserve">ТЕМА </w:t>
      </w:r>
      <w:r>
        <w:rPr>
          <w:b/>
          <w:bCs/>
          <w:sz w:val="24"/>
          <w:szCs w:val="24"/>
          <w:lang w:val="uk-UA"/>
        </w:rPr>
        <w:t>2</w:t>
      </w:r>
      <w:r w:rsidR="003A76A3">
        <w:rPr>
          <w:b/>
          <w:bCs/>
          <w:sz w:val="24"/>
          <w:szCs w:val="24"/>
          <w:lang w:val="uk-UA"/>
        </w:rPr>
        <w:t>5</w:t>
      </w:r>
      <w:r w:rsidRPr="00211FF3">
        <w:rPr>
          <w:b/>
          <w:bCs/>
          <w:sz w:val="24"/>
          <w:szCs w:val="24"/>
          <w:lang w:val="uk-UA"/>
        </w:rPr>
        <w:t>. Пієлонефрити</w:t>
      </w:r>
      <w:r w:rsidRPr="00211FF3">
        <w:rPr>
          <w:sz w:val="24"/>
          <w:szCs w:val="24"/>
          <w:lang w:val="uk-UA"/>
        </w:rPr>
        <w:t xml:space="preserve">. </w:t>
      </w:r>
    </w:p>
    <w:p w:rsidR="00211FF3" w:rsidRPr="00211FF3" w:rsidRDefault="00211FF3" w:rsidP="00211FF3">
      <w:pPr>
        <w:widowControl w:val="0"/>
        <w:ind w:firstLine="720"/>
        <w:jc w:val="both"/>
        <w:rPr>
          <w:b/>
          <w:bCs/>
          <w:sz w:val="24"/>
          <w:szCs w:val="24"/>
          <w:lang w:val="uk-UA"/>
        </w:rPr>
      </w:pPr>
      <w:r w:rsidRPr="00211FF3">
        <w:rPr>
          <w:sz w:val="24"/>
          <w:szCs w:val="24"/>
          <w:lang w:val="uk-UA"/>
        </w:rPr>
        <w:t>Визначення. Роль інфекції при запальних захворюваннях нирок та сечовивідних шляхів. Первинний та вторинний пієлонефрит. Клінічні прояви. Інструментальні та лабораторні методи діагностики. Диференційний діагноз. Ускладнення. Лікування. Первинна та вторинна профілактика. Прогноз та працездатність.</w:t>
      </w:r>
    </w:p>
    <w:p w:rsidR="00211FF3" w:rsidRPr="00211FF3" w:rsidRDefault="00211FF3" w:rsidP="00211FF3">
      <w:pPr>
        <w:widowControl w:val="0"/>
        <w:ind w:firstLine="720"/>
        <w:jc w:val="both"/>
        <w:rPr>
          <w:b/>
          <w:bCs/>
          <w:sz w:val="24"/>
          <w:szCs w:val="24"/>
          <w:lang w:val="uk-UA"/>
        </w:rPr>
      </w:pPr>
      <w:r w:rsidRPr="00211FF3">
        <w:rPr>
          <w:b/>
          <w:bCs/>
          <w:sz w:val="24"/>
          <w:szCs w:val="24"/>
          <w:lang w:val="uk-UA"/>
        </w:rPr>
        <w:t xml:space="preserve">ТЕМА </w:t>
      </w:r>
      <w:r>
        <w:rPr>
          <w:b/>
          <w:bCs/>
          <w:sz w:val="24"/>
          <w:szCs w:val="24"/>
          <w:lang w:val="uk-UA"/>
        </w:rPr>
        <w:t>2</w:t>
      </w:r>
      <w:r w:rsidR="003A76A3">
        <w:rPr>
          <w:b/>
          <w:bCs/>
          <w:sz w:val="24"/>
          <w:szCs w:val="24"/>
          <w:lang w:val="uk-UA"/>
        </w:rPr>
        <w:t>6</w:t>
      </w:r>
      <w:r w:rsidRPr="00211FF3">
        <w:rPr>
          <w:b/>
          <w:bCs/>
          <w:sz w:val="24"/>
          <w:szCs w:val="24"/>
          <w:lang w:val="uk-UA"/>
        </w:rPr>
        <w:t xml:space="preserve">. Тубуло-інтерстиціальний нефрит. </w:t>
      </w:r>
    </w:p>
    <w:p w:rsidR="00211FF3" w:rsidRPr="00211FF3" w:rsidRDefault="00211FF3" w:rsidP="00211FF3">
      <w:pPr>
        <w:widowControl w:val="0"/>
        <w:ind w:firstLine="720"/>
        <w:jc w:val="both"/>
        <w:rPr>
          <w:sz w:val="24"/>
          <w:szCs w:val="24"/>
          <w:lang w:val="uk-UA"/>
        </w:rPr>
      </w:pPr>
      <w:r w:rsidRPr="00211FF3">
        <w:rPr>
          <w:sz w:val="24"/>
          <w:szCs w:val="24"/>
          <w:lang w:val="uk-UA"/>
        </w:rPr>
        <w:t>Визначення, етіологія, патогенез тубуло-інтерстиціального нефриту. Клінічні прояви. Критерії діагностики та диференційний діагноз. Ускладнення. Лікування. Невідкладна допомога при гострій нирковій недостатності. Первинна та вторинна профілактика. Прогноз та працездатність.</w:t>
      </w:r>
    </w:p>
    <w:p w:rsidR="00211FF3" w:rsidRPr="00211FF3" w:rsidRDefault="00211FF3" w:rsidP="00211FF3">
      <w:pPr>
        <w:widowControl w:val="0"/>
        <w:ind w:firstLine="720"/>
        <w:jc w:val="both"/>
        <w:rPr>
          <w:b/>
          <w:bCs/>
          <w:sz w:val="24"/>
          <w:szCs w:val="24"/>
          <w:lang w:val="uk-UA"/>
        </w:rPr>
      </w:pPr>
      <w:r w:rsidRPr="00211FF3">
        <w:rPr>
          <w:b/>
          <w:bCs/>
          <w:sz w:val="24"/>
          <w:szCs w:val="24"/>
          <w:lang w:val="uk-UA"/>
        </w:rPr>
        <w:t xml:space="preserve">Амілоїдоз нирок. </w:t>
      </w:r>
    </w:p>
    <w:p w:rsidR="00211FF3" w:rsidRPr="00211FF3" w:rsidRDefault="00211FF3" w:rsidP="00211FF3">
      <w:pPr>
        <w:widowControl w:val="0"/>
        <w:ind w:firstLine="720"/>
        <w:jc w:val="both"/>
        <w:rPr>
          <w:sz w:val="24"/>
          <w:szCs w:val="24"/>
          <w:lang w:val="uk-UA"/>
        </w:rPr>
      </w:pPr>
      <w:r w:rsidRPr="00211FF3">
        <w:rPr>
          <w:sz w:val="24"/>
          <w:szCs w:val="24"/>
          <w:lang w:val="uk-UA"/>
        </w:rPr>
        <w:t>Визначення, етіологія, патогенез амілоїдозу. Класифікація. Клінічні прояви амілоїдозу нирок. Критерії діагностики. Диференційний діагноз. Ускладнення. Лікування. Первинна та вторинна профілактика. Прогноз та працездатність.</w:t>
      </w:r>
    </w:p>
    <w:p w:rsidR="00211FF3" w:rsidRPr="00211FF3" w:rsidRDefault="00211FF3" w:rsidP="00211FF3">
      <w:pPr>
        <w:widowControl w:val="0"/>
        <w:ind w:firstLine="720"/>
        <w:jc w:val="both"/>
        <w:rPr>
          <w:sz w:val="24"/>
          <w:szCs w:val="24"/>
          <w:lang w:val="uk-UA"/>
        </w:rPr>
      </w:pPr>
      <w:r w:rsidRPr="00211FF3">
        <w:rPr>
          <w:b/>
          <w:bCs/>
          <w:sz w:val="24"/>
          <w:szCs w:val="24"/>
          <w:lang w:val="uk-UA"/>
        </w:rPr>
        <w:t xml:space="preserve">ТЕМА </w:t>
      </w:r>
      <w:r>
        <w:rPr>
          <w:b/>
          <w:bCs/>
          <w:sz w:val="24"/>
          <w:szCs w:val="24"/>
          <w:lang w:val="uk-UA"/>
        </w:rPr>
        <w:t>2</w:t>
      </w:r>
      <w:r w:rsidR="003A76A3">
        <w:rPr>
          <w:b/>
          <w:bCs/>
          <w:sz w:val="24"/>
          <w:szCs w:val="24"/>
          <w:lang w:val="uk-UA"/>
        </w:rPr>
        <w:t>7</w:t>
      </w:r>
      <w:r w:rsidRPr="00211FF3">
        <w:rPr>
          <w:b/>
          <w:bCs/>
          <w:sz w:val="24"/>
          <w:szCs w:val="24"/>
          <w:lang w:val="uk-UA"/>
        </w:rPr>
        <w:t xml:space="preserve">. Гостра та хронічна ниркова недостатність.  </w:t>
      </w:r>
    </w:p>
    <w:p w:rsidR="00211FF3" w:rsidRPr="00211FF3" w:rsidRDefault="00211FF3" w:rsidP="00211FF3">
      <w:pPr>
        <w:widowControl w:val="0"/>
        <w:ind w:firstLine="720"/>
        <w:jc w:val="both"/>
        <w:rPr>
          <w:sz w:val="24"/>
          <w:szCs w:val="24"/>
          <w:lang w:val="uk-UA"/>
        </w:rPr>
      </w:pPr>
      <w:r w:rsidRPr="00211FF3">
        <w:rPr>
          <w:sz w:val="24"/>
          <w:szCs w:val="24"/>
          <w:lang w:val="uk-UA"/>
        </w:rPr>
        <w:t>Визначення.</w:t>
      </w:r>
      <w:r w:rsidRPr="00211FF3">
        <w:rPr>
          <w:b/>
          <w:bCs/>
          <w:sz w:val="24"/>
          <w:szCs w:val="24"/>
          <w:lang w:val="uk-UA"/>
        </w:rPr>
        <w:t xml:space="preserve"> </w:t>
      </w:r>
      <w:r w:rsidRPr="00211FF3">
        <w:rPr>
          <w:sz w:val="24"/>
          <w:szCs w:val="24"/>
          <w:lang w:val="uk-UA"/>
        </w:rPr>
        <w:t>Етіологічні фактори. Патогенез уражень органів та систем, їх клінічні прояви. Класифікація. Клініка та зміни лабораторних показників залежно від стадії. Диференційний діагноз. Ускладнення. Лікування на різних стадіях. Нирково замісна терапія: гемодіаліз, трансплантація нирок. Показання та протипоказання до нирково замісної терапії, ускладнення. Первинна та вторинна профілактика. Прогноз та працездатність.</w:t>
      </w:r>
    </w:p>
    <w:p w:rsidR="008E7E72" w:rsidRDefault="008E7E72" w:rsidP="008E7E72">
      <w:pPr>
        <w:pStyle w:val="a5"/>
        <w:widowControl w:val="0"/>
        <w:spacing w:after="0"/>
        <w:ind w:left="284"/>
        <w:jc w:val="center"/>
        <w:rPr>
          <w:b/>
          <w:bCs/>
          <w:lang w:val="uk-UA"/>
        </w:rPr>
      </w:pPr>
    </w:p>
    <w:p w:rsidR="004F665F" w:rsidRDefault="004F665F" w:rsidP="004F665F">
      <w:pPr>
        <w:tabs>
          <w:tab w:val="left" w:pos="748"/>
        </w:tabs>
        <w:jc w:val="center"/>
        <w:outlineLvl w:val="3"/>
        <w:rPr>
          <w:b/>
          <w:bCs/>
          <w:sz w:val="24"/>
          <w:lang w:val="uk-UA"/>
        </w:rPr>
      </w:pPr>
      <w:r>
        <w:rPr>
          <w:b/>
          <w:bCs/>
          <w:sz w:val="24"/>
        </w:rPr>
        <w:t>6. Контроль навчальних досягнень</w:t>
      </w:r>
      <w:r w:rsidR="009D1834">
        <w:rPr>
          <w:b/>
          <w:bCs/>
          <w:sz w:val="24"/>
          <w:lang w:val="uk-UA"/>
        </w:rPr>
        <w:t xml:space="preserve"> </w:t>
      </w:r>
    </w:p>
    <w:p w:rsidR="00581464" w:rsidRDefault="00581464" w:rsidP="00E0044C">
      <w:pPr>
        <w:tabs>
          <w:tab w:val="left" w:pos="897"/>
        </w:tabs>
        <w:rPr>
          <w:i/>
          <w:iCs/>
          <w:sz w:val="24"/>
          <w:lang w:val="uk-UA"/>
        </w:rPr>
      </w:pPr>
    </w:p>
    <w:p w:rsidR="00E0044C" w:rsidRDefault="00E0044C" w:rsidP="00E0044C">
      <w:pPr>
        <w:tabs>
          <w:tab w:val="left" w:pos="897"/>
        </w:tabs>
        <w:rPr>
          <w:i/>
          <w:iCs/>
          <w:sz w:val="24"/>
        </w:rPr>
      </w:pPr>
      <w:r>
        <w:rPr>
          <w:i/>
          <w:iCs/>
          <w:sz w:val="24"/>
        </w:rPr>
        <w:t>6.1. Система оцінювання навчальних досягнень студентів</w:t>
      </w:r>
    </w:p>
    <w:p w:rsidR="003A76A3" w:rsidRDefault="003A76A3" w:rsidP="003A76A3">
      <w:pPr>
        <w:tabs>
          <w:tab w:val="left" w:pos="748"/>
        </w:tabs>
        <w:ind w:firstLine="709"/>
        <w:jc w:val="both"/>
        <w:outlineLvl w:val="3"/>
        <w:rPr>
          <w:bCs/>
          <w:sz w:val="24"/>
          <w:lang w:val="uk-UA"/>
        </w:rPr>
      </w:pPr>
      <w:r>
        <w:rPr>
          <w:bCs/>
          <w:sz w:val="24"/>
          <w:lang w:val="uk-UA"/>
        </w:rPr>
        <w:t>Система оцінювання навчальних досягнень студентів, форми проведення семестрового контролю, кількість отриманих балів та їхня конвертація (п. 6.1, 6.2, 6.3, 6.4, 6.6) при вивченні дисципліни «Внутрішня медицина» на 4, 5, 6 курсах (Модуль 1, 2, 3) не має розбіжностей, тому наведена в структурі Модуля 3.</w:t>
      </w:r>
    </w:p>
    <w:p w:rsidR="003A76A3" w:rsidRDefault="003A76A3" w:rsidP="00E0044C">
      <w:pPr>
        <w:tabs>
          <w:tab w:val="left" w:pos="897"/>
        </w:tabs>
        <w:ind w:firstLine="709"/>
        <w:jc w:val="both"/>
        <w:rPr>
          <w:sz w:val="24"/>
          <w:szCs w:val="24"/>
          <w:lang w:val="uk-UA"/>
        </w:rPr>
      </w:pPr>
    </w:p>
    <w:p w:rsidR="00E0044C" w:rsidRDefault="00E0044C" w:rsidP="00E0044C">
      <w:pPr>
        <w:tabs>
          <w:tab w:val="left" w:pos="897"/>
        </w:tabs>
        <w:ind w:firstLine="709"/>
        <w:jc w:val="both"/>
        <w:rPr>
          <w:sz w:val="24"/>
          <w:szCs w:val="24"/>
        </w:rPr>
      </w:pPr>
      <w:r>
        <w:rPr>
          <w:sz w:val="24"/>
          <w:szCs w:val="24"/>
        </w:rPr>
        <w:t>Знання студентів оцінюються як з теоретичної, так і з практичної підготовки за такими критеріями:</w:t>
      </w:r>
    </w:p>
    <w:p w:rsidR="00E0044C" w:rsidRDefault="00E0044C" w:rsidP="00E0044C">
      <w:pPr>
        <w:tabs>
          <w:tab w:val="left" w:pos="897"/>
        </w:tabs>
        <w:ind w:firstLine="709"/>
        <w:jc w:val="both"/>
        <w:rPr>
          <w:sz w:val="24"/>
          <w:szCs w:val="24"/>
        </w:rPr>
      </w:pPr>
      <w:r>
        <w:rPr>
          <w:sz w:val="24"/>
          <w:szCs w:val="24"/>
        </w:rPr>
        <w:t>оцінка «</w:t>
      </w:r>
      <w:r>
        <w:rPr>
          <w:i/>
          <w:iCs/>
          <w:sz w:val="24"/>
          <w:szCs w:val="24"/>
        </w:rPr>
        <w:t>відмінно</w:t>
      </w:r>
      <w:r>
        <w:rPr>
          <w:sz w:val="24"/>
          <w:szCs w:val="24"/>
        </w:rPr>
        <w:t xml:space="preserve">»: студент відмінно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w:t>
      </w:r>
      <w:r>
        <w:rPr>
          <w:sz w:val="24"/>
          <w:szCs w:val="24"/>
        </w:rPr>
        <w:lastRenderedPageBreak/>
        <w:t>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rsidR="00E0044C" w:rsidRDefault="00E0044C" w:rsidP="00E0044C">
      <w:pPr>
        <w:tabs>
          <w:tab w:val="left" w:pos="897"/>
        </w:tabs>
        <w:ind w:firstLine="709"/>
        <w:jc w:val="both"/>
        <w:rPr>
          <w:sz w:val="24"/>
          <w:szCs w:val="24"/>
        </w:rPr>
      </w:pPr>
      <w:r>
        <w:rPr>
          <w:sz w:val="24"/>
          <w:szCs w:val="24"/>
        </w:rPr>
        <w:t>• оцінка «</w:t>
      </w:r>
      <w:r>
        <w:rPr>
          <w:i/>
          <w:iCs/>
          <w:sz w:val="24"/>
          <w:szCs w:val="24"/>
        </w:rPr>
        <w:t>добре</w:t>
      </w:r>
      <w:r>
        <w:rPr>
          <w:sz w:val="24"/>
          <w:szCs w:val="24"/>
        </w:rPr>
        <w:t>»: студент добре засвоїв теоретичний матеріал, володіє основними аспектами з першоджерел та рекомендованої літератури, аргументовано викладає його; має достатні практичні навички, висловлює свої міркування з приводу тих чи інших проблем, але припускається певних неточностей і похибок у викладенні теоретичного змісту або під час аналізу продемонстрованих практичних навичок;</w:t>
      </w:r>
    </w:p>
    <w:p w:rsidR="00E0044C" w:rsidRDefault="00E0044C" w:rsidP="00E0044C">
      <w:pPr>
        <w:tabs>
          <w:tab w:val="left" w:pos="897"/>
        </w:tabs>
        <w:ind w:firstLine="709"/>
        <w:jc w:val="both"/>
        <w:rPr>
          <w:sz w:val="24"/>
          <w:szCs w:val="24"/>
        </w:rPr>
      </w:pPr>
      <w:r>
        <w:rPr>
          <w:sz w:val="24"/>
          <w:szCs w:val="24"/>
        </w:rPr>
        <w:t>• оцінка «</w:t>
      </w:r>
      <w:r>
        <w:rPr>
          <w:i/>
          <w:iCs/>
          <w:sz w:val="24"/>
          <w:szCs w:val="24"/>
        </w:rPr>
        <w:t>задовільно</w:t>
      </w:r>
      <w:r>
        <w:rPr>
          <w:sz w:val="24"/>
          <w:szCs w:val="24"/>
        </w:rPr>
        <w:t>»: студент в основному опанував теоретичні знання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у студента невпевненість або відсутність стабільних знань; відповідаючи на запитання практичного характеру, виявляє неточності у знаннях, недостатньо оцінює факти та явища, що пов’язані з його майбутньою діяльністю;</w:t>
      </w:r>
    </w:p>
    <w:p w:rsidR="00E0044C" w:rsidRDefault="00E0044C" w:rsidP="00E0044C">
      <w:pPr>
        <w:tabs>
          <w:tab w:val="left" w:pos="897"/>
        </w:tabs>
        <w:ind w:firstLine="709"/>
        <w:jc w:val="both"/>
        <w:rPr>
          <w:sz w:val="24"/>
          <w:szCs w:val="24"/>
        </w:rPr>
      </w:pPr>
      <w:r>
        <w:rPr>
          <w:sz w:val="24"/>
          <w:szCs w:val="24"/>
        </w:rPr>
        <w:t>• оцінка «</w:t>
      </w:r>
      <w:r>
        <w:rPr>
          <w:i/>
          <w:iCs/>
          <w:sz w:val="24"/>
          <w:szCs w:val="24"/>
        </w:rPr>
        <w:t>незадовільно</w:t>
      </w:r>
      <w:r>
        <w:rPr>
          <w:sz w:val="24"/>
          <w:szCs w:val="24"/>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E0044C" w:rsidRDefault="00E0044C" w:rsidP="00E0044C">
      <w:pPr>
        <w:tabs>
          <w:tab w:val="left" w:pos="1042"/>
        </w:tabs>
        <w:rPr>
          <w:color w:val="000000"/>
          <w:sz w:val="24"/>
          <w:szCs w:val="24"/>
        </w:rPr>
      </w:pPr>
    </w:p>
    <w:p w:rsidR="00E0044C" w:rsidRDefault="00E0044C" w:rsidP="00E0044C">
      <w:pPr>
        <w:tabs>
          <w:tab w:val="left" w:pos="1042"/>
        </w:tabs>
        <w:jc w:val="both"/>
        <w:rPr>
          <w:i/>
          <w:iCs/>
          <w:sz w:val="24"/>
          <w:szCs w:val="24"/>
        </w:rPr>
      </w:pPr>
      <w:r>
        <w:rPr>
          <w:i/>
          <w:iCs/>
          <w:sz w:val="24"/>
          <w:szCs w:val="24"/>
        </w:rPr>
        <w:t>6.2. Завдання для самостійної роботи та критерії й оцінювання.</w:t>
      </w:r>
    </w:p>
    <w:p w:rsidR="00E0044C" w:rsidRDefault="00E0044C" w:rsidP="00E0044C">
      <w:pPr>
        <w:tabs>
          <w:tab w:val="left" w:pos="1042"/>
        </w:tabs>
        <w:jc w:val="both"/>
        <w:rPr>
          <w:sz w:val="24"/>
          <w:szCs w:val="24"/>
        </w:rPr>
      </w:pPr>
    </w:p>
    <w:p w:rsidR="00E0044C" w:rsidRDefault="00E0044C" w:rsidP="00E0044C">
      <w:pPr>
        <w:tabs>
          <w:tab w:val="left" w:pos="1042"/>
        </w:tabs>
        <w:ind w:firstLine="709"/>
        <w:jc w:val="both"/>
        <w:rPr>
          <w:sz w:val="24"/>
          <w:szCs w:val="24"/>
        </w:rPr>
      </w:pPr>
      <w:r>
        <w:rPr>
          <w:sz w:val="24"/>
          <w:szCs w:val="24"/>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E0044C" w:rsidRDefault="00E0044C" w:rsidP="00E0044C">
      <w:pPr>
        <w:tabs>
          <w:tab w:val="left" w:pos="1042"/>
        </w:tabs>
        <w:ind w:firstLine="709"/>
        <w:rPr>
          <w:sz w:val="24"/>
          <w:szCs w:val="24"/>
        </w:rPr>
      </w:pPr>
    </w:p>
    <w:p w:rsidR="00E0044C" w:rsidRDefault="00E0044C" w:rsidP="00E0044C">
      <w:pPr>
        <w:tabs>
          <w:tab w:val="left" w:pos="1042"/>
        </w:tabs>
        <w:rPr>
          <w:i/>
          <w:iCs/>
          <w:color w:val="000000"/>
          <w:sz w:val="24"/>
          <w:szCs w:val="24"/>
        </w:rPr>
      </w:pPr>
      <w:r>
        <w:rPr>
          <w:i/>
          <w:iCs/>
          <w:sz w:val="24"/>
          <w:szCs w:val="24"/>
        </w:rPr>
        <w:t>6.3. Форми проведення модульного контролю та критерії оцінювання.</w:t>
      </w:r>
    </w:p>
    <w:p w:rsidR="00E0044C" w:rsidRDefault="00E0044C" w:rsidP="00E0044C">
      <w:pPr>
        <w:tabs>
          <w:tab w:val="left" w:pos="1042"/>
        </w:tabs>
        <w:rPr>
          <w:sz w:val="24"/>
          <w:szCs w:val="24"/>
        </w:rPr>
      </w:pPr>
    </w:p>
    <w:p w:rsidR="00E0044C" w:rsidRDefault="00E0044C" w:rsidP="00E0044C">
      <w:pPr>
        <w:pStyle w:val="Bodytext1"/>
        <w:shd w:val="clear" w:color="auto" w:fill="auto"/>
        <w:tabs>
          <w:tab w:val="left" w:pos="900"/>
        </w:tabs>
        <w:spacing w:before="0" w:line="240" w:lineRule="auto"/>
        <w:ind w:firstLine="709"/>
        <w:rPr>
          <w:rStyle w:val="Bodytext40"/>
          <w:b/>
          <w:bCs/>
          <w:i w:val="0"/>
          <w:sz w:val="24"/>
          <w:szCs w:val="24"/>
          <w:lang w:eastAsia="uk-UA"/>
        </w:rPr>
      </w:pPr>
      <w:r>
        <w:rPr>
          <w:rStyle w:val="Bodytext"/>
          <w:sz w:val="24"/>
          <w:szCs w:val="24"/>
          <w:lang w:eastAsia="uk-UA"/>
        </w:rPr>
        <w:t>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переліку, визначених програмою дисципліни.</w:t>
      </w:r>
    </w:p>
    <w:p w:rsidR="00E0044C" w:rsidRDefault="00E0044C" w:rsidP="00E0044C">
      <w:pPr>
        <w:pStyle w:val="Bodytext4"/>
        <w:shd w:val="clear" w:color="auto" w:fill="auto"/>
        <w:tabs>
          <w:tab w:val="left" w:pos="900"/>
        </w:tabs>
        <w:spacing w:before="0" w:after="0" w:line="240" w:lineRule="auto"/>
        <w:ind w:firstLine="709"/>
        <w:rPr>
          <w:rStyle w:val="Bodytext40"/>
          <w:sz w:val="24"/>
          <w:szCs w:val="24"/>
        </w:rPr>
      </w:pPr>
      <w:r>
        <w:rPr>
          <w:rStyle w:val="Bodytext40"/>
          <w:sz w:val="24"/>
          <w:szCs w:val="24"/>
        </w:rPr>
        <w:t xml:space="preserve">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 </w:t>
      </w:r>
    </w:p>
    <w:p w:rsidR="00E0044C" w:rsidRDefault="00E0044C" w:rsidP="00E0044C">
      <w:pPr>
        <w:tabs>
          <w:tab w:val="left" w:pos="897"/>
        </w:tabs>
        <w:ind w:firstLine="709"/>
        <w:jc w:val="both"/>
        <w:rPr>
          <w:rStyle w:val="Bodytext4NotBold"/>
          <w:bCs/>
          <w:sz w:val="24"/>
          <w:szCs w:val="24"/>
        </w:rPr>
      </w:pPr>
      <w:r>
        <w:rPr>
          <w:rStyle w:val="Bodytext4NotBold"/>
          <w:bCs/>
          <w:i w:val="0"/>
          <w:sz w:val="24"/>
          <w:szCs w:val="24"/>
        </w:rPr>
        <w:t>Таким чином, частки результатів оцінювання поточної навчальної діяльності та підсумкового модульного контролю становлять відповідно 60% та 40%.</w:t>
      </w:r>
    </w:p>
    <w:p w:rsidR="00E0044C" w:rsidRDefault="00E0044C" w:rsidP="00E0044C">
      <w:pPr>
        <w:tabs>
          <w:tab w:val="left" w:pos="897"/>
        </w:tabs>
        <w:ind w:firstLine="709"/>
        <w:jc w:val="both"/>
        <w:rPr>
          <w:rStyle w:val="Bodytext4NotBold"/>
          <w:bCs/>
          <w:i w:val="0"/>
          <w:sz w:val="24"/>
          <w:szCs w:val="24"/>
        </w:rPr>
      </w:pPr>
      <w:r>
        <w:rPr>
          <w:rStyle w:val="Bodytext4NotBold"/>
          <w:bCs/>
          <w:i w:val="0"/>
          <w:sz w:val="24"/>
          <w:szCs w:val="24"/>
        </w:rPr>
        <w:t xml:space="preserve">Під час оцінювання засвоєння кожної теми модуля студенту виставляються оцінки за 4-бальною (традиційною) шкалою та за багатобальною шкалою з використанням прийнятих в Університеті та затверджених критеріїв оцінювання для відповідної дисципліни. При цьому враховуються усі види робіт, передбачені методичною розробкою для вивчення теми. </w:t>
      </w:r>
    </w:p>
    <w:p w:rsidR="00E0044C" w:rsidRDefault="00E0044C" w:rsidP="00E0044C">
      <w:pPr>
        <w:tabs>
          <w:tab w:val="left" w:pos="897"/>
        </w:tabs>
        <w:ind w:firstLine="709"/>
        <w:jc w:val="both"/>
        <w:rPr>
          <w:rStyle w:val="Bodytext4NotBold"/>
          <w:bCs/>
          <w:i w:val="0"/>
          <w:sz w:val="24"/>
          <w:szCs w:val="24"/>
        </w:rPr>
      </w:pPr>
      <w:r>
        <w:rPr>
          <w:rStyle w:val="Bodytext4NotBold"/>
          <w:bCs/>
          <w:i w:val="0"/>
          <w:sz w:val="24"/>
          <w:szCs w:val="24"/>
        </w:rPr>
        <w:t xml:space="preserve">Знання студентів повинні бути оцінені на кожному занятті (з кожної теми). При цьому на одному занятті студент може отримати кілька оцінок за різні види діяльності (усна відповідь, практичні навички та вміння, письмовий або комп'ютерний контроль тощо). </w:t>
      </w:r>
    </w:p>
    <w:p w:rsidR="00E0044C" w:rsidRDefault="00E0044C" w:rsidP="00E0044C">
      <w:pPr>
        <w:tabs>
          <w:tab w:val="left" w:pos="897"/>
        </w:tabs>
        <w:ind w:firstLine="709"/>
        <w:jc w:val="both"/>
        <w:rPr>
          <w:rStyle w:val="Bodytext4NotBold"/>
          <w:bCs/>
          <w:i w:val="0"/>
          <w:sz w:val="24"/>
          <w:szCs w:val="24"/>
        </w:rPr>
      </w:pPr>
      <w:r>
        <w:rPr>
          <w:rStyle w:val="Bodytext4NotBold"/>
          <w:bCs/>
          <w:i w:val="0"/>
          <w:sz w:val="24"/>
          <w:szCs w:val="24"/>
        </w:rPr>
        <w:t>Виставлені за традиційною шкалою оцінки конвертуються у бали.</w:t>
      </w:r>
    </w:p>
    <w:p w:rsidR="00E0044C" w:rsidRDefault="00E0044C" w:rsidP="00E0044C">
      <w:pPr>
        <w:tabs>
          <w:tab w:val="left" w:pos="897"/>
        </w:tabs>
        <w:ind w:firstLine="709"/>
        <w:jc w:val="both"/>
        <w:rPr>
          <w:rStyle w:val="Bodytext4NotBold"/>
          <w:bCs/>
          <w:i w:val="0"/>
          <w:sz w:val="24"/>
          <w:szCs w:val="24"/>
        </w:rPr>
      </w:pPr>
      <w:r>
        <w:rPr>
          <w:rStyle w:val="Bodytext4NotBold"/>
          <w:bCs/>
          <w:i w:val="0"/>
          <w:sz w:val="24"/>
          <w:szCs w:val="24"/>
        </w:rPr>
        <w:t>Перерахунок у бали здійснюється перед підсумковим модульним контролем (або на останньому занятті для дисциплін, формою контролю яких є залік).</w:t>
      </w:r>
    </w:p>
    <w:p w:rsidR="00E0044C" w:rsidRDefault="00E0044C" w:rsidP="00E0044C">
      <w:pPr>
        <w:tabs>
          <w:tab w:val="left" w:pos="897"/>
        </w:tabs>
        <w:ind w:firstLine="709"/>
        <w:jc w:val="both"/>
        <w:rPr>
          <w:rStyle w:val="Bodytext4NotBold"/>
          <w:bCs/>
          <w:i w:val="0"/>
          <w:sz w:val="24"/>
          <w:szCs w:val="24"/>
        </w:rPr>
      </w:pPr>
      <w:r>
        <w:rPr>
          <w:rStyle w:val="Bodytext4NotBold"/>
          <w:bCs/>
          <w:i w:val="0"/>
          <w:sz w:val="24"/>
          <w:szCs w:val="24"/>
        </w:rPr>
        <w:t>Перед підсумковим модульним контролем на підставі оцінок за традиційною шкалою, виставлених під час вивчення модуля (за кожне заняття та за індивідуальне завдання), обчислюється середнє арифметичне (СА) оцінок за традиційною шкалою, округлене до 2 (двох) знаків після коми. Отримана величина конвертується у бал за багатобальною шкалою таким чином:</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1984"/>
      </w:tblGrid>
      <w:tr w:rsidR="00E0044C" w:rsidTr="00E0044C">
        <w:trPr>
          <w:jc w:val="center"/>
        </w:trPr>
        <w:tc>
          <w:tcPr>
            <w:tcW w:w="5382" w:type="dxa"/>
            <w:tcBorders>
              <w:top w:val="single" w:sz="4" w:space="0" w:color="auto"/>
              <w:left w:val="single" w:sz="4" w:space="0" w:color="auto"/>
              <w:bottom w:val="single" w:sz="4" w:space="0" w:color="auto"/>
              <w:right w:val="single" w:sz="4" w:space="0" w:color="auto"/>
            </w:tcBorders>
            <w:hideMark/>
          </w:tcPr>
          <w:p w:rsidR="00E0044C" w:rsidRDefault="00E0044C">
            <w:pPr>
              <w:widowControl w:val="0"/>
              <w:spacing w:line="254" w:lineRule="auto"/>
              <w:jc w:val="center"/>
              <w:rPr>
                <w:rStyle w:val="Bodytext4NotBold"/>
                <w:bCs/>
                <w:i w:val="0"/>
                <w:color w:val="000000"/>
                <w:sz w:val="24"/>
                <w:szCs w:val="24"/>
                <w:lang w:val="uk-UA" w:eastAsia="uk-UA"/>
              </w:rPr>
            </w:pPr>
            <w:r>
              <w:rPr>
                <w:rStyle w:val="Bodytext4NotBold"/>
                <w:bCs/>
                <w:sz w:val="24"/>
                <w:szCs w:val="24"/>
              </w:rPr>
              <w:t>Шкала</w:t>
            </w:r>
          </w:p>
        </w:tc>
        <w:tc>
          <w:tcPr>
            <w:tcW w:w="1984" w:type="dxa"/>
            <w:tcBorders>
              <w:top w:val="single" w:sz="4" w:space="0" w:color="auto"/>
              <w:left w:val="single" w:sz="4" w:space="0" w:color="auto"/>
              <w:bottom w:val="single" w:sz="4" w:space="0" w:color="auto"/>
              <w:right w:val="single" w:sz="4" w:space="0" w:color="auto"/>
            </w:tcBorders>
            <w:hideMark/>
          </w:tcPr>
          <w:p w:rsidR="00E0044C" w:rsidRDefault="00E0044C">
            <w:pPr>
              <w:widowControl w:val="0"/>
              <w:spacing w:line="254" w:lineRule="auto"/>
              <w:jc w:val="center"/>
              <w:rPr>
                <w:rStyle w:val="Bodytext4NotBold"/>
                <w:bCs/>
                <w:i w:val="0"/>
                <w:color w:val="000000"/>
                <w:sz w:val="24"/>
                <w:szCs w:val="24"/>
                <w:lang w:val="uk-UA" w:eastAsia="uk-UA"/>
              </w:rPr>
            </w:pPr>
            <w:r>
              <w:rPr>
                <w:rStyle w:val="Bodytext4NotBold"/>
                <w:bCs/>
                <w:sz w:val="24"/>
                <w:szCs w:val="24"/>
              </w:rPr>
              <w:t>200 балів</w:t>
            </w:r>
          </w:p>
        </w:tc>
      </w:tr>
      <w:tr w:rsidR="00E0044C" w:rsidTr="00E0044C">
        <w:trPr>
          <w:jc w:val="center"/>
        </w:trPr>
        <w:tc>
          <w:tcPr>
            <w:tcW w:w="5382" w:type="dxa"/>
            <w:tcBorders>
              <w:top w:val="single" w:sz="4" w:space="0" w:color="auto"/>
              <w:left w:val="single" w:sz="4" w:space="0" w:color="auto"/>
              <w:bottom w:val="single" w:sz="4" w:space="0" w:color="auto"/>
              <w:right w:val="single" w:sz="4" w:space="0" w:color="auto"/>
            </w:tcBorders>
            <w:hideMark/>
          </w:tcPr>
          <w:p w:rsidR="00E0044C" w:rsidRDefault="00E0044C">
            <w:pPr>
              <w:widowControl w:val="0"/>
              <w:spacing w:line="254" w:lineRule="auto"/>
              <w:jc w:val="both"/>
              <w:rPr>
                <w:rStyle w:val="Bodytext4NotBold"/>
                <w:bCs/>
                <w:i w:val="0"/>
                <w:color w:val="000000"/>
                <w:sz w:val="24"/>
                <w:szCs w:val="24"/>
                <w:lang w:val="uk-UA" w:eastAsia="uk-UA"/>
              </w:rPr>
            </w:pPr>
            <w:r>
              <w:rPr>
                <w:rStyle w:val="Bodytext4NotBold"/>
                <w:bCs/>
                <w:sz w:val="24"/>
                <w:szCs w:val="24"/>
              </w:rPr>
              <w:t>Дисципліни, що завершуються ПМК</w:t>
            </w:r>
          </w:p>
        </w:tc>
        <w:tc>
          <w:tcPr>
            <w:tcW w:w="1984" w:type="dxa"/>
            <w:tcBorders>
              <w:top w:val="single" w:sz="4" w:space="0" w:color="auto"/>
              <w:left w:val="single" w:sz="4" w:space="0" w:color="auto"/>
              <w:bottom w:val="single" w:sz="4" w:space="0" w:color="auto"/>
              <w:right w:val="single" w:sz="4" w:space="0" w:color="auto"/>
            </w:tcBorders>
            <w:hideMark/>
          </w:tcPr>
          <w:p w:rsidR="00E0044C" w:rsidRDefault="00E0044C">
            <w:pPr>
              <w:widowControl w:val="0"/>
              <w:spacing w:line="254" w:lineRule="auto"/>
              <w:jc w:val="center"/>
              <w:rPr>
                <w:rStyle w:val="Bodytext4NotBold"/>
                <w:bCs/>
                <w:i w:val="0"/>
                <w:color w:val="000000"/>
                <w:sz w:val="24"/>
                <w:szCs w:val="24"/>
                <w:lang w:val="uk-UA" w:eastAsia="uk-UA"/>
              </w:rPr>
            </w:pPr>
            <w:r>
              <w:rPr>
                <w:rStyle w:val="Bodytext4NotBold"/>
                <w:bCs/>
                <w:sz w:val="24"/>
                <w:szCs w:val="24"/>
              </w:rPr>
              <w:t>СА : 5 х120</w:t>
            </w:r>
          </w:p>
        </w:tc>
      </w:tr>
      <w:tr w:rsidR="00E0044C" w:rsidTr="00E0044C">
        <w:trPr>
          <w:jc w:val="center"/>
        </w:trPr>
        <w:tc>
          <w:tcPr>
            <w:tcW w:w="5382" w:type="dxa"/>
            <w:tcBorders>
              <w:top w:val="single" w:sz="4" w:space="0" w:color="auto"/>
              <w:left w:val="single" w:sz="4" w:space="0" w:color="auto"/>
              <w:bottom w:val="single" w:sz="4" w:space="0" w:color="auto"/>
              <w:right w:val="single" w:sz="4" w:space="0" w:color="auto"/>
            </w:tcBorders>
            <w:hideMark/>
          </w:tcPr>
          <w:p w:rsidR="00E0044C" w:rsidRDefault="00E0044C">
            <w:pPr>
              <w:widowControl w:val="0"/>
              <w:spacing w:line="254" w:lineRule="auto"/>
              <w:jc w:val="both"/>
              <w:rPr>
                <w:rStyle w:val="Bodytext4NotBold"/>
                <w:bCs/>
                <w:i w:val="0"/>
                <w:color w:val="000000"/>
                <w:sz w:val="24"/>
                <w:szCs w:val="24"/>
                <w:lang w:val="uk-UA" w:eastAsia="uk-UA"/>
              </w:rPr>
            </w:pPr>
            <w:r>
              <w:rPr>
                <w:rStyle w:val="Bodytext4NotBold"/>
                <w:bCs/>
                <w:sz w:val="24"/>
                <w:szCs w:val="24"/>
              </w:rPr>
              <w:t>Дисципліни, що завершуються заліком</w:t>
            </w:r>
          </w:p>
        </w:tc>
        <w:tc>
          <w:tcPr>
            <w:tcW w:w="1984" w:type="dxa"/>
            <w:tcBorders>
              <w:top w:val="single" w:sz="4" w:space="0" w:color="auto"/>
              <w:left w:val="single" w:sz="4" w:space="0" w:color="auto"/>
              <w:bottom w:val="single" w:sz="4" w:space="0" w:color="auto"/>
              <w:right w:val="single" w:sz="4" w:space="0" w:color="auto"/>
            </w:tcBorders>
            <w:hideMark/>
          </w:tcPr>
          <w:p w:rsidR="00E0044C" w:rsidRDefault="00E0044C">
            <w:pPr>
              <w:widowControl w:val="0"/>
              <w:spacing w:line="254" w:lineRule="auto"/>
              <w:jc w:val="center"/>
              <w:rPr>
                <w:rStyle w:val="Bodytext4NotBold"/>
                <w:bCs/>
                <w:i w:val="0"/>
                <w:color w:val="000000"/>
                <w:sz w:val="24"/>
                <w:szCs w:val="24"/>
                <w:lang w:val="uk-UA" w:eastAsia="uk-UA"/>
              </w:rPr>
            </w:pPr>
            <w:r>
              <w:rPr>
                <w:rStyle w:val="Bodytext4NotBold"/>
                <w:bCs/>
                <w:sz w:val="24"/>
                <w:szCs w:val="24"/>
              </w:rPr>
              <w:t>СА : 5 х 200</w:t>
            </w:r>
          </w:p>
        </w:tc>
      </w:tr>
    </w:tbl>
    <w:p w:rsidR="00E0044C" w:rsidRDefault="00E0044C" w:rsidP="00E0044C">
      <w:pPr>
        <w:tabs>
          <w:tab w:val="left" w:pos="897"/>
        </w:tabs>
        <w:ind w:firstLine="709"/>
        <w:jc w:val="both"/>
        <w:rPr>
          <w:sz w:val="24"/>
          <w:szCs w:val="24"/>
          <w:lang w:val="uk-UA" w:eastAsia="uk-UA"/>
        </w:rPr>
      </w:pPr>
      <w:r>
        <w:rPr>
          <w:sz w:val="24"/>
          <w:szCs w:val="24"/>
        </w:rPr>
        <w:lastRenderedPageBreak/>
        <w:t>Бали за індивідуальні завдання нараховуються студентові лише за умов успішного їх виконання та захисту.</w:t>
      </w:r>
    </w:p>
    <w:p w:rsidR="00E0044C" w:rsidRDefault="00E0044C" w:rsidP="00E0044C">
      <w:pPr>
        <w:tabs>
          <w:tab w:val="left" w:pos="897"/>
        </w:tabs>
        <w:ind w:firstLine="709"/>
        <w:jc w:val="both"/>
        <w:rPr>
          <w:sz w:val="24"/>
          <w:szCs w:val="24"/>
        </w:rPr>
      </w:pPr>
      <w:r>
        <w:rPr>
          <w:sz w:val="24"/>
          <w:szCs w:val="24"/>
        </w:rPr>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w:t>
      </w:r>
    </w:p>
    <w:p w:rsidR="00E0044C" w:rsidRDefault="00E0044C" w:rsidP="00E0044C">
      <w:pPr>
        <w:tabs>
          <w:tab w:val="left" w:pos="1042"/>
        </w:tabs>
        <w:rPr>
          <w:sz w:val="24"/>
          <w:szCs w:val="24"/>
        </w:rPr>
      </w:pPr>
    </w:p>
    <w:p w:rsidR="00E0044C" w:rsidRDefault="00E0044C" w:rsidP="00E0044C">
      <w:pPr>
        <w:tabs>
          <w:tab w:val="left" w:pos="1042"/>
        </w:tabs>
        <w:rPr>
          <w:i/>
          <w:iCs/>
          <w:color w:val="000000"/>
          <w:sz w:val="24"/>
          <w:szCs w:val="24"/>
        </w:rPr>
      </w:pPr>
      <w:r>
        <w:rPr>
          <w:i/>
          <w:iCs/>
          <w:sz w:val="24"/>
          <w:szCs w:val="24"/>
        </w:rPr>
        <w:t>6.4. Форми проведення семестрового контролю та критерії оцінювання.</w:t>
      </w:r>
    </w:p>
    <w:p w:rsidR="00E0044C" w:rsidRDefault="00E0044C" w:rsidP="00E0044C">
      <w:pPr>
        <w:tabs>
          <w:tab w:val="left" w:pos="897"/>
        </w:tabs>
        <w:ind w:firstLine="709"/>
        <w:jc w:val="both"/>
        <w:rPr>
          <w:sz w:val="24"/>
          <w:szCs w:val="24"/>
        </w:rPr>
      </w:pPr>
    </w:p>
    <w:p w:rsidR="00E0044C" w:rsidRDefault="00E0044C" w:rsidP="00E0044C">
      <w:pPr>
        <w:tabs>
          <w:tab w:val="left" w:pos="897"/>
        </w:tabs>
        <w:ind w:firstLine="709"/>
        <w:jc w:val="both"/>
        <w:rPr>
          <w:sz w:val="24"/>
          <w:szCs w:val="24"/>
        </w:rPr>
      </w:pPr>
      <w:r>
        <w:rPr>
          <w:sz w:val="24"/>
          <w:szCs w:val="24"/>
        </w:rPr>
        <w:t>Підсумковий модульний контроль здійснюється після завершення вивчення усіх тем модуля на останньому контрольному занятті з модуля.</w:t>
      </w:r>
    </w:p>
    <w:p w:rsidR="00E0044C" w:rsidRDefault="00E0044C" w:rsidP="00E0044C">
      <w:pPr>
        <w:tabs>
          <w:tab w:val="left" w:pos="897"/>
        </w:tabs>
        <w:ind w:firstLine="709"/>
        <w:jc w:val="both"/>
        <w:rPr>
          <w:sz w:val="24"/>
          <w:szCs w:val="24"/>
        </w:rPr>
      </w:pPr>
      <w:r>
        <w:rPr>
          <w:sz w:val="24"/>
          <w:szCs w:val="24"/>
        </w:rPr>
        <w:t>До підсумкового модульного контролю допускаються студенти, які відвідали усі передбачені навчальним планом з дисципліни аудиторні навчальні заняття та при вивчені модуля набрали кількість балів, не меншу за мінімальну. Студенту, який з поважних чи без поважних причин мав пропуски навчальних занять, дозволяється відпрацювати академічну заборгованість до певного визначеного терміну.</w:t>
      </w:r>
    </w:p>
    <w:p w:rsidR="00E0044C" w:rsidRDefault="00E0044C" w:rsidP="00E0044C">
      <w:pPr>
        <w:tabs>
          <w:tab w:val="left" w:pos="897"/>
        </w:tabs>
        <w:ind w:firstLine="709"/>
        <w:jc w:val="both"/>
        <w:rPr>
          <w:sz w:val="24"/>
          <w:szCs w:val="24"/>
        </w:rPr>
      </w:pPr>
      <w:r>
        <w:rPr>
          <w:sz w:val="24"/>
          <w:szCs w:val="24"/>
        </w:rPr>
        <w:t>Форми підсумкового контролю мають бути стандартизованими і включати перевірку теоретичної та практичної підготовки.</w:t>
      </w:r>
    </w:p>
    <w:p w:rsidR="00E0044C" w:rsidRDefault="00E0044C" w:rsidP="00E0044C">
      <w:pPr>
        <w:tabs>
          <w:tab w:val="left" w:pos="897"/>
        </w:tabs>
        <w:ind w:firstLine="709"/>
        <w:jc w:val="both"/>
        <w:rPr>
          <w:sz w:val="24"/>
          <w:szCs w:val="24"/>
        </w:rPr>
      </w:pPr>
      <w:r>
        <w:rPr>
          <w:sz w:val="24"/>
          <w:szCs w:val="24"/>
        </w:rPr>
        <w:t>Максимальна кількість балів, яку може набрати студент під час складання підсумкового модульного контролю, становить 80.</w:t>
      </w:r>
    </w:p>
    <w:p w:rsidR="00E0044C" w:rsidRPr="003A76A3" w:rsidRDefault="00E0044C" w:rsidP="00E0044C">
      <w:pPr>
        <w:tabs>
          <w:tab w:val="left" w:pos="897"/>
        </w:tabs>
        <w:ind w:firstLine="709"/>
        <w:jc w:val="both"/>
        <w:rPr>
          <w:sz w:val="24"/>
          <w:szCs w:val="24"/>
          <w:lang w:val="uk-UA"/>
        </w:rPr>
      </w:pPr>
      <w:r>
        <w:rPr>
          <w:sz w:val="24"/>
          <w:szCs w:val="24"/>
        </w:rPr>
        <w:t>Підсумковий модульний контроль вважається зарахованим, якщо студент набрав не менше 60% від максимальної суми балів за</w:t>
      </w:r>
      <w:r w:rsidR="003A76A3">
        <w:rPr>
          <w:sz w:val="24"/>
          <w:szCs w:val="24"/>
        </w:rPr>
        <w:t xml:space="preserve"> ПМК (тобто, не менше 48 балів)</w:t>
      </w:r>
      <w:r w:rsidR="003A76A3">
        <w:rPr>
          <w:sz w:val="24"/>
          <w:szCs w:val="24"/>
          <w:lang w:val="uk-UA"/>
        </w:rPr>
        <w:t>.</w:t>
      </w:r>
    </w:p>
    <w:p w:rsidR="00E0044C" w:rsidRPr="006F0659" w:rsidRDefault="00E0044C" w:rsidP="00E0044C">
      <w:pPr>
        <w:tabs>
          <w:tab w:val="left" w:pos="897"/>
        </w:tabs>
        <w:ind w:firstLine="709"/>
        <w:jc w:val="both"/>
        <w:rPr>
          <w:sz w:val="24"/>
          <w:szCs w:val="24"/>
          <w:lang w:val="uk-UA"/>
        </w:rPr>
      </w:pPr>
      <w:r w:rsidRPr="006F0659">
        <w:rPr>
          <w:sz w:val="24"/>
          <w:szCs w:val="24"/>
          <w:lang w:val="uk-UA"/>
        </w:rPr>
        <w:t>Кількість балів, яку студент набрав з дисципліни, визначається як середнє арифметичне кількості балів з усіх модулів дисципліни (сума балів за усі модулі ділиться на кількість модулів дисципліни).</w:t>
      </w:r>
    </w:p>
    <w:p w:rsidR="00E0044C" w:rsidRPr="006F0659" w:rsidRDefault="00E0044C" w:rsidP="00E0044C">
      <w:pPr>
        <w:tabs>
          <w:tab w:val="left" w:pos="897"/>
        </w:tabs>
        <w:ind w:firstLine="709"/>
        <w:jc w:val="both"/>
        <w:rPr>
          <w:sz w:val="24"/>
          <w:szCs w:val="24"/>
          <w:lang w:val="uk-UA"/>
        </w:rPr>
      </w:pPr>
      <w:r w:rsidRPr="006F0659">
        <w:rPr>
          <w:sz w:val="24"/>
          <w:szCs w:val="24"/>
          <w:lang w:val="uk-UA"/>
        </w:rPr>
        <w:t>До кількості балів, яку студент набрав із дисципліни, можуть додаватися заохочувальні бали (не більше 12 балів) за посідання призових місць на міжнародних та всеукраїнських предметних олімпіадах, але у жодному разі загальна сума балів за дисципліну не може перевищити 200 балів.</w:t>
      </w:r>
    </w:p>
    <w:p w:rsidR="00E0044C" w:rsidRDefault="00E0044C" w:rsidP="004F665F">
      <w:pPr>
        <w:tabs>
          <w:tab w:val="left" w:pos="748"/>
        </w:tabs>
        <w:ind w:firstLine="709"/>
        <w:jc w:val="both"/>
        <w:outlineLvl w:val="3"/>
        <w:rPr>
          <w:bCs/>
          <w:sz w:val="24"/>
          <w:lang w:val="uk-UA"/>
        </w:rPr>
      </w:pPr>
    </w:p>
    <w:p w:rsidR="004F665F" w:rsidRDefault="004F665F" w:rsidP="004F665F">
      <w:pPr>
        <w:tabs>
          <w:tab w:val="left" w:pos="1042"/>
        </w:tabs>
        <w:rPr>
          <w:i/>
          <w:iCs/>
          <w:color w:val="000000"/>
          <w:sz w:val="24"/>
          <w:szCs w:val="24"/>
          <w:lang w:val="uk-UA"/>
        </w:rPr>
      </w:pPr>
      <w:r>
        <w:rPr>
          <w:i/>
          <w:iCs/>
          <w:sz w:val="24"/>
          <w:szCs w:val="24"/>
        </w:rPr>
        <w:t xml:space="preserve">6.5. </w:t>
      </w:r>
      <w:bookmarkStart w:id="6" w:name="_Hlk87828742"/>
      <w:r>
        <w:rPr>
          <w:i/>
          <w:iCs/>
          <w:sz w:val="24"/>
          <w:szCs w:val="24"/>
        </w:rPr>
        <w:t>Орієнтовний перелік питань для семестрового контролю.</w:t>
      </w:r>
    </w:p>
    <w:p w:rsidR="00773375" w:rsidRPr="00F41E79" w:rsidRDefault="00773375" w:rsidP="00253AF4">
      <w:pPr>
        <w:pStyle w:val="a5"/>
        <w:widowControl w:val="0"/>
        <w:spacing w:after="0"/>
        <w:ind w:left="0"/>
        <w:jc w:val="both"/>
        <w:rPr>
          <w:b/>
          <w:bCs/>
          <w:szCs w:val="28"/>
          <w:highlight w:val="yellow"/>
          <w:lang w:val="uk-UA"/>
        </w:rPr>
      </w:pPr>
    </w:p>
    <w:p w:rsidR="004F665F" w:rsidRPr="00F41E79" w:rsidRDefault="004F665F" w:rsidP="004F665F">
      <w:pPr>
        <w:pStyle w:val="a5"/>
        <w:widowControl w:val="0"/>
        <w:spacing w:after="0"/>
        <w:ind w:left="0" w:firstLine="709"/>
        <w:jc w:val="both"/>
        <w:rPr>
          <w:szCs w:val="28"/>
        </w:rPr>
      </w:pPr>
      <w:r w:rsidRPr="00F41E79">
        <w:rPr>
          <w:szCs w:val="28"/>
        </w:rPr>
        <w:t>Під час навчання на модулі 2 студенти повинні провести курацію хворих з наступними хворобами та станами:</w:t>
      </w:r>
    </w:p>
    <w:tbl>
      <w:tblPr>
        <w:tblW w:w="10143" w:type="dxa"/>
        <w:tblInd w:w="108" w:type="dxa"/>
        <w:tblLook w:val="04A0"/>
      </w:tblPr>
      <w:tblGrid>
        <w:gridCol w:w="5103"/>
        <w:gridCol w:w="5040"/>
      </w:tblGrid>
      <w:tr w:rsidR="004F665F" w:rsidRPr="00F41E79" w:rsidTr="000F0A50">
        <w:trPr>
          <w:trHeight w:val="180"/>
        </w:trPr>
        <w:tc>
          <w:tcPr>
            <w:tcW w:w="5103" w:type="dxa"/>
          </w:tcPr>
          <w:p w:rsidR="004F665F" w:rsidRPr="00F41E79" w:rsidRDefault="004F665F" w:rsidP="006323C7">
            <w:pPr>
              <w:widowControl w:val="0"/>
              <w:numPr>
                <w:ilvl w:val="0"/>
                <w:numId w:val="6"/>
              </w:numPr>
              <w:ind w:left="0"/>
              <w:jc w:val="both"/>
              <w:rPr>
                <w:sz w:val="24"/>
                <w:lang w:val="uk-UA"/>
              </w:rPr>
            </w:pPr>
            <w:r w:rsidRPr="00F41E79">
              <w:rPr>
                <w:sz w:val="24"/>
                <w:lang w:val="uk-UA"/>
              </w:rPr>
              <w:t>Есенціальна артеріальна гіпертензія</w:t>
            </w:r>
          </w:p>
          <w:p w:rsidR="004F665F" w:rsidRPr="00F41E79" w:rsidRDefault="004F665F" w:rsidP="006323C7">
            <w:pPr>
              <w:widowControl w:val="0"/>
              <w:numPr>
                <w:ilvl w:val="0"/>
                <w:numId w:val="6"/>
              </w:numPr>
              <w:ind w:left="0"/>
              <w:jc w:val="both"/>
              <w:rPr>
                <w:sz w:val="24"/>
                <w:lang w:val="uk-UA"/>
              </w:rPr>
            </w:pPr>
            <w:r w:rsidRPr="00F41E79">
              <w:rPr>
                <w:sz w:val="24"/>
                <w:lang w:val="uk-UA"/>
              </w:rPr>
              <w:t>Вторинні (симптоматичні) артеріальні гіпертензії*</w:t>
            </w:r>
          </w:p>
          <w:p w:rsidR="004F665F" w:rsidRPr="00F41E79" w:rsidRDefault="004F665F" w:rsidP="006323C7">
            <w:pPr>
              <w:widowControl w:val="0"/>
              <w:numPr>
                <w:ilvl w:val="0"/>
                <w:numId w:val="6"/>
              </w:numPr>
              <w:ind w:left="0"/>
              <w:jc w:val="both"/>
              <w:rPr>
                <w:sz w:val="24"/>
                <w:lang w:val="uk-UA"/>
              </w:rPr>
            </w:pPr>
            <w:r w:rsidRPr="00F41E79">
              <w:rPr>
                <w:sz w:val="24"/>
                <w:lang w:val="uk-UA"/>
              </w:rPr>
              <w:t>Нейроциркуляторна дистонія</w:t>
            </w:r>
          </w:p>
          <w:p w:rsidR="004F665F" w:rsidRPr="00F41E79" w:rsidRDefault="004F665F" w:rsidP="006323C7">
            <w:pPr>
              <w:widowControl w:val="0"/>
              <w:numPr>
                <w:ilvl w:val="0"/>
                <w:numId w:val="6"/>
              </w:numPr>
              <w:ind w:left="0"/>
              <w:jc w:val="both"/>
              <w:rPr>
                <w:sz w:val="24"/>
                <w:lang w:val="uk-UA"/>
              </w:rPr>
            </w:pPr>
            <w:r w:rsidRPr="00F41E79">
              <w:rPr>
                <w:sz w:val="24"/>
                <w:lang w:val="uk-UA"/>
              </w:rPr>
              <w:t>Стабільна стенокардія</w:t>
            </w:r>
          </w:p>
          <w:p w:rsidR="004F665F" w:rsidRPr="00F41E79" w:rsidRDefault="004F665F" w:rsidP="006323C7">
            <w:pPr>
              <w:widowControl w:val="0"/>
              <w:numPr>
                <w:ilvl w:val="0"/>
                <w:numId w:val="6"/>
              </w:numPr>
              <w:ind w:left="0"/>
              <w:jc w:val="both"/>
              <w:rPr>
                <w:sz w:val="24"/>
                <w:lang w:val="uk-UA"/>
              </w:rPr>
            </w:pPr>
            <w:r w:rsidRPr="00F41E79">
              <w:rPr>
                <w:sz w:val="24"/>
                <w:lang w:val="uk-UA"/>
              </w:rPr>
              <w:t>Нестабільна стенокардія</w:t>
            </w:r>
          </w:p>
          <w:p w:rsidR="004F665F" w:rsidRPr="00F41E79" w:rsidRDefault="004F665F" w:rsidP="006323C7">
            <w:pPr>
              <w:widowControl w:val="0"/>
              <w:numPr>
                <w:ilvl w:val="0"/>
                <w:numId w:val="6"/>
              </w:numPr>
              <w:ind w:left="0"/>
              <w:jc w:val="both"/>
              <w:rPr>
                <w:sz w:val="24"/>
                <w:lang w:val="uk-UA"/>
              </w:rPr>
            </w:pPr>
            <w:r w:rsidRPr="00F41E79">
              <w:rPr>
                <w:sz w:val="24"/>
                <w:lang w:val="uk-UA"/>
              </w:rPr>
              <w:t>Гострий інфаркт міокарда</w:t>
            </w:r>
          </w:p>
          <w:p w:rsidR="004F665F" w:rsidRPr="00F41E79" w:rsidRDefault="004F665F" w:rsidP="006323C7">
            <w:pPr>
              <w:widowControl w:val="0"/>
              <w:numPr>
                <w:ilvl w:val="0"/>
                <w:numId w:val="6"/>
              </w:numPr>
              <w:ind w:left="0"/>
              <w:jc w:val="both"/>
              <w:rPr>
                <w:sz w:val="24"/>
                <w:lang w:val="uk-UA"/>
              </w:rPr>
            </w:pPr>
            <w:r w:rsidRPr="00F41E79">
              <w:rPr>
                <w:sz w:val="24"/>
                <w:lang w:val="uk-UA"/>
              </w:rPr>
              <w:t>Кардіоміопатії*</w:t>
            </w:r>
          </w:p>
          <w:p w:rsidR="004F665F" w:rsidRPr="00F41E79" w:rsidRDefault="004F665F" w:rsidP="006323C7">
            <w:pPr>
              <w:widowControl w:val="0"/>
              <w:numPr>
                <w:ilvl w:val="0"/>
                <w:numId w:val="6"/>
              </w:numPr>
              <w:ind w:left="0"/>
              <w:jc w:val="both"/>
              <w:rPr>
                <w:sz w:val="24"/>
                <w:lang w:val="uk-UA"/>
              </w:rPr>
            </w:pPr>
            <w:r w:rsidRPr="00F41E79">
              <w:rPr>
                <w:sz w:val="24"/>
                <w:lang w:val="uk-UA"/>
              </w:rPr>
              <w:t>Міокардити</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Інфекційний ендокардит </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Перикардит </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Легеневе серце  </w:t>
            </w:r>
          </w:p>
          <w:p w:rsidR="004F665F" w:rsidRPr="00F41E79" w:rsidRDefault="004F665F" w:rsidP="006323C7">
            <w:pPr>
              <w:widowControl w:val="0"/>
              <w:numPr>
                <w:ilvl w:val="0"/>
                <w:numId w:val="6"/>
              </w:numPr>
              <w:ind w:left="0"/>
              <w:jc w:val="both"/>
              <w:rPr>
                <w:sz w:val="24"/>
                <w:lang w:val="uk-UA"/>
              </w:rPr>
            </w:pPr>
            <w:r w:rsidRPr="00F41E79">
              <w:rPr>
                <w:sz w:val="24"/>
                <w:lang w:val="uk-UA"/>
              </w:rPr>
              <w:t>Набуті вади серця*</w:t>
            </w:r>
          </w:p>
          <w:p w:rsidR="004F665F" w:rsidRPr="00F41E79" w:rsidRDefault="004F665F" w:rsidP="006323C7">
            <w:pPr>
              <w:widowControl w:val="0"/>
              <w:numPr>
                <w:ilvl w:val="0"/>
                <w:numId w:val="6"/>
              </w:numPr>
              <w:ind w:left="0"/>
              <w:jc w:val="both"/>
              <w:rPr>
                <w:sz w:val="24"/>
                <w:lang w:val="uk-UA"/>
              </w:rPr>
            </w:pPr>
            <w:r w:rsidRPr="00F41E79">
              <w:rPr>
                <w:sz w:val="24"/>
                <w:lang w:val="uk-UA"/>
              </w:rPr>
              <w:t>Вроджені вади серця*</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Серцева недостатність </w:t>
            </w:r>
          </w:p>
          <w:p w:rsidR="004F665F" w:rsidRPr="00F41E79" w:rsidRDefault="004F665F" w:rsidP="006323C7">
            <w:pPr>
              <w:widowControl w:val="0"/>
              <w:numPr>
                <w:ilvl w:val="0"/>
                <w:numId w:val="6"/>
              </w:numPr>
              <w:ind w:left="0"/>
              <w:jc w:val="both"/>
              <w:rPr>
                <w:sz w:val="24"/>
                <w:lang w:val="uk-UA"/>
              </w:rPr>
            </w:pPr>
            <w:r w:rsidRPr="00F41E79">
              <w:rPr>
                <w:sz w:val="24"/>
                <w:lang w:val="uk-UA"/>
              </w:rPr>
              <w:t>Тромбоемболія легеневої артерії</w:t>
            </w:r>
          </w:p>
          <w:p w:rsidR="004F665F" w:rsidRPr="00F41E79" w:rsidRDefault="004F665F">
            <w:pPr>
              <w:widowControl w:val="0"/>
              <w:jc w:val="both"/>
              <w:rPr>
                <w:sz w:val="24"/>
                <w:lang w:val="uk-UA"/>
              </w:rPr>
            </w:pPr>
          </w:p>
        </w:tc>
        <w:tc>
          <w:tcPr>
            <w:tcW w:w="5040" w:type="dxa"/>
          </w:tcPr>
          <w:p w:rsidR="004F665F" w:rsidRPr="00F41E79" w:rsidRDefault="004F665F" w:rsidP="006323C7">
            <w:pPr>
              <w:widowControl w:val="0"/>
              <w:numPr>
                <w:ilvl w:val="0"/>
                <w:numId w:val="6"/>
              </w:numPr>
              <w:ind w:left="0"/>
              <w:jc w:val="both"/>
              <w:rPr>
                <w:sz w:val="24"/>
                <w:lang w:val="uk-UA"/>
              </w:rPr>
            </w:pPr>
            <w:r w:rsidRPr="00F41E79">
              <w:rPr>
                <w:sz w:val="24"/>
                <w:lang w:val="uk-UA"/>
              </w:rPr>
              <w:t>Порушення серцевого ритму*</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Порушення провідності серця*  </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Гломерулонефрит </w:t>
            </w:r>
          </w:p>
          <w:p w:rsidR="004F665F" w:rsidRPr="00F41E79" w:rsidRDefault="004F665F" w:rsidP="006323C7">
            <w:pPr>
              <w:widowControl w:val="0"/>
              <w:numPr>
                <w:ilvl w:val="0"/>
                <w:numId w:val="6"/>
              </w:numPr>
              <w:ind w:left="0"/>
              <w:jc w:val="both"/>
              <w:rPr>
                <w:sz w:val="24"/>
                <w:lang w:val="uk-UA"/>
              </w:rPr>
            </w:pPr>
            <w:r w:rsidRPr="00F41E79">
              <w:rPr>
                <w:sz w:val="24"/>
                <w:lang w:val="uk-UA"/>
              </w:rPr>
              <w:t>Амілоїдоз нирок</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Пієлонефрит </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Хронічна хвороба нирок </w:t>
            </w:r>
          </w:p>
          <w:p w:rsidR="004F665F" w:rsidRPr="00F41E79" w:rsidRDefault="004F665F" w:rsidP="006323C7">
            <w:pPr>
              <w:widowControl w:val="0"/>
              <w:numPr>
                <w:ilvl w:val="0"/>
                <w:numId w:val="6"/>
              </w:numPr>
              <w:ind w:left="0"/>
              <w:jc w:val="both"/>
              <w:rPr>
                <w:sz w:val="24"/>
                <w:lang w:val="uk-UA"/>
              </w:rPr>
            </w:pPr>
            <w:r w:rsidRPr="00F41E79">
              <w:rPr>
                <w:sz w:val="24"/>
                <w:lang w:val="uk-UA"/>
              </w:rPr>
              <w:t>Остеоартроз</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Остеопороз </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Подагра </w:t>
            </w:r>
          </w:p>
          <w:p w:rsidR="004F665F" w:rsidRPr="00F41E79" w:rsidRDefault="004F665F" w:rsidP="006323C7">
            <w:pPr>
              <w:widowControl w:val="0"/>
              <w:numPr>
                <w:ilvl w:val="0"/>
                <w:numId w:val="6"/>
              </w:numPr>
              <w:ind w:left="0"/>
              <w:jc w:val="both"/>
              <w:rPr>
                <w:sz w:val="24"/>
                <w:lang w:val="uk-UA"/>
              </w:rPr>
            </w:pPr>
            <w:r w:rsidRPr="00F41E79">
              <w:rPr>
                <w:sz w:val="24"/>
                <w:lang w:val="uk-UA"/>
              </w:rPr>
              <w:t>Системний червоний вовчак</w:t>
            </w:r>
          </w:p>
          <w:p w:rsidR="004F665F" w:rsidRPr="00F41E79" w:rsidRDefault="004F665F" w:rsidP="006323C7">
            <w:pPr>
              <w:widowControl w:val="0"/>
              <w:numPr>
                <w:ilvl w:val="0"/>
                <w:numId w:val="6"/>
              </w:numPr>
              <w:ind w:left="0"/>
              <w:jc w:val="both"/>
              <w:rPr>
                <w:sz w:val="24"/>
                <w:lang w:val="uk-UA"/>
              </w:rPr>
            </w:pPr>
            <w:r w:rsidRPr="00F41E79">
              <w:rPr>
                <w:sz w:val="24"/>
                <w:lang w:val="uk-UA"/>
              </w:rPr>
              <w:t xml:space="preserve">Системна склеродермія </w:t>
            </w:r>
          </w:p>
          <w:p w:rsidR="004F665F" w:rsidRPr="00F41E79" w:rsidRDefault="004F665F" w:rsidP="006323C7">
            <w:pPr>
              <w:widowControl w:val="0"/>
              <w:numPr>
                <w:ilvl w:val="0"/>
                <w:numId w:val="6"/>
              </w:numPr>
              <w:ind w:left="0"/>
              <w:jc w:val="both"/>
              <w:rPr>
                <w:sz w:val="24"/>
                <w:lang w:val="uk-UA"/>
              </w:rPr>
            </w:pPr>
            <w:r w:rsidRPr="00F41E79">
              <w:rPr>
                <w:sz w:val="24"/>
                <w:lang w:val="uk-UA"/>
              </w:rPr>
              <w:t>Анкілозивний спондилоартрит</w:t>
            </w:r>
          </w:p>
          <w:p w:rsidR="004F665F" w:rsidRPr="00F41E79" w:rsidRDefault="004F665F" w:rsidP="006323C7">
            <w:pPr>
              <w:widowControl w:val="0"/>
              <w:numPr>
                <w:ilvl w:val="0"/>
                <w:numId w:val="6"/>
              </w:numPr>
              <w:ind w:left="0"/>
              <w:jc w:val="both"/>
              <w:rPr>
                <w:sz w:val="24"/>
                <w:lang w:val="uk-UA"/>
              </w:rPr>
            </w:pPr>
            <w:r w:rsidRPr="00F41E79">
              <w:rPr>
                <w:sz w:val="24"/>
                <w:lang w:val="uk-UA"/>
              </w:rPr>
              <w:t>Реактивні артрити*</w:t>
            </w:r>
          </w:p>
          <w:p w:rsidR="004F665F" w:rsidRPr="00F41E79" w:rsidRDefault="004F665F" w:rsidP="006323C7">
            <w:pPr>
              <w:widowControl w:val="0"/>
              <w:numPr>
                <w:ilvl w:val="0"/>
                <w:numId w:val="6"/>
              </w:numPr>
              <w:ind w:left="0"/>
              <w:jc w:val="both"/>
              <w:rPr>
                <w:sz w:val="24"/>
                <w:lang w:val="uk-UA"/>
              </w:rPr>
            </w:pPr>
            <w:r w:rsidRPr="00F41E79">
              <w:rPr>
                <w:sz w:val="24"/>
                <w:lang w:val="uk-UA"/>
              </w:rPr>
              <w:t>Ревматоїдний артрит</w:t>
            </w:r>
          </w:p>
          <w:p w:rsidR="004F665F" w:rsidRPr="00F41E79" w:rsidRDefault="004F665F" w:rsidP="006323C7">
            <w:pPr>
              <w:widowControl w:val="0"/>
              <w:numPr>
                <w:ilvl w:val="0"/>
                <w:numId w:val="6"/>
              </w:numPr>
              <w:ind w:left="0"/>
              <w:jc w:val="both"/>
              <w:rPr>
                <w:sz w:val="24"/>
                <w:lang w:val="uk-UA"/>
              </w:rPr>
            </w:pPr>
            <w:r w:rsidRPr="00F41E79">
              <w:rPr>
                <w:sz w:val="24"/>
                <w:lang w:val="uk-UA"/>
              </w:rPr>
              <w:t>Системні васкуліти*</w:t>
            </w:r>
          </w:p>
          <w:p w:rsidR="004F665F" w:rsidRPr="00F41E79" w:rsidRDefault="004F665F" w:rsidP="006323C7">
            <w:pPr>
              <w:widowControl w:val="0"/>
              <w:numPr>
                <w:ilvl w:val="0"/>
                <w:numId w:val="6"/>
              </w:numPr>
              <w:ind w:left="0"/>
              <w:jc w:val="both"/>
              <w:rPr>
                <w:sz w:val="24"/>
                <w:lang w:val="uk-UA"/>
              </w:rPr>
            </w:pPr>
            <w:r w:rsidRPr="00F41E79">
              <w:rPr>
                <w:sz w:val="24"/>
                <w:lang w:val="uk-UA"/>
              </w:rPr>
              <w:t>Геморагічний васкуліт</w:t>
            </w:r>
          </w:p>
          <w:p w:rsidR="004F665F" w:rsidRPr="00F41E79" w:rsidRDefault="004F665F">
            <w:pPr>
              <w:widowControl w:val="0"/>
              <w:jc w:val="both"/>
              <w:rPr>
                <w:sz w:val="24"/>
                <w:lang w:val="uk-UA"/>
              </w:rPr>
            </w:pPr>
          </w:p>
        </w:tc>
      </w:tr>
    </w:tbl>
    <w:p w:rsidR="004F665F" w:rsidRPr="00F41E79" w:rsidRDefault="004F665F" w:rsidP="004F665F">
      <w:pPr>
        <w:pStyle w:val="a5"/>
        <w:widowControl w:val="0"/>
        <w:spacing w:after="0"/>
        <w:ind w:left="0" w:firstLine="709"/>
        <w:rPr>
          <w:szCs w:val="28"/>
        </w:rPr>
      </w:pPr>
      <w:r w:rsidRPr="00F41E79">
        <w:rPr>
          <w:szCs w:val="28"/>
        </w:rPr>
        <w:t>Примітка: * - перелік нозологічних одиниць див. відповідні теми заняття.</w:t>
      </w:r>
    </w:p>
    <w:p w:rsidR="00773375" w:rsidRPr="00F41E79" w:rsidRDefault="00773375" w:rsidP="00253AF4">
      <w:pPr>
        <w:pStyle w:val="a5"/>
        <w:widowControl w:val="0"/>
        <w:spacing w:after="0"/>
        <w:ind w:left="0"/>
        <w:jc w:val="both"/>
        <w:rPr>
          <w:b/>
          <w:bCs/>
          <w:szCs w:val="28"/>
          <w:highlight w:val="yellow"/>
          <w:lang w:val="uk-UA"/>
        </w:rPr>
      </w:pPr>
    </w:p>
    <w:p w:rsidR="00F41E79" w:rsidRDefault="00F41E79" w:rsidP="00F41E79">
      <w:pPr>
        <w:widowControl w:val="0"/>
        <w:shd w:val="clear" w:color="auto" w:fill="FFFFFF"/>
        <w:jc w:val="center"/>
        <w:rPr>
          <w:b/>
          <w:bCs/>
          <w:spacing w:val="-3"/>
          <w:sz w:val="24"/>
          <w:lang w:val="uk-UA"/>
        </w:rPr>
      </w:pPr>
      <w:r>
        <w:rPr>
          <w:b/>
          <w:bCs/>
          <w:spacing w:val="-4"/>
          <w:sz w:val="24"/>
          <w:lang w:val="uk-UA"/>
        </w:rPr>
        <w:lastRenderedPageBreak/>
        <w:t xml:space="preserve">ПЕРЕЛІК ТЕОРЕТИЧНИХ ПИТАНЬ </w:t>
      </w:r>
      <w:r>
        <w:rPr>
          <w:b/>
          <w:bCs/>
          <w:spacing w:val="-3"/>
          <w:sz w:val="24"/>
          <w:lang w:val="uk-UA"/>
        </w:rPr>
        <w:t>ДО ПІДСУМКОВОГО МОДУЛЬНОГО КОНТРОЛЮ</w:t>
      </w:r>
    </w:p>
    <w:p w:rsidR="00F41E79" w:rsidRDefault="00F41E79" w:rsidP="00F41E79">
      <w:pPr>
        <w:widowControl w:val="0"/>
        <w:shd w:val="clear" w:color="auto" w:fill="FFFFFF"/>
        <w:jc w:val="center"/>
        <w:rPr>
          <w:b/>
          <w:bCs/>
          <w:spacing w:val="-2"/>
          <w:sz w:val="24"/>
          <w:lang w:val="uk-UA"/>
        </w:rPr>
      </w:pPr>
      <w:r>
        <w:rPr>
          <w:b/>
          <w:bCs/>
          <w:spacing w:val="-2"/>
          <w:sz w:val="24"/>
          <w:lang w:val="uk-UA"/>
        </w:rPr>
        <w:t xml:space="preserve">Модуль 2 (5-й курс). </w:t>
      </w:r>
      <w:r>
        <w:rPr>
          <w:b/>
          <w:bCs/>
          <w:sz w:val="24"/>
          <w:szCs w:val="24"/>
          <w:lang w:val="uk-UA"/>
        </w:rPr>
        <w:t>Основи внутрішньої медицини (кардіологія, ревматологія, нефрологія)</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z w:val="24"/>
          <w:lang w:val="uk-UA"/>
        </w:rPr>
        <w:t xml:space="preserve">Есенціальна артеріальна гіпертензія. Нейроциркуляторна дистонія. </w:t>
      </w:r>
      <w:r>
        <w:rPr>
          <w:spacing w:val="-1"/>
          <w:sz w:val="24"/>
          <w:lang w:val="uk-UA"/>
        </w:rPr>
        <w:t>Визначення. Роль порушень центральних та ниркових механізмів регуляції артеріального тиску, ендотеліальної функції та інших факторів. Класифікація. Клінічні прояви та дані додаткових методів дослідження. Ураження органів-</w:t>
      </w:r>
      <w:r>
        <w:rPr>
          <w:sz w:val="24"/>
          <w:lang w:val="uk-UA"/>
        </w:rPr>
        <w:t>мішеней. Диференційний діагноз. Стратифікація ризику. Ускладнення. Немедикаментозне та медикаментозне лікування. Ускладнені та неускладнені гіпертензивні кризи, особливості лікувальної тактики.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z w:val="24"/>
          <w:lang w:val="uk-UA"/>
        </w:rPr>
        <w:t>Нейроциркуляторна дистонія</w:t>
      </w:r>
      <w:r>
        <w:rPr>
          <w:b/>
          <w:bCs/>
          <w:sz w:val="24"/>
          <w:lang w:val="uk-UA"/>
        </w:rPr>
        <w:t>.</w:t>
      </w:r>
      <w:r>
        <w:rPr>
          <w:sz w:val="24"/>
          <w:lang w:val="uk-UA"/>
        </w:rPr>
        <w:t xml:space="preserve"> Визначення. Етіологія та патогенез. Класифікація. Особливості клінічних синдромів. Критерії діагнозу. Диференційний діагноз. Диференційована терапія. Первинна і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z w:val="24"/>
          <w:lang w:val="uk-UA"/>
        </w:rPr>
        <w:t xml:space="preserve">Вторинні (симптоматичні) артеріальні гіпертензії. Визначення. Основні причини. Особливості клініки, діагностики ниркових (реноваскулярних, </w:t>
      </w:r>
      <w:r>
        <w:rPr>
          <w:spacing w:val="-1"/>
          <w:sz w:val="24"/>
          <w:lang w:val="uk-UA"/>
        </w:rPr>
        <w:t xml:space="preserve">ренопаренхіматозних), ендокринних (синдром і хвороба Іценко-Кушинга, феохромоцитома, синдром Конна, </w:t>
      </w:r>
      <w:r>
        <w:rPr>
          <w:spacing w:val="-2"/>
          <w:sz w:val="24"/>
          <w:lang w:val="uk-UA"/>
        </w:rPr>
        <w:t>дифузний токсичний зоб) і гемодинамічних (</w:t>
      </w:r>
      <w:r>
        <w:rPr>
          <w:sz w:val="24"/>
          <w:lang w:val="uk-UA"/>
        </w:rPr>
        <w:t>ізольована систолічна артеріальна гіпертензія, коарктація аорти)</w:t>
      </w:r>
      <w:r>
        <w:rPr>
          <w:spacing w:val="-2"/>
          <w:sz w:val="24"/>
          <w:lang w:val="uk-UA"/>
        </w:rPr>
        <w:t xml:space="preserve"> артеріальних гіпертензій. Артеріальна гіпертензія при вагітності</w:t>
      </w:r>
      <w:r>
        <w:rPr>
          <w:spacing w:val="-1"/>
          <w:sz w:val="24"/>
          <w:lang w:val="uk-UA"/>
        </w:rPr>
        <w:t xml:space="preserve">. Значення лабораторних і інструментальних методів для </w:t>
      </w:r>
      <w:r>
        <w:rPr>
          <w:spacing w:val="-2"/>
          <w:sz w:val="24"/>
          <w:lang w:val="uk-UA"/>
        </w:rPr>
        <w:t xml:space="preserve">диференційної діагностики та верифікації діагнозу. Лікування, в тому числі хірургічне лікування. Первинна та вторинна </w:t>
      </w:r>
      <w:r>
        <w:rPr>
          <w:sz w:val="24"/>
          <w:lang w:val="uk-UA"/>
        </w:rPr>
        <w:t>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z w:val="24"/>
          <w:lang w:val="uk-UA"/>
        </w:rPr>
        <w:t xml:space="preserve">Атеросклероз. Визначення. Роль гіперліпідемій, загального та місцевого запалення, ушкодження судинної стінки і </w:t>
      </w:r>
      <w:r>
        <w:rPr>
          <w:spacing w:val="-1"/>
          <w:sz w:val="24"/>
          <w:lang w:val="uk-UA"/>
        </w:rPr>
        <w:t xml:space="preserve">тромбоцитів у розвитку атеросклерозу. Фактори ризику. Особливості клінічних проявів залежно від переважної </w:t>
      </w:r>
      <w:r>
        <w:rPr>
          <w:spacing w:val="-2"/>
          <w:sz w:val="24"/>
          <w:lang w:val="uk-UA"/>
        </w:rPr>
        <w:t>локалізації (аорта, коронарні, мезентеріальні та ниркові артерії, артерій нижніх кінцівок). Значення лабораторних, променевих та інших інструментальних методів дослідження. Диференційний діагноз. Ускладнення. П</w:t>
      </w:r>
      <w:r>
        <w:rPr>
          <w:sz w:val="24"/>
          <w:lang w:val="uk-UA"/>
        </w:rPr>
        <w:t>ринципи лікування. Лікувальна тактика при різних варіантах перебігу. Первинна і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pacing w:val="-2"/>
          <w:sz w:val="24"/>
          <w:lang w:val="uk-UA"/>
        </w:rPr>
      </w:pPr>
      <w:r>
        <w:rPr>
          <w:spacing w:val="-2"/>
          <w:sz w:val="24"/>
          <w:lang w:val="uk-UA"/>
        </w:rPr>
        <w:t>Хронічні форми ішемічної хвороби серця (ІХС). Визначення ІХС. Етіологія. Класифікація ІХС. Особливості клінічного перебігу і діагностики різних варіантів стабільної стенокардії. Безбольова форма ІХС, післяінфарктний та дифузний кардіосклероз. Особливості клінічних проявів. Критерії   діагнозу. Диференційована терапія різних форм ІХС. Прогноз-модифікуюча терапія. Первинна і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pacing w:val="-2"/>
          <w:sz w:val="24"/>
          <w:lang w:val="uk-UA"/>
        </w:rPr>
      </w:pPr>
      <w:r>
        <w:rPr>
          <w:spacing w:val="-2"/>
          <w:sz w:val="24"/>
          <w:lang w:val="uk-UA"/>
        </w:rPr>
        <w:t>Гострий коронарний синдром (нестабільна стенокардія і гострий інфаркт міокарда). Визначення. Класифікація. Особливості клінічного перебігу і діагностики гострого інфаркту міокарда. Критерії діагнозу. Ускладнення гострого інфаркту міокарда (гостра лівошлуночкова недостатність, порушення ритму і провідності серця, розрив міокарда, гостра аневризма серця, післяінфарктний синдром Дреслера та ін.). Діагностика. Лікувальна тактика в різні  періоди гострого інфаркту міокарда. Прогноз-модифікуюча терапія. Показання до  хірургічного  лікування. Реабілітація.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pacing w:val="-2"/>
          <w:sz w:val="24"/>
          <w:lang w:val="uk-UA"/>
        </w:rPr>
      </w:pPr>
      <w:r>
        <w:rPr>
          <w:spacing w:val="-2"/>
          <w:sz w:val="24"/>
          <w:lang w:val="uk-UA"/>
        </w:rPr>
        <w:t>Тромбоемболія легеневої артерії (ТЕЛА). Визначення ТЕЛА. Фактори ризику. Класифікація. Патогенез порушень гемодинаміки. Клінічний перебіг. Критерії діагнозу, диференційний діагноз. Діагностичне значення змін даних лабораторних та інструментальних методів дослідження. Лікувальна тактика. Показання до хірургічного лікування.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pacing w:val="-2"/>
          <w:sz w:val="24"/>
          <w:lang w:val="uk-UA"/>
        </w:rPr>
      </w:pPr>
      <w:r>
        <w:rPr>
          <w:spacing w:val="-2"/>
          <w:sz w:val="24"/>
          <w:lang w:val="uk-UA"/>
        </w:rPr>
        <w:t>Легеневе серце. Визначення легеневого серця. Етіологія, патогенез. Класифікація. Клінічні прояви, зміни даних додаткових методів дослідження у залежності від етіологічного фактора. Диференційний діагноз. Принципи диференційованого лікування.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pacing w:val="-2"/>
          <w:sz w:val="24"/>
          <w:lang w:val="uk-UA"/>
        </w:rPr>
      </w:pPr>
      <w:r>
        <w:rPr>
          <w:spacing w:val="-2"/>
          <w:sz w:val="24"/>
          <w:lang w:val="uk-UA"/>
        </w:rPr>
        <w:t xml:space="preserve">Вроджені вади серця у дорослих. Визначення. Дефект міжпередсердної і міжшлуночкової перегородок, відкрита артеріальна протока, коарктація аорти. Механізми порушень гемодинаміки, значення легеневої гіпертензії. Значення неінвазивних і інвазивних методів для діагностики і диференційної діагностики. Ускладнення. Синдром Ейзенменгера. </w:t>
      </w:r>
      <w:r>
        <w:rPr>
          <w:spacing w:val="-2"/>
          <w:sz w:val="24"/>
          <w:lang w:val="uk-UA"/>
        </w:rPr>
        <w:lastRenderedPageBreak/>
        <w:t>Лікування. Показання до хірургічного лікування. Профілактика ускладнень.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Інфекційний ендокардит. </w:t>
      </w:r>
      <w:r>
        <w:rPr>
          <w:sz w:val="24"/>
          <w:lang w:val="uk-UA"/>
        </w:rPr>
        <w:t xml:space="preserve">Визначення. Етіологія, патогенез. Клінічна картина. Особливості перебігу залежно від збудника. Діагностичні критерії. </w:t>
      </w:r>
      <w:r>
        <w:rPr>
          <w:spacing w:val="-1"/>
          <w:sz w:val="24"/>
          <w:lang w:val="uk-UA"/>
        </w:rPr>
        <w:t xml:space="preserve">Значення лабораторних методів і ехокардіографічного дослідження в діагностиці. Диференційний діагноз. </w:t>
      </w:r>
      <w:r>
        <w:rPr>
          <w:spacing w:val="-2"/>
          <w:sz w:val="24"/>
          <w:lang w:val="uk-UA"/>
        </w:rPr>
        <w:t>Ускладнення (серцева недостатність, емболії, абсцеси та ін.). Лікування. Режими антибактеріальної терапії. Показання до хірургічного лікування. Первинна і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3"/>
          <w:sz w:val="24"/>
          <w:lang w:val="uk-UA"/>
        </w:rPr>
        <w:t xml:space="preserve">Набуті вади серця. </w:t>
      </w:r>
      <w:r>
        <w:rPr>
          <w:spacing w:val="-1"/>
          <w:sz w:val="24"/>
          <w:lang w:val="uk-UA"/>
        </w:rPr>
        <w:t xml:space="preserve">Визначення. Вади мітрального, аортального, трикуспідального клапанів. Етіологія, механізми порушень </w:t>
      </w:r>
      <w:r>
        <w:rPr>
          <w:spacing w:val="-2"/>
          <w:sz w:val="24"/>
          <w:lang w:val="uk-UA"/>
        </w:rPr>
        <w:t xml:space="preserve">гемодинаміки. Класифікація. Комбіновані мітральні та аортальні вади. Клінічні прояви. Значення неінвазивних та </w:t>
      </w:r>
      <w:r>
        <w:rPr>
          <w:spacing w:val="-1"/>
          <w:sz w:val="24"/>
          <w:lang w:val="uk-UA"/>
        </w:rPr>
        <w:t xml:space="preserve">інвазивних методів дослідження. Диференційний діагноз. Ускладнення. Лікування. Показання до хірургічного лікування. Первинна та </w:t>
      </w:r>
      <w:r>
        <w:rPr>
          <w:sz w:val="24"/>
          <w:lang w:val="uk-UA"/>
        </w:rPr>
        <w:t>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Міокардити і кардіоміопатії. </w:t>
      </w:r>
      <w:r>
        <w:rPr>
          <w:spacing w:val="-3"/>
          <w:sz w:val="24"/>
          <w:lang w:val="uk-UA"/>
        </w:rPr>
        <w:t xml:space="preserve">Визначення. Класифікація. Етіологія та патогенез основних видів кардіоміопатій (запальних, метаболічних, </w:t>
      </w:r>
      <w:r>
        <w:rPr>
          <w:sz w:val="24"/>
          <w:lang w:val="uk-UA"/>
        </w:rPr>
        <w:t xml:space="preserve">ідіопатичних та ін.). Клінічні прояви. </w:t>
      </w:r>
      <w:r>
        <w:rPr>
          <w:spacing w:val="-1"/>
          <w:sz w:val="24"/>
          <w:lang w:val="uk-UA"/>
        </w:rPr>
        <w:t xml:space="preserve">Значення лабораторних та інструментальних методів дослідження в діагностиці. Критерії діагнозу та диференційний діагноз. Ускладнення. Особливості лікування </w:t>
      </w:r>
      <w:r>
        <w:rPr>
          <w:spacing w:val="-2"/>
          <w:sz w:val="24"/>
          <w:lang w:val="uk-UA"/>
        </w:rPr>
        <w:t>різних видів кардіоміопатій.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Перикардити</w:t>
      </w:r>
      <w:r>
        <w:rPr>
          <w:b/>
          <w:bCs/>
          <w:spacing w:val="-2"/>
          <w:sz w:val="24"/>
          <w:lang w:val="uk-UA"/>
        </w:rPr>
        <w:t>.</w:t>
      </w:r>
      <w:r>
        <w:rPr>
          <w:spacing w:val="-2"/>
          <w:sz w:val="24"/>
          <w:lang w:val="uk-UA"/>
        </w:rPr>
        <w:t xml:space="preserve"> </w:t>
      </w:r>
      <w:r>
        <w:rPr>
          <w:sz w:val="24"/>
          <w:lang w:val="uk-UA"/>
        </w:rPr>
        <w:t xml:space="preserve">Визначення. Етіологія та патогенез. Класифікація. Особливості клініки, перебігу і діагностики різних </w:t>
      </w:r>
      <w:r>
        <w:rPr>
          <w:spacing w:val="-2"/>
          <w:sz w:val="24"/>
          <w:lang w:val="uk-UA"/>
        </w:rPr>
        <w:t xml:space="preserve">варіантів перикардитів. Методи верифікації діагнозу. Диференційний діагноз. Тампонада </w:t>
      </w:r>
      <w:r>
        <w:rPr>
          <w:spacing w:val="-1"/>
          <w:sz w:val="24"/>
          <w:lang w:val="uk-UA"/>
        </w:rPr>
        <w:t xml:space="preserve">серця. Показання до пункції перикарду, її діагностичне та лікувальне значення. Диференційована терапія різних </w:t>
      </w:r>
      <w:r>
        <w:rPr>
          <w:spacing w:val="-2"/>
          <w:sz w:val="24"/>
          <w:lang w:val="uk-UA"/>
        </w:rPr>
        <w:t>форм із урахуванням етіологічних факторів.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3"/>
          <w:sz w:val="24"/>
          <w:lang w:val="uk-UA"/>
        </w:rPr>
        <w:t xml:space="preserve">Порушення ритму серця. </w:t>
      </w:r>
      <w:r>
        <w:rPr>
          <w:spacing w:val="-1"/>
          <w:sz w:val="24"/>
          <w:lang w:val="uk-UA"/>
        </w:rPr>
        <w:t xml:space="preserve">Визначення. Етіологія. Класифікація. Електрофізіологічні механізми аритмій (екстрасистолія, фібриляція та тріпотіння </w:t>
      </w:r>
      <w:r>
        <w:rPr>
          <w:sz w:val="24"/>
          <w:lang w:val="uk-UA"/>
        </w:rPr>
        <w:t xml:space="preserve">передсердь, суправентрикулярна та шлуночкова тахікардії, фібриляція шлуночків). Клініка, ЕКГ-діагностика та диференціальна діагностика. Ускладнення. Медикаментозні та немедикаментозні методи лікування. Роль електроімпульсної </w:t>
      </w:r>
      <w:r>
        <w:rPr>
          <w:spacing w:val="-1"/>
          <w:sz w:val="24"/>
          <w:lang w:val="uk-UA"/>
        </w:rPr>
        <w:t xml:space="preserve">терапії. Невідкладна терапія при пароксизмальних порушеннях ритму та раптовій серцевій смерті. Первинна та </w:t>
      </w:r>
      <w:r>
        <w:rPr>
          <w:sz w:val="24"/>
          <w:lang w:val="uk-UA"/>
        </w:rPr>
        <w:t>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z w:val="24"/>
          <w:lang w:val="uk-UA"/>
        </w:rPr>
        <w:t>Порушення провідності серця. Визначення. Етіологія. Класифікація. Клініка та ЕКГ-діагностика атріовентрикулярних блокад та блокад ніжок пучка Гіса. Тактика при гострих та хронічних порушеннях провідності. Невідкладна допомога при нападі Морганьї-Едамса-Стокса. Показання та принципи електрокардіостимуляції (тимчасової, постійної).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3"/>
          <w:sz w:val="24"/>
          <w:lang w:val="uk-UA"/>
        </w:rPr>
        <w:t xml:space="preserve">Гостра серцева недостатність. Визначення. Основні причини. Патогенез порушень центральної та периферичної гемодинаміки при різних формах (недостатність лівих та правих відділів серця). Класифікація. </w:t>
      </w:r>
      <w:r>
        <w:rPr>
          <w:spacing w:val="-1"/>
          <w:sz w:val="24"/>
          <w:lang w:val="uk-UA"/>
        </w:rPr>
        <w:t>Клінічні прояви</w:t>
      </w:r>
      <w:r>
        <w:rPr>
          <w:spacing w:val="-2"/>
          <w:sz w:val="24"/>
          <w:lang w:val="uk-UA"/>
        </w:rPr>
        <w:t>. Діагностика. Невідкладна допомога при кардіогенному набряку легень та кардіогенному шоці.</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z w:val="24"/>
          <w:lang w:val="uk-UA"/>
        </w:rPr>
        <w:t xml:space="preserve">Хронічна серцева недостатність. </w:t>
      </w:r>
      <w:r>
        <w:rPr>
          <w:spacing w:val="-3"/>
          <w:sz w:val="24"/>
          <w:lang w:val="uk-UA"/>
        </w:rPr>
        <w:t xml:space="preserve">Визначення. Основні причини. Патогенез порушень центральної та периферичної гемодинаміки при різних формах (недостатність лівих та правих відділів серця). Роль нейрогуморальної активації та ремоделювання серця. Класифікація. </w:t>
      </w:r>
      <w:r>
        <w:rPr>
          <w:spacing w:val="-1"/>
          <w:sz w:val="24"/>
          <w:lang w:val="uk-UA"/>
        </w:rPr>
        <w:t xml:space="preserve">Клінічні прояви та їх особливості залежно від варіанту (систолічний, діастолічний), стадії та функціонального </w:t>
      </w:r>
      <w:r>
        <w:rPr>
          <w:spacing w:val="-2"/>
          <w:sz w:val="24"/>
          <w:lang w:val="uk-UA"/>
        </w:rPr>
        <w:t xml:space="preserve">класу. Діагностика. Значення лабораторних та інструментальних методів дослідження. Прогноз-модифікуюча терапія. Первинна та вторинна профілактика. Прогноз та </w:t>
      </w:r>
      <w:r>
        <w:rPr>
          <w:sz w:val="24"/>
          <w:lang w:val="uk-UA"/>
        </w:rPr>
        <w:t>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1"/>
          <w:sz w:val="24"/>
          <w:lang w:val="uk-UA"/>
        </w:rPr>
        <w:t xml:space="preserve">Гостра ревматична лихоманка. Визначення. Роль стрептококової </w:t>
      </w:r>
      <w:r>
        <w:rPr>
          <w:sz w:val="24"/>
          <w:lang w:val="uk-UA"/>
        </w:rPr>
        <w:t xml:space="preserve">інфекції та імунологічної реактивності у розвитку гострої ревматичної лихоманки. Класифікація. Клінічна </w:t>
      </w:r>
      <w:r>
        <w:rPr>
          <w:spacing w:val="-1"/>
          <w:sz w:val="24"/>
          <w:lang w:val="uk-UA"/>
        </w:rPr>
        <w:t xml:space="preserve">картина (кардит, поліартрит, хорея, ураження шкіри). Значення лабораторних та інструментальних методів </w:t>
      </w:r>
      <w:r>
        <w:rPr>
          <w:sz w:val="24"/>
          <w:lang w:val="uk-UA"/>
        </w:rPr>
        <w:t>дослідження. Критерії діагнозу. Диференційний діагноз Ускладнення. Лікування з урахуванням ступеня активності. Первинна та вторинна профілактика. Прогноз та працездатність.</w:t>
      </w:r>
    </w:p>
    <w:bookmarkEnd w:id="6"/>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Системний червоний вовчак. Визначення. Етіологічні фактори та патогенез. Класифікація. Клінічні прояви </w:t>
      </w:r>
      <w:r>
        <w:rPr>
          <w:sz w:val="24"/>
          <w:lang w:val="uk-UA"/>
        </w:rPr>
        <w:t xml:space="preserve">залежно від ураження органів і систем та активності хвороби. Значення </w:t>
      </w:r>
      <w:r>
        <w:rPr>
          <w:sz w:val="24"/>
          <w:lang w:val="uk-UA"/>
        </w:rPr>
        <w:lastRenderedPageBreak/>
        <w:t xml:space="preserve">лабораторних, у тому числі </w:t>
      </w:r>
      <w:r>
        <w:rPr>
          <w:spacing w:val="-1"/>
          <w:sz w:val="24"/>
          <w:lang w:val="uk-UA"/>
        </w:rPr>
        <w:t xml:space="preserve">імунологічних, методів дослідження. Діагностичні критерії. Диференційний діагноз. Ускладнення. Принципи </w:t>
      </w:r>
      <w:r>
        <w:rPr>
          <w:sz w:val="24"/>
          <w:lang w:val="uk-UA"/>
        </w:rPr>
        <w:t>лікування з урахуванням ступеню активності. Пульс-терапія. Профілактика. Прогноз та працездатність.</w:t>
      </w:r>
    </w:p>
    <w:p w:rsidR="00F41E79" w:rsidRDefault="00EA6131" w:rsidP="006323C7">
      <w:pPr>
        <w:widowControl w:val="0"/>
        <w:numPr>
          <w:ilvl w:val="0"/>
          <w:numId w:val="12"/>
        </w:numPr>
        <w:shd w:val="clear" w:color="auto" w:fill="FFFFFF"/>
        <w:autoSpaceDE w:val="0"/>
        <w:autoSpaceDN w:val="0"/>
        <w:adjustRightInd w:val="0"/>
        <w:ind w:left="426"/>
        <w:jc w:val="both"/>
        <w:rPr>
          <w:sz w:val="24"/>
          <w:lang w:val="uk-UA"/>
        </w:rPr>
      </w:pPr>
      <w:r w:rsidRPr="00EA6131">
        <w:pict>
          <v:line id="Прямая соединительная линия 3" o:spid="_x0000_s1027" style="position:absolute;left:0;text-align:left;z-index:1;visibility:visible;mso-wrap-distance-left:3.17494mm;mso-wrap-distance-right:3.17494mm;mso-position-horizontal-relative:margin" from="492.25pt,593.05pt" to="492.25pt,608.4pt" o:allowincell="f" strokeweight=".25pt">
            <w10:wrap anchorx="margin"/>
          </v:line>
        </w:pict>
      </w:r>
      <w:r w:rsidR="00F41E79">
        <w:rPr>
          <w:spacing w:val="-2"/>
          <w:sz w:val="24"/>
          <w:lang w:val="uk-UA"/>
        </w:rPr>
        <w:t xml:space="preserve">Системні захворювання сполучної тканини (системна склеродермія, дерматоміозит). </w:t>
      </w:r>
      <w:r w:rsidR="00F41E79">
        <w:rPr>
          <w:sz w:val="24"/>
          <w:lang w:val="uk-UA"/>
        </w:rPr>
        <w:t>Визначення. Етіологічні фактори, патогенез. Класифікація. Клінічна картина залежно від ураження органів та систем. Діагностичні критерії, Диференційний діагноз. Ускладнення. Принципи лікування.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Системні васкуліти. </w:t>
      </w:r>
      <w:r>
        <w:rPr>
          <w:spacing w:val="-1"/>
          <w:sz w:val="24"/>
          <w:lang w:val="uk-UA"/>
        </w:rPr>
        <w:t xml:space="preserve">Геморагічний васкуліт (васкуліт Шенлейн-Геноха), гіперсенситивний васкуліт, </w:t>
      </w:r>
      <w:r>
        <w:rPr>
          <w:sz w:val="24"/>
          <w:lang w:val="uk-UA"/>
        </w:rPr>
        <w:t>вузликовий поліартеріїт.</w:t>
      </w:r>
      <w:r>
        <w:rPr>
          <w:spacing w:val="-1"/>
          <w:sz w:val="24"/>
          <w:lang w:val="uk-UA"/>
        </w:rPr>
        <w:t xml:space="preserve"> Визначення. Етіологія, патогенез. Клінічні прояви, критерії діагностики. Диференційний діагноз. Лікування. Профілактика. Прогноз та </w:t>
      </w:r>
      <w:r>
        <w:rPr>
          <w:sz w:val="24"/>
          <w:lang w:val="uk-UA"/>
        </w:rPr>
        <w:t>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Ревматоїдний артрит. </w:t>
      </w:r>
      <w:r>
        <w:rPr>
          <w:spacing w:val="-1"/>
          <w:sz w:val="24"/>
          <w:lang w:val="uk-UA"/>
        </w:rPr>
        <w:t xml:space="preserve">Визначення. Етіологія, патогенез. Роль порушень імунного статусу в розвитку захворювання. </w:t>
      </w:r>
      <w:r>
        <w:rPr>
          <w:sz w:val="24"/>
          <w:lang w:val="uk-UA"/>
        </w:rPr>
        <w:t xml:space="preserve">Класифікація. Клінічна картина з урахуванням активності патологічного процесу, стадії захворювання, системних проявів. Значення лабораторних та інструментальних методів для діагностики </w:t>
      </w:r>
      <w:r>
        <w:rPr>
          <w:spacing w:val="-1"/>
          <w:sz w:val="24"/>
          <w:lang w:val="uk-UA"/>
        </w:rPr>
        <w:t xml:space="preserve">захворювання, його стадії та активності. Критерії діагнозу, значення дослідження синовіальної рідини. </w:t>
      </w:r>
      <w:r>
        <w:rPr>
          <w:sz w:val="24"/>
          <w:lang w:val="uk-UA"/>
        </w:rPr>
        <w:t xml:space="preserve">Диференційний діагноз. Ускладнення. Стратегія лікування. Базисна терапія. Тактика лікування </w:t>
      </w:r>
      <w:r>
        <w:rPr>
          <w:spacing w:val="-3"/>
          <w:sz w:val="24"/>
          <w:lang w:val="uk-UA"/>
        </w:rPr>
        <w:t>глюкокортикоїдами та нестероїдними протизапальними засобами.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Остеоартроз. Визначення. Етіологія, патогенез. Класифікація. Клінічна картина в залежності від переважної локалізації </w:t>
      </w:r>
      <w:r>
        <w:rPr>
          <w:spacing w:val="-1"/>
          <w:sz w:val="24"/>
          <w:lang w:val="uk-UA"/>
        </w:rPr>
        <w:t xml:space="preserve">уражень. Діагностика. Диференційний діагноз. Медикаментозне та немедикаментозне лікування. Первинна та </w:t>
      </w:r>
      <w:r>
        <w:rPr>
          <w:sz w:val="24"/>
          <w:lang w:val="uk-UA"/>
        </w:rPr>
        <w:t>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3"/>
          <w:sz w:val="24"/>
          <w:lang w:val="uk-UA"/>
        </w:rPr>
        <w:t xml:space="preserve">Подагра. </w:t>
      </w:r>
      <w:r>
        <w:rPr>
          <w:sz w:val="24"/>
          <w:lang w:val="uk-UA"/>
        </w:rPr>
        <w:t xml:space="preserve">Визначення. Етіологія, патогенез. Класифікація. Особливості суглобового синдрому та ураження </w:t>
      </w:r>
      <w:r>
        <w:rPr>
          <w:spacing w:val="-1"/>
          <w:sz w:val="24"/>
          <w:lang w:val="uk-UA"/>
        </w:rPr>
        <w:t xml:space="preserve">внутрішніх органів. Критерії діагнозу. Диференційний діагноз. Ускладнення. Медикаментозне та немедикаментозне </w:t>
      </w:r>
      <w:r>
        <w:rPr>
          <w:sz w:val="24"/>
          <w:lang w:val="uk-UA"/>
        </w:rPr>
        <w:t>лікування.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Серонегативні спондилоартропатії (анкілозивний спондилоартрит, реактивні артрити</w:t>
      </w:r>
      <w:r w:rsidR="00581464">
        <w:rPr>
          <w:spacing w:val="-2"/>
          <w:sz w:val="24"/>
          <w:lang w:val="uk-UA"/>
        </w:rPr>
        <w:t>, псариатичний артрит</w:t>
      </w:r>
      <w:r>
        <w:rPr>
          <w:spacing w:val="-2"/>
          <w:sz w:val="24"/>
          <w:lang w:val="uk-UA"/>
        </w:rPr>
        <w:t xml:space="preserve">). </w:t>
      </w:r>
      <w:r>
        <w:rPr>
          <w:spacing w:val="-1"/>
          <w:sz w:val="24"/>
          <w:lang w:val="uk-UA"/>
        </w:rPr>
        <w:t xml:space="preserve">Анкілозивний спондилоартрит. Визначення. Етіологія, патогенез. Класифікація. Клінічна картина. Значення інструментальних та лабораторних методів. Критерії діагнозу. Диференційний діагноз. Медикаментозне та немедикаментозне лікування. Профілактика. Прогноз та </w:t>
      </w:r>
      <w:r>
        <w:rPr>
          <w:sz w:val="24"/>
          <w:lang w:val="uk-UA"/>
        </w:rPr>
        <w:t xml:space="preserve">працездатність. Реактивні артрити. Визначення. Етіологія, патогенез. Класифікація. Клінічні прояви реактивних артритів різної етіології. </w:t>
      </w:r>
      <w:r>
        <w:rPr>
          <w:spacing w:val="-1"/>
          <w:sz w:val="24"/>
          <w:lang w:val="uk-UA"/>
        </w:rPr>
        <w:t xml:space="preserve">Синдром Рейтера, значення лабораторних і інструментальних методів діагностики. Критерії діагностики, </w:t>
      </w:r>
      <w:r>
        <w:rPr>
          <w:spacing w:val="-2"/>
          <w:sz w:val="24"/>
          <w:lang w:val="uk-UA"/>
        </w:rPr>
        <w:t xml:space="preserve">Диференційний діагноз. Лікування, роль антибактеріальної терапії. Первинна та вторинна профілактика. Прогноз </w:t>
      </w:r>
      <w:r>
        <w:rPr>
          <w:sz w:val="24"/>
          <w:lang w:val="uk-UA"/>
        </w:rPr>
        <w:t>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1"/>
          <w:sz w:val="24"/>
          <w:lang w:val="uk-UA"/>
        </w:rPr>
        <w:t xml:space="preserve">Гломерулонефрити. Визначення. Етіологія, роль стрептококової інфекції та імунологічних порушень в розвитку хвороби. </w:t>
      </w:r>
      <w:r>
        <w:rPr>
          <w:sz w:val="24"/>
          <w:lang w:val="uk-UA"/>
        </w:rPr>
        <w:t xml:space="preserve">Патогенез. Класифікація. Клінічні прояви та діагностика окремих форм. Диференційний діагноз. Ускладнення (еклампсія, гостра лівошлуночкова недостатність та ін.). </w:t>
      </w:r>
      <w:r>
        <w:rPr>
          <w:spacing w:val="-2"/>
          <w:sz w:val="24"/>
          <w:lang w:val="uk-UA"/>
        </w:rPr>
        <w:t xml:space="preserve">Лікування з урахуванням морфологічного варіанту та клінічного перебігу. Первинна та вторинна профілактика. </w:t>
      </w:r>
      <w:r>
        <w:rPr>
          <w:sz w:val="24"/>
          <w:lang w:val="uk-UA"/>
        </w:rPr>
        <w:t>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1"/>
          <w:sz w:val="24"/>
          <w:lang w:val="uk-UA"/>
        </w:rPr>
        <w:t xml:space="preserve">Амілоїдоз. Визначення. Етіологія. Патогенез. Класифікація. Клінічні прояви амілоїдозу нирок. Критерії діагностики. Диференційний діагноз. Ускладнення. Лікування. Первинна та вторинна профілактика. Прогноз та </w:t>
      </w:r>
      <w:r>
        <w:rPr>
          <w:sz w:val="24"/>
          <w:lang w:val="uk-UA"/>
        </w:rPr>
        <w:t xml:space="preserve">працездатність. </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1"/>
          <w:sz w:val="24"/>
          <w:lang w:val="uk-UA"/>
        </w:rPr>
        <w:t xml:space="preserve">Пієлонефрити. Визначення. Роль інфекції при запальних захворюваннях нирок та сечовивідних шляхів. Класифікація. Клінічні прояви. Інструментальні та лабораторні методи діагностики. Диференційний </w:t>
      </w:r>
      <w:r>
        <w:rPr>
          <w:spacing w:val="-2"/>
          <w:sz w:val="24"/>
          <w:lang w:val="uk-UA"/>
        </w:rPr>
        <w:t>діагноз. Ускладнення. Лікування. 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2"/>
          <w:sz w:val="24"/>
          <w:lang w:val="uk-UA"/>
        </w:rPr>
        <w:t xml:space="preserve">Тубулоінтерстиційний нефрит. Визначення. Етіологія. Патогенез. Клінічні прояви. Критерії діагностики </w:t>
      </w:r>
      <w:r>
        <w:rPr>
          <w:spacing w:val="-1"/>
          <w:sz w:val="24"/>
          <w:lang w:val="uk-UA"/>
        </w:rPr>
        <w:t xml:space="preserve">та диференційний діагноз. Ускладнення. Лікування. </w:t>
      </w:r>
      <w:r>
        <w:rPr>
          <w:sz w:val="24"/>
          <w:lang w:val="uk-UA"/>
        </w:rPr>
        <w:t>Первинна та вторинна профілактика. Прогноз та працездатність.</w:t>
      </w:r>
    </w:p>
    <w:p w:rsidR="00F41E79" w:rsidRDefault="00F41E79" w:rsidP="006323C7">
      <w:pPr>
        <w:widowControl w:val="0"/>
        <w:numPr>
          <w:ilvl w:val="0"/>
          <w:numId w:val="12"/>
        </w:numPr>
        <w:shd w:val="clear" w:color="auto" w:fill="FFFFFF"/>
        <w:autoSpaceDE w:val="0"/>
        <w:autoSpaceDN w:val="0"/>
        <w:adjustRightInd w:val="0"/>
        <w:ind w:left="426"/>
        <w:jc w:val="both"/>
        <w:rPr>
          <w:sz w:val="24"/>
          <w:lang w:val="uk-UA"/>
        </w:rPr>
      </w:pPr>
      <w:r>
        <w:rPr>
          <w:spacing w:val="-3"/>
          <w:sz w:val="24"/>
          <w:lang w:val="uk-UA"/>
        </w:rPr>
        <w:t xml:space="preserve">Гостре пошкодження нирок. Хронічна хвороба нирок. </w:t>
      </w:r>
      <w:r>
        <w:rPr>
          <w:sz w:val="24"/>
          <w:lang w:val="uk-UA"/>
        </w:rPr>
        <w:t xml:space="preserve">Визначення. Етіологічні фактори. Патогенез уражень органів та систем, їх клінічні прояви. Класифікація. Клініка та зміни лабораторних показників залежно від стадії. Диференційний діагноз. Ускладнення. Лікування на різних стадіях. Нирковозамісна терапія: гемодіаліз, трансплантація нирок. </w:t>
      </w:r>
      <w:r>
        <w:rPr>
          <w:sz w:val="24"/>
          <w:lang w:val="uk-UA"/>
        </w:rPr>
        <w:lastRenderedPageBreak/>
        <w:t>Показання та протипоказання до нирковозамісної терапії, ускладнення. Первинна та вторинна профілактика. Прогноз та працездатність.</w:t>
      </w:r>
    </w:p>
    <w:p w:rsidR="00E0044C" w:rsidRDefault="00E0044C" w:rsidP="00F41E79">
      <w:pPr>
        <w:widowControl w:val="0"/>
        <w:shd w:val="clear" w:color="auto" w:fill="FFFFFF"/>
        <w:ind w:firstLine="709"/>
        <w:jc w:val="center"/>
        <w:rPr>
          <w:rFonts w:eastAsia="MS Mincho"/>
          <w:b/>
          <w:bCs/>
          <w:sz w:val="24"/>
          <w:lang w:val="uk-UA"/>
        </w:rPr>
      </w:pPr>
    </w:p>
    <w:p w:rsidR="00F41E79" w:rsidRDefault="00F41E79" w:rsidP="00F41E79">
      <w:pPr>
        <w:widowControl w:val="0"/>
        <w:shd w:val="clear" w:color="auto" w:fill="FFFFFF"/>
        <w:ind w:firstLine="709"/>
        <w:jc w:val="center"/>
        <w:rPr>
          <w:rFonts w:eastAsia="MS Mincho"/>
          <w:b/>
          <w:bCs/>
          <w:sz w:val="24"/>
          <w:lang w:val="uk-UA"/>
        </w:rPr>
      </w:pPr>
      <w:r>
        <w:rPr>
          <w:rFonts w:eastAsia="MS Mincho"/>
          <w:b/>
          <w:bCs/>
          <w:sz w:val="24"/>
          <w:lang w:val="uk-UA"/>
        </w:rPr>
        <w:t>ОРІЄНТОВНИЙ ПЕРЕЛІК ПРАКТИЧНИХ РОБІТ ТА ЗАВДАНЬ ДЛЯ ПІДСУМКОВОГО МОДУЛЬНОГО КОНТРОЛЮ</w:t>
      </w:r>
    </w:p>
    <w:p w:rsidR="00F41E79" w:rsidRDefault="00F41E79" w:rsidP="009D1834">
      <w:pPr>
        <w:pStyle w:val="a5"/>
        <w:widowControl w:val="0"/>
        <w:spacing w:after="0"/>
        <w:jc w:val="both"/>
        <w:rPr>
          <w:szCs w:val="28"/>
        </w:rPr>
      </w:pPr>
      <w:r>
        <w:rPr>
          <w:szCs w:val="28"/>
        </w:rPr>
        <w:t>Перелік типових задач діяльності та умінь, що перевіряються при проведенні підсумкового модуля 2:</w:t>
      </w:r>
    </w:p>
    <w:p w:rsidR="00F41E79" w:rsidRDefault="00F41E79" w:rsidP="009D1834">
      <w:pPr>
        <w:widowControl w:val="0"/>
        <w:numPr>
          <w:ilvl w:val="0"/>
          <w:numId w:val="30"/>
        </w:numPr>
        <w:shd w:val="clear" w:color="auto" w:fill="FFFFFF"/>
        <w:ind w:left="426" w:firstLine="141"/>
        <w:jc w:val="both"/>
        <w:rPr>
          <w:rFonts w:eastAsia="MS Mincho"/>
          <w:sz w:val="24"/>
          <w:lang w:val="uk-UA"/>
        </w:rPr>
      </w:pPr>
      <w:r>
        <w:rPr>
          <w:rFonts w:eastAsia="MS Mincho"/>
          <w:sz w:val="24"/>
          <w:lang w:val="uk-UA"/>
        </w:rPr>
        <w:t>Робота з хворим</w:t>
      </w:r>
    </w:p>
    <w:p w:rsidR="00F41E79" w:rsidRDefault="00F41E79" w:rsidP="006323C7">
      <w:pPr>
        <w:widowControl w:val="0"/>
        <w:numPr>
          <w:ilvl w:val="0"/>
          <w:numId w:val="9"/>
        </w:numPr>
        <w:shd w:val="clear" w:color="auto" w:fill="FFFFFF"/>
        <w:jc w:val="both"/>
        <w:rPr>
          <w:rFonts w:eastAsia="MS Mincho"/>
          <w:sz w:val="24"/>
          <w:lang w:val="uk-UA"/>
        </w:rPr>
      </w:pPr>
      <w:r>
        <w:rPr>
          <w:rFonts w:eastAsia="MS Mincho"/>
          <w:sz w:val="24"/>
          <w:lang w:val="uk-UA"/>
        </w:rPr>
        <w:t>Збирати скарги, анамнез хвороби, анамнез життя;</w:t>
      </w:r>
    </w:p>
    <w:p w:rsidR="00F41E79" w:rsidRDefault="00F41E79" w:rsidP="006323C7">
      <w:pPr>
        <w:widowControl w:val="0"/>
        <w:numPr>
          <w:ilvl w:val="0"/>
          <w:numId w:val="9"/>
        </w:numPr>
        <w:shd w:val="clear" w:color="auto" w:fill="FFFFFF"/>
        <w:jc w:val="both"/>
        <w:rPr>
          <w:rFonts w:eastAsia="MS Mincho"/>
          <w:sz w:val="24"/>
          <w:lang w:val="uk-UA"/>
        </w:rPr>
      </w:pPr>
      <w:r>
        <w:rPr>
          <w:rFonts w:eastAsia="MS Mincho"/>
          <w:sz w:val="24"/>
          <w:lang w:val="uk-UA"/>
        </w:rPr>
        <w:t>Збирати інформацію про загальний стан пацієнта (свідомість, конституція, вгодованість) та оцінюватим зовнішній вигляд (огляд шкіри, підшкірного жирового шару, пальпація лімфатичних вузлів, щитоподібної та молочної залоз), обстежувати стан кістково-м’язової системи, суглобів;</w:t>
      </w:r>
    </w:p>
    <w:p w:rsidR="00F41E79" w:rsidRDefault="00F41E79" w:rsidP="006323C7">
      <w:pPr>
        <w:widowControl w:val="0"/>
        <w:numPr>
          <w:ilvl w:val="0"/>
          <w:numId w:val="9"/>
        </w:numPr>
        <w:shd w:val="clear" w:color="auto" w:fill="FFFFFF"/>
        <w:jc w:val="both"/>
        <w:rPr>
          <w:rFonts w:eastAsia="MS Mincho"/>
          <w:sz w:val="24"/>
          <w:lang w:val="uk-UA"/>
        </w:rPr>
      </w:pPr>
      <w:r>
        <w:rPr>
          <w:rFonts w:eastAsia="MS Mincho"/>
          <w:sz w:val="24"/>
          <w:lang w:val="uk-UA"/>
        </w:rPr>
        <w:t>Обстежувати стан органів дихання (огляд грудної клітки, пальпація грудної клітки, перкусія та аускультація легенів);</w:t>
      </w:r>
    </w:p>
    <w:p w:rsidR="00F41E79" w:rsidRDefault="00F41E79" w:rsidP="006323C7">
      <w:pPr>
        <w:widowControl w:val="0"/>
        <w:numPr>
          <w:ilvl w:val="0"/>
          <w:numId w:val="9"/>
        </w:numPr>
        <w:shd w:val="clear" w:color="auto" w:fill="FFFFFF"/>
        <w:jc w:val="both"/>
        <w:rPr>
          <w:rFonts w:eastAsia="MS Mincho"/>
          <w:sz w:val="24"/>
          <w:lang w:val="uk-UA"/>
        </w:rPr>
      </w:pPr>
      <w:r>
        <w:rPr>
          <w:rFonts w:eastAsia="MS Mincho"/>
          <w:sz w:val="24"/>
          <w:lang w:val="uk-UA"/>
        </w:rPr>
        <w:t>Обстежувати стан органів серцево-судинної системи (огляд і пальпація ділянки серця та судин, перкусія меж серця і аускультація серця та судин);</w:t>
      </w:r>
    </w:p>
    <w:p w:rsidR="00F41E79" w:rsidRDefault="00F41E79" w:rsidP="006323C7">
      <w:pPr>
        <w:widowControl w:val="0"/>
        <w:numPr>
          <w:ilvl w:val="0"/>
          <w:numId w:val="9"/>
        </w:numPr>
        <w:shd w:val="clear" w:color="auto" w:fill="FFFFFF"/>
        <w:jc w:val="both"/>
        <w:rPr>
          <w:rFonts w:eastAsia="MS Mincho"/>
          <w:sz w:val="24"/>
          <w:lang w:val="uk-UA"/>
        </w:rPr>
      </w:pPr>
      <w:r>
        <w:rPr>
          <w:rFonts w:eastAsia="MS Mincho"/>
          <w:sz w:val="24"/>
          <w:lang w:val="uk-UA"/>
        </w:rPr>
        <w:t>Обстежувати стан органів травлення (огляд, перкусія, поверхнева і глибока пальпація);</w:t>
      </w:r>
    </w:p>
    <w:p w:rsidR="00F41E79" w:rsidRDefault="00F41E79" w:rsidP="006323C7">
      <w:pPr>
        <w:widowControl w:val="0"/>
        <w:numPr>
          <w:ilvl w:val="0"/>
          <w:numId w:val="9"/>
        </w:numPr>
        <w:shd w:val="clear" w:color="auto" w:fill="FFFFFF"/>
        <w:jc w:val="both"/>
        <w:rPr>
          <w:rFonts w:eastAsia="MS Mincho"/>
          <w:sz w:val="24"/>
          <w:lang w:val="uk-UA"/>
        </w:rPr>
      </w:pPr>
      <w:r>
        <w:rPr>
          <w:rFonts w:eastAsia="MS Mincho"/>
          <w:sz w:val="24"/>
          <w:lang w:val="uk-UA"/>
        </w:rPr>
        <w:t>Обстежувати стан сечовидільної системи (огляд поперекової ділянки, пальпація нирок).</w:t>
      </w:r>
    </w:p>
    <w:p w:rsidR="00F41E79" w:rsidRDefault="00F41E79" w:rsidP="006323C7">
      <w:pPr>
        <w:pStyle w:val="11"/>
        <w:widowControl w:val="0"/>
        <w:numPr>
          <w:ilvl w:val="0"/>
          <w:numId w:val="10"/>
        </w:numPr>
        <w:shd w:val="clear" w:color="auto" w:fill="FFFFFF"/>
        <w:jc w:val="both"/>
        <w:rPr>
          <w:rFonts w:eastAsia="MS Mincho"/>
          <w:sz w:val="24"/>
          <w:lang w:val="uk-UA"/>
        </w:rPr>
      </w:pPr>
      <w:r>
        <w:rPr>
          <w:rFonts w:eastAsia="MS Mincho"/>
          <w:sz w:val="24"/>
          <w:lang w:val="uk-UA"/>
        </w:rPr>
        <w:t>Поставити вірогідний (попередній) діагноз захворювання (Список 2).</w:t>
      </w:r>
    </w:p>
    <w:p w:rsidR="00F41E79" w:rsidRDefault="00F41E79" w:rsidP="006323C7">
      <w:pPr>
        <w:pStyle w:val="11"/>
        <w:widowControl w:val="0"/>
        <w:numPr>
          <w:ilvl w:val="0"/>
          <w:numId w:val="10"/>
        </w:numPr>
        <w:shd w:val="clear" w:color="auto" w:fill="FFFFFF"/>
        <w:jc w:val="both"/>
        <w:rPr>
          <w:rFonts w:eastAsia="MS Mincho"/>
          <w:sz w:val="24"/>
          <w:lang w:val="uk-UA"/>
        </w:rPr>
      </w:pPr>
      <w:r>
        <w:rPr>
          <w:rFonts w:eastAsia="MS Mincho"/>
          <w:sz w:val="24"/>
          <w:lang w:val="uk-UA"/>
        </w:rPr>
        <w:t xml:space="preserve">Призначити та обґрунтувати лабораторне та/або інструментальне обстеження хворого із захворюваннями (Список 4). </w:t>
      </w:r>
    </w:p>
    <w:p w:rsidR="00F41E79" w:rsidRDefault="00F41E79" w:rsidP="006323C7">
      <w:pPr>
        <w:pStyle w:val="11"/>
        <w:widowControl w:val="0"/>
        <w:numPr>
          <w:ilvl w:val="0"/>
          <w:numId w:val="10"/>
        </w:numPr>
        <w:shd w:val="clear" w:color="auto" w:fill="FFFFFF"/>
        <w:jc w:val="both"/>
        <w:rPr>
          <w:rFonts w:eastAsia="MS Mincho"/>
          <w:sz w:val="24"/>
          <w:lang w:val="uk-UA"/>
        </w:rPr>
      </w:pPr>
      <w:r>
        <w:rPr>
          <w:rFonts w:eastAsia="MS Mincho"/>
          <w:sz w:val="24"/>
          <w:lang w:val="uk-UA"/>
        </w:rPr>
        <w:t>Інтерпретувати результати лабораторних та інструментальних досліджень (Список 4)</w:t>
      </w:r>
    </w:p>
    <w:p w:rsidR="00F41E79" w:rsidRDefault="00F41E79" w:rsidP="006323C7">
      <w:pPr>
        <w:pStyle w:val="11"/>
        <w:widowControl w:val="0"/>
        <w:numPr>
          <w:ilvl w:val="0"/>
          <w:numId w:val="10"/>
        </w:numPr>
        <w:shd w:val="clear" w:color="auto" w:fill="FFFFFF"/>
        <w:jc w:val="both"/>
        <w:rPr>
          <w:rFonts w:eastAsia="MS Mincho"/>
          <w:sz w:val="24"/>
          <w:lang w:val="uk-UA"/>
        </w:rPr>
      </w:pPr>
      <w:r>
        <w:rPr>
          <w:rFonts w:eastAsia="MS Mincho"/>
          <w:sz w:val="24"/>
          <w:lang w:val="uk-UA"/>
        </w:rPr>
        <w:t>Поставити клінічний діагноз захворювань (Список 2).</w:t>
      </w:r>
    </w:p>
    <w:p w:rsidR="00F41E79" w:rsidRDefault="00F41E79" w:rsidP="006323C7">
      <w:pPr>
        <w:pStyle w:val="11"/>
        <w:widowControl w:val="0"/>
        <w:numPr>
          <w:ilvl w:val="0"/>
          <w:numId w:val="11"/>
        </w:numPr>
        <w:shd w:val="clear" w:color="auto" w:fill="FFFFFF"/>
        <w:ind w:left="714" w:hanging="357"/>
        <w:jc w:val="both"/>
        <w:rPr>
          <w:rFonts w:eastAsia="MS Mincho"/>
          <w:sz w:val="24"/>
          <w:lang w:val="uk-UA"/>
        </w:rPr>
      </w:pPr>
      <w:r>
        <w:rPr>
          <w:rFonts w:eastAsia="MS Mincho"/>
          <w:sz w:val="24"/>
          <w:lang w:val="uk-UA"/>
        </w:rPr>
        <w:t>Визначати необхідний режим та дієту хворого із захворюваннями (Список 2).</w:t>
      </w:r>
    </w:p>
    <w:p w:rsidR="00F41E79" w:rsidRDefault="00F41E79" w:rsidP="006323C7">
      <w:pPr>
        <w:pStyle w:val="11"/>
        <w:widowControl w:val="0"/>
        <w:numPr>
          <w:ilvl w:val="0"/>
          <w:numId w:val="11"/>
        </w:numPr>
        <w:shd w:val="clear" w:color="auto" w:fill="FFFFFF"/>
        <w:ind w:left="714" w:hanging="357"/>
        <w:jc w:val="both"/>
        <w:rPr>
          <w:rFonts w:eastAsia="MS Mincho"/>
          <w:sz w:val="24"/>
          <w:lang w:val="uk-UA"/>
        </w:rPr>
      </w:pPr>
      <w:r>
        <w:rPr>
          <w:rFonts w:eastAsia="MS Mincho"/>
          <w:sz w:val="24"/>
          <w:lang w:val="uk-UA"/>
        </w:rPr>
        <w:t>Визначати принципи та характер лікування (консервативне, оперативне) захворювань (Список 2).</w:t>
      </w:r>
    </w:p>
    <w:p w:rsidR="00F41E79" w:rsidRDefault="00F41E79" w:rsidP="006323C7">
      <w:pPr>
        <w:pStyle w:val="a5"/>
        <w:widowControl w:val="0"/>
        <w:numPr>
          <w:ilvl w:val="0"/>
          <w:numId w:val="11"/>
        </w:numPr>
        <w:spacing w:after="0"/>
        <w:ind w:left="714" w:hanging="357"/>
        <w:jc w:val="both"/>
        <w:rPr>
          <w:szCs w:val="28"/>
        </w:rPr>
      </w:pPr>
      <w:r>
        <w:rPr>
          <w:szCs w:val="28"/>
        </w:rPr>
        <w:t>Діагностувати та надавати допомогу при  невідкладних станах (Список 3)</w:t>
      </w:r>
    </w:p>
    <w:p w:rsidR="00F41E79" w:rsidRDefault="00F41E79" w:rsidP="006323C7">
      <w:pPr>
        <w:pStyle w:val="a5"/>
        <w:widowControl w:val="0"/>
        <w:numPr>
          <w:ilvl w:val="0"/>
          <w:numId w:val="11"/>
        </w:numPr>
        <w:spacing w:after="0"/>
        <w:jc w:val="both"/>
        <w:rPr>
          <w:szCs w:val="28"/>
        </w:rPr>
      </w:pPr>
      <w:r>
        <w:rPr>
          <w:szCs w:val="28"/>
        </w:rPr>
        <w:t xml:space="preserve">Виконувати медичні маніпуляції (Список </w:t>
      </w:r>
      <w:r>
        <w:rPr>
          <w:szCs w:val="28"/>
          <w:lang w:val="uk-UA"/>
        </w:rPr>
        <w:t>5</w:t>
      </w:r>
      <w:r>
        <w:rPr>
          <w:szCs w:val="28"/>
        </w:rPr>
        <w:t>)</w:t>
      </w:r>
    </w:p>
    <w:p w:rsidR="00F41E79" w:rsidRDefault="00F41E79" w:rsidP="006323C7">
      <w:pPr>
        <w:pStyle w:val="11"/>
        <w:widowControl w:val="0"/>
        <w:numPr>
          <w:ilvl w:val="0"/>
          <w:numId w:val="11"/>
        </w:numPr>
        <w:shd w:val="clear" w:color="auto" w:fill="FFFFFF"/>
        <w:jc w:val="both"/>
        <w:rPr>
          <w:rFonts w:eastAsia="MS Mincho"/>
          <w:sz w:val="24"/>
          <w:lang w:val="uk-UA"/>
        </w:rPr>
      </w:pPr>
      <w:r>
        <w:rPr>
          <w:rFonts w:eastAsia="MS Mincho"/>
          <w:sz w:val="24"/>
          <w:lang w:val="uk-UA"/>
        </w:rPr>
        <w:t>Визначати тактику вторинної профілактики хворих, які підлягають диспансерному нагляду.</w:t>
      </w:r>
    </w:p>
    <w:p w:rsidR="00F41E79" w:rsidRDefault="00F41E79" w:rsidP="006323C7">
      <w:pPr>
        <w:pStyle w:val="11"/>
        <w:widowControl w:val="0"/>
        <w:numPr>
          <w:ilvl w:val="0"/>
          <w:numId w:val="11"/>
        </w:numPr>
        <w:shd w:val="clear" w:color="auto" w:fill="FFFFFF"/>
        <w:jc w:val="both"/>
        <w:rPr>
          <w:rFonts w:eastAsia="MS Mincho"/>
          <w:sz w:val="24"/>
          <w:lang w:val="uk-UA"/>
        </w:rPr>
      </w:pPr>
      <w:r>
        <w:rPr>
          <w:rFonts w:eastAsia="MS Mincho"/>
          <w:sz w:val="24"/>
          <w:lang w:val="uk-UA"/>
        </w:rPr>
        <w:t>Вести медичну документацію щодо пацієнта.</w:t>
      </w:r>
    </w:p>
    <w:p w:rsidR="00A958C5" w:rsidRDefault="00A958C5" w:rsidP="002A0941">
      <w:pPr>
        <w:widowControl w:val="0"/>
        <w:shd w:val="clear" w:color="auto" w:fill="FFFFFF"/>
        <w:ind w:left="360"/>
        <w:jc w:val="center"/>
        <w:rPr>
          <w:rFonts w:eastAsia="MS Mincho"/>
          <w:b/>
          <w:bCs/>
          <w:sz w:val="24"/>
          <w:szCs w:val="24"/>
          <w:lang w:val="uk-UA"/>
        </w:rPr>
      </w:pPr>
    </w:p>
    <w:p w:rsidR="002A0941" w:rsidRDefault="002A0941" w:rsidP="002A0941">
      <w:pPr>
        <w:widowControl w:val="0"/>
        <w:shd w:val="clear" w:color="auto" w:fill="FFFFFF"/>
        <w:ind w:left="360"/>
        <w:jc w:val="center"/>
        <w:rPr>
          <w:rFonts w:eastAsia="MS Mincho"/>
          <w:b/>
          <w:bCs/>
          <w:sz w:val="24"/>
          <w:szCs w:val="24"/>
          <w:lang w:val="uk-UA"/>
        </w:rPr>
      </w:pPr>
      <w:bookmarkStart w:id="7" w:name="_Hlk87828889"/>
      <w:r>
        <w:rPr>
          <w:rFonts w:eastAsia="MS Mincho"/>
          <w:b/>
          <w:bCs/>
          <w:sz w:val="24"/>
          <w:szCs w:val="24"/>
          <w:lang w:val="uk-UA"/>
        </w:rPr>
        <w:t xml:space="preserve">Невідкладні стани у клініці внутрішньої медицини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Тактика при зупинці кровообігу та дихання</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гіпертензивним кризом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Стандарти діагностики та невідкладного лікування хворих з гострим коронарним синдромом на догоспітальному та госпітальному етапах.</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тромбоемболією легеневої артерії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гострою серцевою недостатністю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шоком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пароксизмальними порушеннями серцевого ритму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гострою дихальною недостатністю на догоспітальному та госпітальному етапах. </w:t>
      </w:r>
    </w:p>
    <w:bookmarkEnd w:id="7"/>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меленою та гематемезісом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lastRenderedPageBreak/>
        <w:t xml:space="preserve">Стандарти діагностики та невідкладного лікування хворих з олігоанурією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Стандарти діагностики та невідкладного лікування хворих з короткочасною втратою свідомості (синкопе) на догоспітальному та госпітальному етапах.</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зі сплутаною свідомістю на догоспітальному та госпітальному етапах. </w:t>
      </w:r>
    </w:p>
    <w:p w:rsidR="002A0941" w:rsidRDefault="002A0941" w:rsidP="002A0941">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комою на догоспітальному та госпітальному етапах. </w:t>
      </w:r>
    </w:p>
    <w:p w:rsidR="002A0941" w:rsidRDefault="002A0941" w:rsidP="002A0941">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гіпоглікемічною комою на догоспітальному та госпітальному етапах.</w:t>
      </w:r>
    </w:p>
    <w:p w:rsidR="002A0941" w:rsidRDefault="002A0941" w:rsidP="002A0941">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кетоацидотичною комою на догоспітальному та госпітальному етапах.</w:t>
      </w:r>
    </w:p>
    <w:p w:rsidR="002A0941" w:rsidRDefault="002A0941" w:rsidP="002A0941">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тиреотоксичним кризом на догоспітальному та госпітальному етапах.</w:t>
      </w:r>
    </w:p>
    <w:p w:rsidR="002A0941" w:rsidRDefault="002A0941" w:rsidP="002A0941">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аддісонічним кризом на догоспітальному та госпітальному етапах.</w:t>
      </w:r>
    </w:p>
    <w:p w:rsidR="002A0941" w:rsidRDefault="002A0941" w:rsidP="002A0941">
      <w:pPr>
        <w:pStyle w:val="a5"/>
        <w:widowControl w:val="0"/>
        <w:spacing w:after="0"/>
        <w:ind w:left="0" w:firstLine="720"/>
        <w:jc w:val="both"/>
        <w:rPr>
          <w:b/>
          <w:bCs/>
          <w:lang w:val="uk-UA"/>
        </w:rPr>
      </w:pPr>
    </w:p>
    <w:p w:rsidR="002A0941" w:rsidRDefault="002A0941" w:rsidP="002A0941">
      <w:pPr>
        <w:pStyle w:val="a5"/>
        <w:widowControl w:val="0"/>
        <w:spacing w:after="0"/>
        <w:jc w:val="center"/>
        <w:rPr>
          <w:b/>
          <w:bCs/>
        </w:rPr>
      </w:pPr>
      <w:r>
        <w:rPr>
          <w:rFonts w:eastAsia="MS Mincho"/>
          <w:b/>
          <w:bCs/>
        </w:rPr>
        <w:t>ОРІЄНТОВНИЙ ПЕРЕЛІК ПРАКТИЧНИХ РОБІТ ТА ЗАВДАНЬ ДЛЯ ПІДСУМКОВОГО МОДУЛЬНОГО КОНТРОЛЮ</w:t>
      </w:r>
      <w:r>
        <w:rPr>
          <w:b/>
          <w:bCs/>
        </w:rPr>
        <w:t xml:space="preserve"> </w:t>
      </w:r>
    </w:p>
    <w:p w:rsidR="002A0941" w:rsidRDefault="002A0941" w:rsidP="002A0941">
      <w:pPr>
        <w:pStyle w:val="11"/>
        <w:widowControl w:val="0"/>
        <w:shd w:val="clear" w:color="auto" w:fill="FFFFFF"/>
        <w:ind w:left="0" w:firstLine="284"/>
        <w:jc w:val="center"/>
        <w:rPr>
          <w:rFonts w:eastAsia="MS Mincho"/>
          <w:b/>
          <w:bCs/>
          <w:sz w:val="24"/>
          <w:szCs w:val="24"/>
          <w:lang w:val="uk-UA"/>
        </w:rPr>
      </w:pPr>
      <w:r>
        <w:rPr>
          <w:rFonts w:eastAsia="MS Mincho"/>
          <w:b/>
          <w:bCs/>
          <w:sz w:val="24"/>
          <w:szCs w:val="24"/>
          <w:lang w:val="uk-UA"/>
        </w:rPr>
        <w:t>Список 2 (захворювання)</w:t>
      </w:r>
    </w:p>
    <w:p w:rsidR="002A0941" w:rsidRDefault="002A0941" w:rsidP="002A0941">
      <w:pPr>
        <w:widowControl w:val="0"/>
        <w:ind w:firstLine="284"/>
        <w:jc w:val="center"/>
        <w:rPr>
          <w:b/>
          <w:bCs/>
          <w:sz w:val="24"/>
          <w:szCs w:val="24"/>
          <w:lang w:val="uk-UA"/>
        </w:rPr>
      </w:pPr>
      <w:r>
        <w:rPr>
          <w:b/>
          <w:bCs/>
          <w:sz w:val="24"/>
          <w:szCs w:val="24"/>
          <w:lang w:val="uk-UA"/>
        </w:rPr>
        <w:t>Захворювання серцево-судинної системи</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Есенціальна артеріальна гіпертензія (гіпертонічна хвороба). </w:t>
      </w:r>
    </w:p>
    <w:p w:rsidR="002A0941" w:rsidRDefault="002A0941" w:rsidP="002A0941">
      <w:pPr>
        <w:widowControl w:val="0"/>
        <w:numPr>
          <w:ilvl w:val="0"/>
          <w:numId w:val="17"/>
        </w:numPr>
        <w:ind w:left="0" w:firstLine="284"/>
        <w:jc w:val="both"/>
        <w:rPr>
          <w:sz w:val="24"/>
          <w:szCs w:val="24"/>
          <w:lang w:val="uk-UA"/>
        </w:rPr>
      </w:pPr>
      <w:r>
        <w:rPr>
          <w:sz w:val="24"/>
          <w:szCs w:val="24"/>
          <w:lang w:val="uk-UA"/>
        </w:rPr>
        <w:t>Вторинні (симптоматичні) артеріальні гіпертензії:</w:t>
      </w:r>
    </w:p>
    <w:p w:rsidR="002A0941" w:rsidRDefault="002A0941" w:rsidP="002A0941">
      <w:pPr>
        <w:widowControl w:val="0"/>
        <w:ind w:firstLine="284"/>
        <w:jc w:val="both"/>
        <w:rPr>
          <w:sz w:val="24"/>
          <w:szCs w:val="24"/>
          <w:lang w:val="uk-UA"/>
        </w:rPr>
      </w:pPr>
      <w:r>
        <w:rPr>
          <w:sz w:val="24"/>
          <w:szCs w:val="24"/>
          <w:lang w:val="uk-UA"/>
        </w:rPr>
        <w:t>-  ниркові (реноваскулярні, ренопаренхіматозні);</w:t>
      </w:r>
    </w:p>
    <w:p w:rsidR="002A0941" w:rsidRDefault="002A0941" w:rsidP="002A0941">
      <w:pPr>
        <w:widowControl w:val="0"/>
        <w:ind w:firstLine="284"/>
        <w:jc w:val="both"/>
        <w:rPr>
          <w:sz w:val="24"/>
          <w:szCs w:val="24"/>
          <w:lang w:val="uk-UA"/>
        </w:rPr>
      </w:pPr>
      <w:r>
        <w:rPr>
          <w:sz w:val="24"/>
          <w:szCs w:val="24"/>
          <w:lang w:val="uk-UA"/>
        </w:rPr>
        <w:t>- ендокринні (синдром і хвороба Іценко-Кушинга, феохромоцитома, первинний гіперальдостеронізм, тиреотоксикоз);</w:t>
      </w:r>
    </w:p>
    <w:p w:rsidR="002A0941" w:rsidRDefault="002A0941" w:rsidP="002A0941">
      <w:pPr>
        <w:widowControl w:val="0"/>
        <w:ind w:firstLine="284"/>
        <w:jc w:val="both"/>
        <w:rPr>
          <w:sz w:val="24"/>
          <w:szCs w:val="24"/>
          <w:lang w:val="uk-UA"/>
        </w:rPr>
      </w:pPr>
      <w:r>
        <w:rPr>
          <w:sz w:val="24"/>
          <w:szCs w:val="24"/>
          <w:lang w:val="uk-UA"/>
        </w:rPr>
        <w:t>- коарктація аорти;</w:t>
      </w:r>
    </w:p>
    <w:p w:rsidR="002A0941" w:rsidRDefault="002A0941" w:rsidP="002A0941">
      <w:pPr>
        <w:widowControl w:val="0"/>
        <w:ind w:firstLine="284"/>
        <w:jc w:val="both"/>
        <w:rPr>
          <w:sz w:val="24"/>
          <w:szCs w:val="24"/>
          <w:lang w:val="uk-UA"/>
        </w:rPr>
      </w:pPr>
      <w:r>
        <w:rPr>
          <w:sz w:val="24"/>
          <w:szCs w:val="24"/>
          <w:lang w:val="uk-UA"/>
        </w:rPr>
        <w:t>- ізольована систолічна артеріальна гіпертензія;</w:t>
      </w:r>
    </w:p>
    <w:p w:rsidR="002A0941" w:rsidRDefault="002A0941" w:rsidP="002A0941">
      <w:pPr>
        <w:widowControl w:val="0"/>
        <w:ind w:firstLine="284"/>
        <w:jc w:val="both"/>
        <w:rPr>
          <w:sz w:val="24"/>
          <w:szCs w:val="24"/>
          <w:lang w:val="uk-UA"/>
        </w:rPr>
      </w:pPr>
      <w:r>
        <w:rPr>
          <w:sz w:val="24"/>
          <w:szCs w:val="24"/>
          <w:lang w:val="uk-UA"/>
        </w:rPr>
        <w:t>- артеріальна гіпертензія при вагітності;</w:t>
      </w:r>
    </w:p>
    <w:p w:rsidR="002A0941" w:rsidRDefault="002A0941" w:rsidP="002A0941">
      <w:pPr>
        <w:widowControl w:val="0"/>
        <w:numPr>
          <w:ilvl w:val="0"/>
          <w:numId w:val="17"/>
        </w:numPr>
        <w:ind w:left="0" w:firstLine="284"/>
        <w:jc w:val="both"/>
        <w:rPr>
          <w:sz w:val="24"/>
          <w:szCs w:val="24"/>
          <w:lang w:val="uk-UA"/>
        </w:rPr>
      </w:pPr>
      <w:r>
        <w:rPr>
          <w:sz w:val="24"/>
          <w:szCs w:val="24"/>
          <w:lang w:val="uk-UA"/>
        </w:rPr>
        <w:t>Нейроциркуляторна дистонія.</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Атеросклероз. </w:t>
      </w:r>
    </w:p>
    <w:p w:rsidR="002A0941" w:rsidRDefault="002A0941" w:rsidP="002A0941">
      <w:pPr>
        <w:widowControl w:val="0"/>
        <w:numPr>
          <w:ilvl w:val="0"/>
          <w:numId w:val="17"/>
        </w:numPr>
        <w:ind w:left="0" w:firstLine="284"/>
        <w:jc w:val="both"/>
        <w:rPr>
          <w:sz w:val="24"/>
          <w:szCs w:val="24"/>
          <w:lang w:val="uk-UA"/>
        </w:rPr>
      </w:pPr>
      <w:r>
        <w:rPr>
          <w:sz w:val="24"/>
          <w:szCs w:val="24"/>
          <w:lang w:val="uk-UA"/>
        </w:rPr>
        <w:t>Хронічні форми ішемічної  хвороби серця.</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Нестабільна стенокардія. Гострий інфаркт міокарда. </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Перикардити. </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Легеневе серце.  </w:t>
      </w:r>
    </w:p>
    <w:p w:rsidR="002A0941" w:rsidRDefault="002A0941" w:rsidP="002A0941">
      <w:pPr>
        <w:widowControl w:val="0"/>
        <w:numPr>
          <w:ilvl w:val="0"/>
          <w:numId w:val="17"/>
        </w:numPr>
        <w:ind w:left="0" w:firstLine="284"/>
        <w:jc w:val="both"/>
        <w:rPr>
          <w:sz w:val="24"/>
          <w:szCs w:val="24"/>
          <w:lang w:val="uk-UA"/>
        </w:rPr>
      </w:pPr>
      <w:r>
        <w:rPr>
          <w:sz w:val="24"/>
          <w:szCs w:val="24"/>
          <w:lang w:val="uk-UA"/>
        </w:rPr>
        <w:t>Набуті вади серця: мітрального, аортального та трикуспідального клапанів, комбіновані мітральні та аортальні вади.</w:t>
      </w:r>
    </w:p>
    <w:p w:rsidR="002A0941" w:rsidRDefault="002A0941" w:rsidP="002A0941">
      <w:pPr>
        <w:widowControl w:val="0"/>
        <w:numPr>
          <w:ilvl w:val="0"/>
          <w:numId w:val="17"/>
        </w:numPr>
        <w:ind w:left="0" w:firstLine="284"/>
        <w:jc w:val="both"/>
        <w:rPr>
          <w:sz w:val="24"/>
          <w:szCs w:val="24"/>
          <w:lang w:val="uk-UA"/>
        </w:rPr>
      </w:pPr>
      <w:r>
        <w:rPr>
          <w:sz w:val="24"/>
          <w:szCs w:val="24"/>
          <w:lang w:val="uk-UA"/>
        </w:rPr>
        <w:t>Вроджені вади серця: дефект міжпередсердної, міжшлуночкової перегородки, відкрита артеріальна протока, коарктація аорти.</w:t>
      </w:r>
    </w:p>
    <w:p w:rsidR="002A0941" w:rsidRDefault="002A0941" w:rsidP="002A0941">
      <w:pPr>
        <w:widowControl w:val="0"/>
        <w:numPr>
          <w:ilvl w:val="0"/>
          <w:numId w:val="17"/>
        </w:numPr>
        <w:ind w:left="0" w:firstLine="284"/>
        <w:jc w:val="both"/>
        <w:rPr>
          <w:sz w:val="24"/>
          <w:szCs w:val="24"/>
          <w:lang w:val="uk-UA"/>
        </w:rPr>
      </w:pPr>
      <w:r>
        <w:rPr>
          <w:sz w:val="24"/>
          <w:szCs w:val="24"/>
          <w:lang w:val="uk-UA"/>
        </w:rPr>
        <w:t>Інфекційний ендокардит.</w:t>
      </w:r>
    </w:p>
    <w:p w:rsidR="002A0941" w:rsidRDefault="002A0941" w:rsidP="002A0941">
      <w:pPr>
        <w:widowControl w:val="0"/>
        <w:numPr>
          <w:ilvl w:val="0"/>
          <w:numId w:val="17"/>
        </w:numPr>
        <w:ind w:left="0" w:firstLine="284"/>
        <w:jc w:val="both"/>
        <w:rPr>
          <w:sz w:val="24"/>
          <w:szCs w:val="24"/>
          <w:lang w:val="uk-UA"/>
        </w:rPr>
      </w:pPr>
      <w:r>
        <w:rPr>
          <w:sz w:val="24"/>
          <w:szCs w:val="24"/>
          <w:lang w:val="uk-UA"/>
        </w:rPr>
        <w:t>Міокардити та кардіоміопатії.</w:t>
      </w:r>
    </w:p>
    <w:p w:rsidR="002A0941" w:rsidRDefault="002A0941" w:rsidP="002A0941">
      <w:pPr>
        <w:widowControl w:val="0"/>
        <w:numPr>
          <w:ilvl w:val="0"/>
          <w:numId w:val="17"/>
        </w:numPr>
        <w:ind w:left="0" w:firstLine="284"/>
        <w:jc w:val="both"/>
        <w:rPr>
          <w:sz w:val="24"/>
          <w:szCs w:val="24"/>
          <w:lang w:val="uk-UA"/>
        </w:rPr>
      </w:pPr>
      <w:r>
        <w:rPr>
          <w:sz w:val="24"/>
          <w:szCs w:val="24"/>
          <w:lang w:val="uk-UA"/>
        </w:rPr>
        <w:t>Тромбоемболія легеневої артерії.</w:t>
      </w:r>
    </w:p>
    <w:p w:rsidR="002A0941" w:rsidRDefault="002A0941" w:rsidP="002A0941">
      <w:pPr>
        <w:widowControl w:val="0"/>
        <w:numPr>
          <w:ilvl w:val="0"/>
          <w:numId w:val="17"/>
        </w:numPr>
        <w:ind w:left="0" w:firstLine="284"/>
        <w:jc w:val="both"/>
        <w:rPr>
          <w:sz w:val="24"/>
          <w:szCs w:val="24"/>
          <w:lang w:val="uk-UA"/>
        </w:rPr>
      </w:pPr>
      <w:r>
        <w:rPr>
          <w:sz w:val="24"/>
          <w:szCs w:val="24"/>
          <w:lang w:val="uk-UA"/>
        </w:rPr>
        <w:t>Порушення серцевого ритму.</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Порушення провідності серця. </w:t>
      </w:r>
    </w:p>
    <w:p w:rsidR="002A0941" w:rsidRDefault="002A0941" w:rsidP="002A0941">
      <w:pPr>
        <w:widowControl w:val="0"/>
        <w:numPr>
          <w:ilvl w:val="0"/>
          <w:numId w:val="17"/>
        </w:numPr>
        <w:ind w:left="0" w:firstLine="284"/>
        <w:jc w:val="both"/>
        <w:rPr>
          <w:sz w:val="24"/>
          <w:szCs w:val="24"/>
          <w:lang w:val="uk-UA"/>
        </w:rPr>
      </w:pPr>
      <w:r>
        <w:rPr>
          <w:sz w:val="24"/>
          <w:szCs w:val="24"/>
          <w:lang w:val="uk-UA"/>
        </w:rPr>
        <w:t xml:space="preserve">Серцева недостатність. </w:t>
      </w:r>
    </w:p>
    <w:p w:rsidR="002A0941" w:rsidRDefault="002A0941" w:rsidP="002A0941">
      <w:pPr>
        <w:widowControl w:val="0"/>
        <w:shd w:val="clear" w:color="auto" w:fill="FFFFFF"/>
        <w:ind w:firstLine="284"/>
        <w:jc w:val="center"/>
        <w:rPr>
          <w:b/>
          <w:bCs/>
          <w:sz w:val="24"/>
          <w:szCs w:val="24"/>
          <w:lang w:val="uk-UA"/>
        </w:rPr>
      </w:pPr>
      <w:r>
        <w:rPr>
          <w:b/>
          <w:bCs/>
          <w:sz w:val="24"/>
          <w:szCs w:val="24"/>
          <w:lang w:val="uk-UA"/>
        </w:rPr>
        <w:t>Хвороби органів дихання</w:t>
      </w:r>
    </w:p>
    <w:p w:rsidR="002A0941" w:rsidRDefault="002A0941" w:rsidP="002A0941">
      <w:pPr>
        <w:widowControl w:val="0"/>
        <w:ind w:firstLine="284"/>
        <w:jc w:val="both"/>
        <w:rPr>
          <w:spacing w:val="-3"/>
          <w:sz w:val="24"/>
          <w:szCs w:val="24"/>
          <w:lang w:val="uk-UA"/>
        </w:rPr>
      </w:pPr>
      <w:r>
        <w:rPr>
          <w:spacing w:val="-3"/>
          <w:sz w:val="24"/>
          <w:szCs w:val="24"/>
          <w:lang w:val="uk-UA"/>
        </w:rPr>
        <w:t>1. Хронічне обструктивне захворювання легень.</w:t>
      </w:r>
    </w:p>
    <w:p w:rsidR="002A0941" w:rsidRDefault="002A0941" w:rsidP="002A0941">
      <w:pPr>
        <w:widowControl w:val="0"/>
        <w:ind w:firstLine="284"/>
        <w:jc w:val="both"/>
        <w:rPr>
          <w:sz w:val="24"/>
          <w:szCs w:val="24"/>
          <w:lang w:val="uk-UA"/>
        </w:rPr>
      </w:pPr>
      <w:r>
        <w:rPr>
          <w:sz w:val="24"/>
          <w:szCs w:val="24"/>
          <w:lang w:val="uk-UA"/>
        </w:rPr>
        <w:t>2. Бронхіальна астма.</w:t>
      </w:r>
    </w:p>
    <w:p w:rsidR="002A0941" w:rsidRDefault="002A0941" w:rsidP="002A0941">
      <w:pPr>
        <w:widowControl w:val="0"/>
        <w:ind w:firstLine="284"/>
        <w:jc w:val="both"/>
        <w:rPr>
          <w:sz w:val="24"/>
          <w:szCs w:val="24"/>
          <w:lang w:val="uk-UA"/>
        </w:rPr>
      </w:pPr>
      <w:r>
        <w:rPr>
          <w:sz w:val="24"/>
          <w:szCs w:val="24"/>
          <w:lang w:val="uk-UA"/>
        </w:rPr>
        <w:t xml:space="preserve">3.  Пневмонії. </w:t>
      </w:r>
    </w:p>
    <w:p w:rsidR="002A0941" w:rsidRDefault="002A0941" w:rsidP="002A0941">
      <w:pPr>
        <w:widowControl w:val="0"/>
        <w:ind w:firstLine="284"/>
        <w:jc w:val="both"/>
        <w:rPr>
          <w:sz w:val="24"/>
          <w:szCs w:val="24"/>
          <w:lang w:val="uk-UA"/>
        </w:rPr>
      </w:pPr>
      <w:r>
        <w:rPr>
          <w:sz w:val="24"/>
          <w:szCs w:val="24"/>
          <w:lang w:val="uk-UA"/>
        </w:rPr>
        <w:t>4. Плеврити.</w:t>
      </w:r>
    </w:p>
    <w:p w:rsidR="002A0941" w:rsidRDefault="002A0941" w:rsidP="002A0941">
      <w:pPr>
        <w:widowControl w:val="0"/>
        <w:ind w:firstLine="284"/>
        <w:jc w:val="both"/>
        <w:rPr>
          <w:spacing w:val="-2"/>
          <w:sz w:val="24"/>
          <w:szCs w:val="24"/>
          <w:lang w:val="uk-UA"/>
        </w:rPr>
      </w:pPr>
      <w:r>
        <w:rPr>
          <w:spacing w:val="-3"/>
          <w:sz w:val="24"/>
          <w:szCs w:val="24"/>
          <w:lang w:val="uk-UA"/>
        </w:rPr>
        <w:t>5. Інфекційно-деструктивні захворювання легень</w:t>
      </w:r>
      <w:r>
        <w:rPr>
          <w:spacing w:val="-2"/>
          <w:sz w:val="24"/>
          <w:szCs w:val="24"/>
          <w:lang w:val="uk-UA"/>
        </w:rPr>
        <w:t>.</w:t>
      </w:r>
    </w:p>
    <w:p w:rsidR="002A0941" w:rsidRDefault="002A0941" w:rsidP="002A0941">
      <w:pPr>
        <w:widowControl w:val="0"/>
        <w:ind w:firstLine="284"/>
        <w:jc w:val="both"/>
        <w:rPr>
          <w:sz w:val="24"/>
          <w:szCs w:val="24"/>
          <w:lang w:val="uk-UA"/>
        </w:rPr>
      </w:pPr>
      <w:r>
        <w:rPr>
          <w:spacing w:val="-2"/>
          <w:sz w:val="24"/>
          <w:szCs w:val="24"/>
          <w:lang w:val="uk-UA"/>
        </w:rPr>
        <w:t>6.</w:t>
      </w:r>
      <w:r>
        <w:rPr>
          <w:spacing w:val="-3"/>
          <w:sz w:val="24"/>
          <w:szCs w:val="24"/>
          <w:lang w:val="uk-UA"/>
        </w:rPr>
        <w:t>Дихальна недостатність</w:t>
      </w:r>
      <w:r>
        <w:rPr>
          <w:sz w:val="24"/>
          <w:szCs w:val="24"/>
          <w:lang w:val="uk-UA"/>
        </w:rPr>
        <w:t>.</w:t>
      </w:r>
    </w:p>
    <w:p w:rsidR="002A0941" w:rsidRDefault="002A0941" w:rsidP="002A0941">
      <w:pPr>
        <w:widowControl w:val="0"/>
        <w:ind w:firstLine="284"/>
        <w:jc w:val="both"/>
        <w:rPr>
          <w:sz w:val="24"/>
          <w:szCs w:val="24"/>
          <w:lang w:val="uk-UA"/>
        </w:rPr>
      </w:pPr>
    </w:p>
    <w:p w:rsidR="002A0941" w:rsidRDefault="002A0941" w:rsidP="002A0941">
      <w:pPr>
        <w:widowControl w:val="0"/>
        <w:shd w:val="clear" w:color="auto" w:fill="FFFFFF"/>
        <w:ind w:firstLine="284"/>
        <w:jc w:val="center"/>
        <w:rPr>
          <w:sz w:val="24"/>
          <w:szCs w:val="24"/>
          <w:lang w:val="uk-UA"/>
        </w:rPr>
      </w:pPr>
      <w:r>
        <w:rPr>
          <w:b/>
          <w:bCs/>
          <w:sz w:val="24"/>
          <w:szCs w:val="24"/>
          <w:lang w:val="uk-UA"/>
        </w:rPr>
        <w:lastRenderedPageBreak/>
        <w:t>Хвороби органів травлення</w:t>
      </w:r>
    </w:p>
    <w:p w:rsidR="002A0941" w:rsidRDefault="002A0941" w:rsidP="002A0941">
      <w:pPr>
        <w:widowControl w:val="0"/>
        <w:ind w:firstLine="284"/>
        <w:jc w:val="both"/>
        <w:rPr>
          <w:sz w:val="24"/>
          <w:szCs w:val="24"/>
          <w:lang w:val="uk-UA"/>
        </w:rPr>
      </w:pPr>
      <w:r>
        <w:rPr>
          <w:sz w:val="24"/>
          <w:szCs w:val="24"/>
          <w:lang w:val="uk-UA"/>
        </w:rPr>
        <w:t>1.  Хронічні езофагіти та гастроезофагеальна рефлюксна хвороба.</w:t>
      </w:r>
    </w:p>
    <w:p w:rsidR="002A0941" w:rsidRDefault="002A0941" w:rsidP="002A0941">
      <w:pPr>
        <w:widowControl w:val="0"/>
        <w:ind w:firstLine="284"/>
        <w:jc w:val="both"/>
        <w:rPr>
          <w:sz w:val="24"/>
          <w:szCs w:val="24"/>
          <w:lang w:val="uk-UA"/>
        </w:rPr>
      </w:pPr>
      <w:r>
        <w:rPr>
          <w:sz w:val="24"/>
          <w:szCs w:val="24"/>
          <w:lang w:val="uk-UA"/>
        </w:rPr>
        <w:t xml:space="preserve">2. Функціональні порушення шлунку, жовчного міхура, жовчовивідних шляхів і кишковика. </w:t>
      </w:r>
    </w:p>
    <w:p w:rsidR="002A0941" w:rsidRDefault="002A0941" w:rsidP="002A0941">
      <w:pPr>
        <w:widowControl w:val="0"/>
        <w:ind w:firstLine="284"/>
        <w:jc w:val="both"/>
        <w:rPr>
          <w:sz w:val="24"/>
          <w:szCs w:val="24"/>
          <w:lang w:val="uk-UA"/>
        </w:rPr>
      </w:pPr>
      <w:r>
        <w:rPr>
          <w:sz w:val="24"/>
          <w:szCs w:val="24"/>
          <w:lang w:val="uk-UA"/>
        </w:rPr>
        <w:t>3. Хронічні гастрити та дуоденіти.</w:t>
      </w:r>
    </w:p>
    <w:p w:rsidR="002A0941" w:rsidRDefault="002A0941" w:rsidP="002A0941">
      <w:pPr>
        <w:widowControl w:val="0"/>
        <w:shd w:val="clear" w:color="auto" w:fill="FFFFFF"/>
        <w:ind w:firstLine="284"/>
        <w:jc w:val="both"/>
        <w:rPr>
          <w:sz w:val="24"/>
          <w:szCs w:val="24"/>
          <w:lang w:val="uk-UA"/>
        </w:rPr>
      </w:pPr>
      <w:r>
        <w:rPr>
          <w:sz w:val="24"/>
          <w:szCs w:val="24"/>
          <w:lang w:val="uk-UA"/>
        </w:rPr>
        <w:t>4. Пептична виразка шлунка та дванадцятипалої кишки.</w:t>
      </w:r>
    </w:p>
    <w:p w:rsidR="002A0941" w:rsidRDefault="002A0941" w:rsidP="002A0941">
      <w:pPr>
        <w:widowControl w:val="0"/>
        <w:shd w:val="clear" w:color="auto" w:fill="FFFFFF"/>
        <w:ind w:firstLine="284"/>
        <w:jc w:val="both"/>
        <w:rPr>
          <w:spacing w:val="-3"/>
          <w:sz w:val="24"/>
          <w:szCs w:val="24"/>
          <w:lang w:val="uk-UA"/>
        </w:rPr>
      </w:pPr>
      <w:r>
        <w:rPr>
          <w:spacing w:val="-3"/>
          <w:sz w:val="24"/>
          <w:szCs w:val="24"/>
          <w:lang w:val="uk-UA"/>
        </w:rPr>
        <w:t>5. Целіакія та інші ентеропатії.</w:t>
      </w:r>
    </w:p>
    <w:p w:rsidR="002A0941" w:rsidRDefault="002A0941" w:rsidP="002A0941">
      <w:pPr>
        <w:widowControl w:val="0"/>
        <w:shd w:val="clear" w:color="auto" w:fill="FFFFFF"/>
        <w:ind w:firstLine="284"/>
        <w:jc w:val="both"/>
        <w:rPr>
          <w:sz w:val="24"/>
          <w:szCs w:val="24"/>
          <w:lang w:val="uk-UA"/>
        </w:rPr>
      </w:pPr>
      <w:r>
        <w:rPr>
          <w:spacing w:val="-3"/>
          <w:sz w:val="24"/>
          <w:szCs w:val="24"/>
          <w:lang w:val="uk-UA"/>
        </w:rPr>
        <w:t>6. Не</w:t>
      </w:r>
      <w:r>
        <w:rPr>
          <w:spacing w:val="-1"/>
          <w:sz w:val="24"/>
          <w:szCs w:val="24"/>
          <w:lang w:val="uk-UA"/>
        </w:rPr>
        <w:t>специфічний виразковий коліт, хвороба Крона</w:t>
      </w:r>
      <w:r>
        <w:rPr>
          <w:sz w:val="24"/>
          <w:szCs w:val="24"/>
          <w:lang w:val="uk-UA"/>
        </w:rPr>
        <w:t>.</w:t>
      </w:r>
    </w:p>
    <w:p w:rsidR="002A0941" w:rsidRDefault="002A0941" w:rsidP="002A0941">
      <w:pPr>
        <w:widowControl w:val="0"/>
        <w:shd w:val="clear" w:color="auto" w:fill="FFFFFF"/>
        <w:ind w:firstLine="284"/>
        <w:jc w:val="both"/>
        <w:rPr>
          <w:spacing w:val="-2"/>
          <w:sz w:val="24"/>
          <w:szCs w:val="24"/>
          <w:lang w:val="uk-UA"/>
        </w:rPr>
      </w:pPr>
      <w:r>
        <w:rPr>
          <w:spacing w:val="-2"/>
          <w:sz w:val="24"/>
          <w:szCs w:val="24"/>
          <w:lang w:val="uk-UA"/>
        </w:rPr>
        <w:t xml:space="preserve">7. Жовчнокам'яна хвороба; хронічний холецистит. </w:t>
      </w:r>
    </w:p>
    <w:p w:rsidR="002A0941" w:rsidRDefault="002A0941" w:rsidP="002A0941">
      <w:pPr>
        <w:widowControl w:val="0"/>
        <w:shd w:val="clear" w:color="auto" w:fill="FFFFFF"/>
        <w:ind w:firstLine="284"/>
        <w:jc w:val="both"/>
        <w:rPr>
          <w:sz w:val="24"/>
          <w:szCs w:val="24"/>
          <w:lang w:val="uk-UA"/>
        </w:rPr>
      </w:pPr>
      <w:r>
        <w:rPr>
          <w:sz w:val="24"/>
          <w:szCs w:val="24"/>
          <w:lang w:val="uk-UA"/>
        </w:rPr>
        <w:t>8. Хронічні гепатити.</w:t>
      </w:r>
    </w:p>
    <w:p w:rsidR="002A0941" w:rsidRDefault="002A0941" w:rsidP="002A0941">
      <w:pPr>
        <w:widowControl w:val="0"/>
        <w:shd w:val="clear" w:color="auto" w:fill="FFFFFF"/>
        <w:ind w:firstLine="284"/>
        <w:jc w:val="both"/>
        <w:rPr>
          <w:sz w:val="24"/>
          <w:szCs w:val="24"/>
          <w:lang w:val="uk-UA"/>
        </w:rPr>
      </w:pPr>
      <w:r>
        <w:rPr>
          <w:sz w:val="24"/>
          <w:szCs w:val="24"/>
          <w:lang w:val="uk-UA"/>
        </w:rPr>
        <w:t xml:space="preserve">9. Цирози печінки.    </w:t>
      </w:r>
    </w:p>
    <w:p w:rsidR="002A0941" w:rsidRDefault="002A0941" w:rsidP="002A0941">
      <w:pPr>
        <w:widowControl w:val="0"/>
        <w:shd w:val="clear" w:color="auto" w:fill="FFFFFF"/>
        <w:ind w:firstLine="284"/>
        <w:jc w:val="both"/>
        <w:rPr>
          <w:sz w:val="24"/>
          <w:szCs w:val="24"/>
          <w:lang w:val="uk-UA"/>
        </w:rPr>
      </w:pPr>
      <w:r>
        <w:rPr>
          <w:sz w:val="24"/>
          <w:szCs w:val="24"/>
          <w:lang w:val="uk-UA"/>
        </w:rPr>
        <w:t xml:space="preserve">10. Хронічні панкреатити.        </w:t>
      </w:r>
    </w:p>
    <w:p w:rsidR="002A0941" w:rsidRDefault="002A0941" w:rsidP="002A0941">
      <w:pPr>
        <w:widowControl w:val="0"/>
        <w:shd w:val="clear" w:color="auto" w:fill="FFFFFF"/>
        <w:ind w:firstLine="284"/>
        <w:jc w:val="both"/>
        <w:rPr>
          <w:sz w:val="24"/>
          <w:szCs w:val="24"/>
          <w:lang w:val="uk-UA"/>
        </w:rPr>
      </w:pPr>
    </w:p>
    <w:p w:rsidR="002A0941" w:rsidRDefault="002A0941" w:rsidP="002A0941">
      <w:pPr>
        <w:widowControl w:val="0"/>
        <w:ind w:firstLine="284"/>
        <w:jc w:val="center"/>
        <w:rPr>
          <w:b/>
          <w:bCs/>
          <w:sz w:val="24"/>
          <w:szCs w:val="24"/>
          <w:lang w:val="uk-UA"/>
        </w:rPr>
      </w:pPr>
      <w:r>
        <w:rPr>
          <w:b/>
          <w:bCs/>
          <w:sz w:val="24"/>
          <w:szCs w:val="24"/>
          <w:lang w:val="uk-UA"/>
        </w:rPr>
        <w:t>Хвороби кістково-м’язової системи  та сполучної тканини</w:t>
      </w:r>
    </w:p>
    <w:p w:rsidR="002A0941" w:rsidRDefault="002A0941" w:rsidP="002A0941">
      <w:pPr>
        <w:widowControl w:val="0"/>
        <w:numPr>
          <w:ilvl w:val="0"/>
          <w:numId w:val="18"/>
        </w:numPr>
        <w:ind w:left="0" w:firstLine="284"/>
        <w:jc w:val="both"/>
        <w:rPr>
          <w:sz w:val="24"/>
          <w:szCs w:val="24"/>
          <w:lang w:val="uk-UA"/>
        </w:rPr>
      </w:pPr>
      <w:r>
        <w:rPr>
          <w:sz w:val="24"/>
          <w:szCs w:val="24"/>
          <w:lang w:val="uk-UA"/>
        </w:rPr>
        <w:t xml:space="preserve">Остеоартроз. </w:t>
      </w:r>
    </w:p>
    <w:p w:rsidR="002A0941" w:rsidRDefault="002A0941" w:rsidP="002A0941">
      <w:pPr>
        <w:pStyle w:val="a3"/>
        <w:widowControl w:val="0"/>
        <w:numPr>
          <w:ilvl w:val="0"/>
          <w:numId w:val="18"/>
        </w:numPr>
        <w:spacing w:after="0"/>
        <w:ind w:left="0" w:firstLine="284"/>
        <w:jc w:val="both"/>
      </w:pPr>
      <w:r>
        <w:t>Системний червоний вовчак.</w:t>
      </w:r>
    </w:p>
    <w:p w:rsidR="002A0941" w:rsidRDefault="002A0941" w:rsidP="002A0941">
      <w:pPr>
        <w:widowControl w:val="0"/>
        <w:numPr>
          <w:ilvl w:val="0"/>
          <w:numId w:val="18"/>
        </w:numPr>
        <w:ind w:left="0" w:firstLine="284"/>
        <w:jc w:val="both"/>
        <w:rPr>
          <w:sz w:val="24"/>
          <w:szCs w:val="24"/>
          <w:lang w:val="uk-UA"/>
        </w:rPr>
      </w:pPr>
      <w:r>
        <w:rPr>
          <w:sz w:val="24"/>
          <w:szCs w:val="24"/>
          <w:lang w:val="uk-UA"/>
        </w:rPr>
        <w:t xml:space="preserve">Системна склеродермія. </w:t>
      </w:r>
    </w:p>
    <w:p w:rsidR="002A0941" w:rsidRDefault="002A0941" w:rsidP="002A0941">
      <w:pPr>
        <w:widowControl w:val="0"/>
        <w:numPr>
          <w:ilvl w:val="0"/>
          <w:numId w:val="18"/>
        </w:numPr>
        <w:ind w:left="0" w:firstLine="284"/>
        <w:jc w:val="both"/>
        <w:rPr>
          <w:sz w:val="24"/>
          <w:szCs w:val="24"/>
          <w:lang w:val="uk-UA"/>
        </w:rPr>
      </w:pPr>
      <w:r>
        <w:rPr>
          <w:sz w:val="24"/>
          <w:szCs w:val="24"/>
          <w:lang w:val="uk-UA"/>
        </w:rPr>
        <w:t xml:space="preserve">Подагра. </w:t>
      </w:r>
    </w:p>
    <w:p w:rsidR="002A0941" w:rsidRDefault="002A0941" w:rsidP="002A0941">
      <w:pPr>
        <w:widowControl w:val="0"/>
        <w:numPr>
          <w:ilvl w:val="0"/>
          <w:numId w:val="18"/>
        </w:numPr>
        <w:ind w:left="0" w:firstLine="284"/>
        <w:jc w:val="both"/>
        <w:rPr>
          <w:sz w:val="24"/>
          <w:szCs w:val="24"/>
          <w:lang w:val="uk-UA"/>
        </w:rPr>
      </w:pPr>
      <w:r>
        <w:rPr>
          <w:sz w:val="24"/>
          <w:szCs w:val="24"/>
          <w:lang w:val="uk-UA"/>
        </w:rPr>
        <w:t>Остеопороз</w:t>
      </w:r>
    </w:p>
    <w:p w:rsidR="002A0941" w:rsidRDefault="002A0941" w:rsidP="002A0941">
      <w:pPr>
        <w:widowControl w:val="0"/>
        <w:numPr>
          <w:ilvl w:val="0"/>
          <w:numId w:val="18"/>
        </w:numPr>
        <w:ind w:left="0" w:firstLine="284"/>
        <w:jc w:val="both"/>
        <w:rPr>
          <w:sz w:val="24"/>
          <w:szCs w:val="24"/>
          <w:lang w:val="uk-UA"/>
        </w:rPr>
      </w:pPr>
      <w:r>
        <w:rPr>
          <w:sz w:val="24"/>
          <w:szCs w:val="24"/>
          <w:lang w:val="uk-UA"/>
        </w:rPr>
        <w:t xml:space="preserve">Реактивні артрити. </w:t>
      </w:r>
    </w:p>
    <w:p w:rsidR="002A0941" w:rsidRDefault="002A0941" w:rsidP="002A0941">
      <w:pPr>
        <w:widowControl w:val="0"/>
        <w:numPr>
          <w:ilvl w:val="0"/>
          <w:numId w:val="18"/>
        </w:numPr>
        <w:ind w:left="0" w:firstLine="284"/>
        <w:jc w:val="both"/>
        <w:rPr>
          <w:sz w:val="24"/>
          <w:szCs w:val="24"/>
          <w:lang w:val="uk-UA"/>
        </w:rPr>
      </w:pPr>
      <w:r>
        <w:rPr>
          <w:sz w:val="24"/>
          <w:szCs w:val="24"/>
          <w:lang w:val="uk-UA"/>
        </w:rPr>
        <w:t xml:space="preserve">Гостра ревматична лихоманка. </w:t>
      </w:r>
    </w:p>
    <w:p w:rsidR="002A0941" w:rsidRDefault="002A0941" w:rsidP="002A0941">
      <w:pPr>
        <w:widowControl w:val="0"/>
        <w:numPr>
          <w:ilvl w:val="0"/>
          <w:numId w:val="18"/>
        </w:numPr>
        <w:ind w:left="0" w:firstLine="284"/>
        <w:jc w:val="both"/>
        <w:rPr>
          <w:sz w:val="24"/>
          <w:szCs w:val="24"/>
          <w:lang w:val="uk-UA"/>
        </w:rPr>
      </w:pPr>
      <w:r>
        <w:rPr>
          <w:sz w:val="24"/>
          <w:szCs w:val="24"/>
          <w:lang w:val="uk-UA"/>
        </w:rPr>
        <w:t xml:space="preserve">Ревматоїдний артрит. </w:t>
      </w:r>
    </w:p>
    <w:p w:rsidR="002A0941" w:rsidRDefault="002A0941" w:rsidP="002A0941">
      <w:pPr>
        <w:widowControl w:val="0"/>
        <w:numPr>
          <w:ilvl w:val="0"/>
          <w:numId w:val="18"/>
        </w:numPr>
        <w:ind w:left="0" w:firstLine="284"/>
        <w:jc w:val="both"/>
        <w:rPr>
          <w:sz w:val="24"/>
          <w:szCs w:val="24"/>
          <w:lang w:val="uk-UA"/>
        </w:rPr>
      </w:pPr>
      <w:r>
        <w:rPr>
          <w:sz w:val="24"/>
          <w:szCs w:val="24"/>
          <w:lang w:val="uk-UA"/>
        </w:rPr>
        <w:t>Дерматоміозит/поліоміозит.</w:t>
      </w:r>
    </w:p>
    <w:p w:rsidR="002A0941" w:rsidRDefault="002A0941" w:rsidP="002A0941">
      <w:pPr>
        <w:widowControl w:val="0"/>
        <w:numPr>
          <w:ilvl w:val="0"/>
          <w:numId w:val="18"/>
        </w:numPr>
        <w:ind w:left="0" w:firstLine="284"/>
        <w:jc w:val="both"/>
        <w:rPr>
          <w:sz w:val="24"/>
          <w:szCs w:val="24"/>
          <w:lang w:val="uk-UA"/>
        </w:rPr>
      </w:pPr>
      <w:r>
        <w:rPr>
          <w:sz w:val="24"/>
          <w:szCs w:val="24"/>
          <w:lang w:val="uk-UA"/>
        </w:rPr>
        <w:t>Анкілозивний спондилоартрит.</w:t>
      </w:r>
    </w:p>
    <w:p w:rsidR="002A0941" w:rsidRDefault="002A0941" w:rsidP="002A0941">
      <w:pPr>
        <w:widowControl w:val="0"/>
        <w:numPr>
          <w:ilvl w:val="0"/>
          <w:numId w:val="18"/>
        </w:numPr>
        <w:ind w:left="0" w:firstLine="284"/>
        <w:jc w:val="both"/>
        <w:rPr>
          <w:sz w:val="24"/>
          <w:szCs w:val="24"/>
          <w:lang w:val="uk-UA"/>
        </w:rPr>
      </w:pPr>
      <w:r>
        <w:rPr>
          <w:sz w:val="24"/>
          <w:szCs w:val="24"/>
          <w:lang w:val="uk-UA"/>
        </w:rPr>
        <w:t>Системні васкуліти (гіперсенситивний та геморагічний васкуліти, вузликовий поліартеріїт).</w:t>
      </w:r>
    </w:p>
    <w:p w:rsidR="002A0941" w:rsidRDefault="002A0941" w:rsidP="002A0941">
      <w:pPr>
        <w:widowControl w:val="0"/>
        <w:jc w:val="both"/>
        <w:rPr>
          <w:sz w:val="24"/>
          <w:szCs w:val="24"/>
          <w:lang w:val="uk-UA"/>
        </w:rPr>
      </w:pPr>
    </w:p>
    <w:p w:rsidR="002A0941" w:rsidRDefault="002A0941" w:rsidP="002A0941">
      <w:pPr>
        <w:widowControl w:val="0"/>
        <w:ind w:firstLine="284"/>
        <w:jc w:val="center"/>
        <w:rPr>
          <w:b/>
          <w:bCs/>
          <w:sz w:val="24"/>
          <w:szCs w:val="24"/>
          <w:lang w:val="uk-UA"/>
        </w:rPr>
      </w:pPr>
      <w:r>
        <w:rPr>
          <w:b/>
          <w:bCs/>
          <w:sz w:val="24"/>
          <w:szCs w:val="24"/>
          <w:lang w:val="uk-UA"/>
        </w:rPr>
        <w:t>Хвороби органів сечовидільної системи</w:t>
      </w:r>
    </w:p>
    <w:p w:rsidR="002A0941" w:rsidRDefault="002A0941" w:rsidP="002A0941">
      <w:pPr>
        <w:widowControl w:val="0"/>
        <w:numPr>
          <w:ilvl w:val="0"/>
          <w:numId w:val="19"/>
        </w:numPr>
        <w:ind w:left="0" w:firstLine="284"/>
        <w:jc w:val="both"/>
        <w:rPr>
          <w:sz w:val="24"/>
          <w:szCs w:val="24"/>
          <w:lang w:val="uk-UA"/>
        </w:rPr>
      </w:pPr>
      <w:r>
        <w:rPr>
          <w:sz w:val="24"/>
          <w:szCs w:val="24"/>
          <w:lang w:val="uk-UA"/>
        </w:rPr>
        <w:t xml:space="preserve">Пієлонефрити.  </w:t>
      </w:r>
    </w:p>
    <w:p w:rsidR="002A0941" w:rsidRDefault="002A0941" w:rsidP="002A0941">
      <w:pPr>
        <w:widowControl w:val="0"/>
        <w:numPr>
          <w:ilvl w:val="0"/>
          <w:numId w:val="19"/>
        </w:numPr>
        <w:ind w:left="0" w:firstLine="284"/>
        <w:jc w:val="both"/>
        <w:rPr>
          <w:sz w:val="24"/>
          <w:szCs w:val="24"/>
          <w:lang w:val="uk-UA"/>
        </w:rPr>
      </w:pPr>
      <w:r>
        <w:rPr>
          <w:sz w:val="24"/>
          <w:szCs w:val="24"/>
          <w:lang w:val="uk-UA"/>
        </w:rPr>
        <w:t xml:space="preserve">Тубуло-інтерстиціальний нефрит. </w:t>
      </w:r>
    </w:p>
    <w:p w:rsidR="002A0941" w:rsidRDefault="002A0941" w:rsidP="002A0941">
      <w:pPr>
        <w:widowControl w:val="0"/>
        <w:numPr>
          <w:ilvl w:val="0"/>
          <w:numId w:val="19"/>
        </w:numPr>
        <w:ind w:left="0" w:firstLine="284"/>
        <w:jc w:val="both"/>
        <w:rPr>
          <w:sz w:val="24"/>
          <w:szCs w:val="24"/>
          <w:lang w:val="uk-UA"/>
        </w:rPr>
      </w:pPr>
      <w:r>
        <w:rPr>
          <w:sz w:val="24"/>
          <w:szCs w:val="24"/>
          <w:lang w:val="uk-UA"/>
        </w:rPr>
        <w:t xml:space="preserve">Гострі та хронічні гломерулонефрити. </w:t>
      </w:r>
    </w:p>
    <w:p w:rsidR="002A0941" w:rsidRDefault="002A0941" w:rsidP="002A0941">
      <w:pPr>
        <w:widowControl w:val="0"/>
        <w:numPr>
          <w:ilvl w:val="0"/>
          <w:numId w:val="19"/>
        </w:numPr>
        <w:ind w:left="0" w:firstLine="284"/>
        <w:jc w:val="both"/>
        <w:rPr>
          <w:sz w:val="24"/>
          <w:szCs w:val="24"/>
          <w:lang w:val="uk-UA"/>
        </w:rPr>
      </w:pPr>
      <w:r>
        <w:rPr>
          <w:sz w:val="24"/>
          <w:szCs w:val="24"/>
          <w:lang w:val="uk-UA"/>
        </w:rPr>
        <w:t xml:space="preserve">Амілоїдоз нирок. </w:t>
      </w:r>
    </w:p>
    <w:p w:rsidR="002A0941" w:rsidRDefault="002A0941" w:rsidP="002A0941">
      <w:pPr>
        <w:widowControl w:val="0"/>
        <w:numPr>
          <w:ilvl w:val="0"/>
          <w:numId w:val="19"/>
        </w:numPr>
        <w:ind w:left="0" w:firstLine="284"/>
        <w:jc w:val="both"/>
        <w:rPr>
          <w:sz w:val="24"/>
          <w:szCs w:val="24"/>
          <w:lang w:val="uk-UA"/>
        </w:rPr>
      </w:pPr>
      <w:r>
        <w:rPr>
          <w:sz w:val="24"/>
          <w:szCs w:val="24"/>
          <w:lang w:val="uk-UA"/>
        </w:rPr>
        <w:t>Нефротичний синдром.</w:t>
      </w:r>
    </w:p>
    <w:p w:rsidR="002A0941" w:rsidRDefault="002A0941" w:rsidP="002A0941">
      <w:pPr>
        <w:widowControl w:val="0"/>
        <w:numPr>
          <w:ilvl w:val="0"/>
          <w:numId w:val="19"/>
        </w:numPr>
        <w:ind w:left="0" w:firstLine="284"/>
        <w:jc w:val="both"/>
        <w:rPr>
          <w:sz w:val="24"/>
          <w:szCs w:val="24"/>
          <w:lang w:val="uk-UA"/>
        </w:rPr>
      </w:pPr>
      <w:r>
        <w:rPr>
          <w:sz w:val="24"/>
          <w:szCs w:val="24"/>
          <w:lang w:val="uk-UA"/>
        </w:rPr>
        <w:t xml:space="preserve">Хронічна хвороба нирок.  </w:t>
      </w:r>
    </w:p>
    <w:p w:rsidR="002A0941" w:rsidRDefault="002A0941" w:rsidP="002A0941">
      <w:pPr>
        <w:widowControl w:val="0"/>
        <w:ind w:left="284"/>
        <w:jc w:val="both"/>
        <w:rPr>
          <w:sz w:val="24"/>
          <w:szCs w:val="24"/>
          <w:lang w:val="uk-UA"/>
        </w:rPr>
      </w:pPr>
    </w:p>
    <w:p w:rsidR="002A0941" w:rsidRDefault="002A0941" w:rsidP="002A0941">
      <w:pPr>
        <w:widowControl w:val="0"/>
        <w:ind w:firstLine="284"/>
        <w:jc w:val="center"/>
        <w:rPr>
          <w:b/>
          <w:bCs/>
          <w:sz w:val="24"/>
          <w:szCs w:val="24"/>
          <w:lang w:val="uk-UA"/>
        </w:rPr>
      </w:pPr>
      <w:r>
        <w:rPr>
          <w:b/>
          <w:bCs/>
          <w:sz w:val="24"/>
          <w:szCs w:val="24"/>
          <w:lang w:val="uk-UA"/>
        </w:rPr>
        <w:t>Хвороби ендокринної системи</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1. Цукровий діабет, тип 1</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2. Цукровий діабет, тип 2</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3. Йододефіцитні захворювання щитоподібної залози</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4. Гіпотиреоз</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5. Тиреотоксикоз</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6. Рак щитоподібної залози</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7. Феохромоцитома</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8. Хвороба/синдром Іценка-Кушинга</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9. Хвороба Аддісона</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10. Метаболічний синдром</w:t>
      </w:r>
    </w:p>
    <w:p w:rsidR="002A0941" w:rsidRDefault="002A0941" w:rsidP="002A0941">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11. Ожиріння</w:t>
      </w:r>
    </w:p>
    <w:p w:rsidR="002A0941" w:rsidRDefault="002A0941" w:rsidP="002A0941">
      <w:pPr>
        <w:widowControl w:val="0"/>
        <w:shd w:val="clear" w:color="auto" w:fill="FFFFFF"/>
        <w:ind w:right="-53"/>
        <w:jc w:val="center"/>
        <w:rPr>
          <w:rFonts w:eastAsia="MS Mincho"/>
          <w:b/>
          <w:bCs/>
          <w:sz w:val="24"/>
          <w:szCs w:val="24"/>
          <w:lang w:val="uk-UA"/>
        </w:rPr>
      </w:pPr>
      <w:r>
        <w:rPr>
          <w:rFonts w:eastAsia="MS Mincho"/>
          <w:b/>
          <w:bCs/>
          <w:sz w:val="24"/>
          <w:szCs w:val="24"/>
          <w:lang w:val="uk-UA"/>
        </w:rPr>
        <w:t xml:space="preserve">Список 3  (НЕВІДКЛАДНІ СТАНИ) </w:t>
      </w:r>
    </w:p>
    <w:p w:rsidR="002A0941" w:rsidRDefault="002A0941" w:rsidP="002A0941">
      <w:pPr>
        <w:pStyle w:val="11"/>
        <w:widowControl w:val="0"/>
        <w:shd w:val="clear" w:color="auto" w:fill="FFFFFF"/>
        <w:tabs>
          <w:tab w:val="left" w:pos="667"/>
        </w:tabs>
        <w:ind w:left="360"/>
        <w:jc w:val="both"/>
        <w:rPr>
          <w:rFonts w:eastAsia="MS Mincho"/>
          <w:sz w:val="24"/>
          <w:szCs w:val="24"/>
          <w:lang w:val="uk-UA"/>
        </w:rPr>
      </w:pPr>
      <w:r>
        <w:rPr>
          <w:sz w:val="24"/>
          <w:szCs w:val="24"/>
          <w:lang w:val="uk-UA"/>
        </w:rPr>
        <w:t>● Аддісонічний криз</w:t>
      </w:r>
    </w:p>
    <w:p w:rsidR="002A0941" w:rsidRDefault="002A0941" w:rsidP="002A0941">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Гіпертензивний  криз</w:t>
      </w:r>
    </w:p>
    <w:p w:rsidR="002A0941" w:rsidRDefault="002A0941" w:rsidP="002A0941">
      <w:pPr>
        <w:pStyle w:val="11"/>
        <w:widowControl w:val="0"/>
        <w:shd w:val="clear" w:color="auto" w:fill="FFFFFF"/>
        <w:tabs>
          <w:tab w:val="left" w:pos="768"/>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Гострий коронарний синдром</w:t>
      </w:r>
    </w:p>
    <w:p w:rsidR="002A0941" w:rsidRDefault="002A0941" w:rsidP="002A0941">
      <w:pPr>
        <w:pStyle w:val="11"/>
        <w:widowControl w:val="0"/>
        <w:shd w:val="clear" w:color="auto" w:fill="FFFFFF"/>
        <w:tabs>
          <w:tab w:val="left" w:pos="845"/>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Гостра серцева недостатність</w:t>
      </w:r>
    </w:p>
    <w:p w:rsidR="002A0941" w:rsidRDefault="002A0941" w:rsidP="002A0941">
      <w:pPr>
        <w:pStyle w:val="11"/>
        <w:widowControl w:val="0"/>
        <w:shd w:val="clear" w:color="auto" w:fill="FFFFFF"/>
        <w:tabs>
          <w:tab w:val="left" w:pos="840"/>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Гостра дихальна недостатність</w:t>
      </w:r>
    </w:p>
    <w:p w:rsidR="002A0941" w:rsidRDefault="002A0941" w:rsidP="002A0941">
      <w:pPr>
        <w:pStyle w:val="11"/>
        <w:widowControl w:val="0"/>
        <w:shd w:val="clear" w:color="auto" w:fill="FFFFFF"/>
        <w:tabs>
          <w:tab w:val="left" w:pos="725"/>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Гостра печінкова енцефалопатія</w:t>
      </w:r>
    </w:p>
    <w:p w:rsidR="002A0941" w:rsidRDefault="002A0941" w:rsidP="002A0941">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Гостре пошкодження нирок</w:t>
      </w:r>
    </w:p>
    <w:p w:rsidR="002A0941" w:rsidRDefault="002A0941" w:rsidP="002A0941">
      <w:pPr>
        <w:pStyle w:val="11"/>
        <w:widowControl w:val="0"/>
        <w:shd w:val="clear" w:color="auto" w:fill="FFFFFF"/>
        <w:tabs>
          <w:tab w:val="left" w:pos="768"/>
        </w:tabs>
        <w:ind w:left="360"/>
        <w:jc w:val="both"/>
        <w:rPr>
          <w:rFonts w:eastAsia="MS Mincho"/>
          <w:sz w:val="24"/>
          <w:szCs w:val="24"/>
          <w:lang w:val="uk-UA"/>
        </w:rPr>
      </w:pPr>
      <w:r>
        <w:rPr>
          <w:sz w:val="24"/>
          <w:szCs w:val="24"/>
          <w:lang w:val="uk-UA"/>
        </w:rPr>
        <w:lastRenderedPageBreak/>
        <w:t xml:space="preserve">● </w:t>
      </w:r>
      <w:r>
        <w:rPr>
          <w:rFonts w:eastAsia="MS Mincho"/>
          <w:sz w:val="24"/>
          <w:szCs w:val="24"/>
          <w:lang w:val="uk-UA"/>
        </w:rPr>
        <w:t>Зупинка кровообігу і дихання</w:t>
      </w:r>
    </w:p>
    <w:p w:rsidR="002A0941" w:rsidRDefault="002A0941" w:rsidP="002A0941">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Коми</w:t>
      </w:r>
    </w:p>
    <w:p w:rsidR="002A0941" w:rsidRDefault="002A0941" w:rsidP="002A0941">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Кровотечі (стравохідна і шлунково-кишкова)</w:t>
      </w:r>
    </w:p>
    <w:p w:rsidR="002A0941" w:rsidRDefault="002A0941" w:rsidP="002A0941">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Набряк Квінке/набряк гортані</w:t>
      </w:r>
    </w:p>
    <w:p w:rsidR="002A0941" w:rsidRDefault="002A0941" w:rsidP="002A0941">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Пароксизмальні порушення серцевого ритму і порушення провідності серця (пароксизмальна тахікардія та фібриляція/тріпотіння передсердь, високостепеневі атріовентрикулярні блокади, синдром Морганьї-Едемса-Стокса)</w:t>
      </w:r>
    </w:p>
    <w:p w:rsidR="002A0941" w:rsidRDefault="002A0941" w:rsidP="002A0941">
      <w:pPr>
        <w:pStyle w:val="11"/>
        <w:widowControl w:val="0"/>
        <w:shd w:val="clear" w:color="auto" w:fill="FFFFFF"/>
        <w:tabs>
          <w:tab w:val="left" w:pos="763"/>
        </w:tabs>
        <w:ind w:left="360"/>
        <w:jc w:val="both"/>
        <w:rPr>
          <w:rFonts w:eastAsia="MS Mincho"/>
          <w:sz w:val="24"/>
          <w:szCs w:val="24"/>
          <w:lang w:val="uk-UA"/>
        </w:rPr>
      </w:pPr>
      <w:r>
        <w:rPr>
          <w:sz w:val="24"/>
          <w:szCs w:val="24"/>
          <w:lang w:val="uk-UA"/>
        </w:rPr>
        <w:t xml:space="preserve">● </w:t>
      </w:r>
      <w:r>
        <w:rPr>
          <w:rFonts w:eastAsia="MS Mincho"/>
          <w:sz w:val="24"/>
          <w:szCs w:val="24"/>
          <w:lang w:val="uk-UA"/>
        </w:rPr>
        <w:t>Спонтанний пневмоторакс</w:t>
      </w:r>
    </w:p>
    <w:p w:rsidR="002A0941" w:rsidRDefault="002A0941" w:rsidP="002A0941">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Тампонада серця</w:t>
      </w:r>
    </w:p>
    <w:p w:rsidR="002A0941" w:rsidRDefault="002A0941" w:rsidP="002A0941">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Тиреотоксичний криз</w:t>
      </w:r>
    </w:p>
    <w:p w:rsidR="002A0941" w:rsidRDefault="002A0941" w:rsidP="002A0941">
      <w:pPr>
        <w:pStyle w:val="11"/>
        <w:widowControl w:val="0"/>
        <w:shd w:val="clear" w:color="auto" w:fill="FFFFFF"/>
        <w:tabs>
          <w:tab w:val="left" w:pos="851"/>
        </w:tabs>
        <w:ind w:left="360"/>
        <w:jc w:val="both"/>
        <w:rPr>
          <w:rFonts w:eastAsia="MS Mincho"/>
          <w:sz w:val="24"/>
          <w:szCs w:val="24"/>
          <w:lang w:val="uk-UA"/>
        </w:rPr>
      </w:pPr>
      <w:r>
        <w:rPr>
          <w:rFonts w:eastAsia="MS Mincho"/>
          <w:sz w:val="24"/>
          <w:szCs w:val="24"/>
          <w:lang w:val="uk-UA"/>
        </w:rPr>
        <w:t>Гостра надниркова недостатність</w:t>
      </w:r>
    </w:p>
    <w:p w:rsidR="002A0941" w:rsidRDefault="002A0941" w:rsidP="002A0941">
      <w:pPr>
        <w:pStyle w:val="11"/>
        <w:widowControl w:val="0"/>
        <w:shd w:val="clear" w:color="auto" w:fill="FFFFFF"/>
        <w:tabs>
          <w:tab w:val="left" w:pos="830"/>
          <w:tab w:val="left" w:pos="10207"/>
        </w:tabs>
        <w:ind w:left="360"/>
        <w:jc w:val="both"/>
        <w:rPr>
          <w:rFonts w:eastAsia="MS Mincho"/>
          <w:sz w:val="24"/>
          <w:szCs w:val="24"/>
          <w:lang w:val="uk-UA"/>
        </w:rPr>
      </w:pPr>
      <w:r>
        <w:rPr>
          <w:sz w:val="24"/>
          <w:szCs w:val="24"/>
          <w:lang w:val="uk-UA"/>
        </w:rPr>
        <w:t xml:space="preserve">● </w:t>
      </w:r>
      <w:r>
        <w:rPr>
          <w:rFonts w:eastAsia="MS Mincho"/>
          <w:sz w:val="24"/>
          <w:szCs w:val="24"/>
          <w:lang w:val="uk-UA"/>
        </w:rPr>
        <w:t>Тромбоемболія легеневої артерії</w:t>
      </w:r>
    </w:p>
    <w:p w:rsidR="002A0941" w:rsidRDefault="002A0941" w:rsidP="002A0941">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Синкопе</w:t>
      </w:r>
    </w:p>
    <w:p w:rsidR="002A0941" w:rsidRDefault="002A0941" w:rsidP="002A0941">
      <w:pPr>
        <w:pStyle w:val="11"/>
        <w:widowControl w:val="0"/>
        <w:shd w:val="clear" w:color="auto" w:fill="FFFFFF"/>
        <w:tabs>
          <w:tab w:val="left" w:pos="768"/>
        </w:tabs>
        <w:ind w:left="360"/>
        <w:jc w:val="both"/>
        <w:rPr>
          <w:rFonts w:eastAsia="MS Mincho"/>
          <w:sz w:val="24"/>
          <w:szCs w:val="24"/>
          <w:lang w:val="uk-UA"/>
        </w:rPr>
      </w:pPr>
      <w:r>
        <w:rPr>
          <w:sz w:val="24"/>
          <w:szCs w:val="24"/>
          <w:lang w:val="uk-UA"/>
        </w:rPr>
        <w:t xml:space="preserve">● </w:t>
      </w:r>
      <w:r>
        <w:rPr>
          <w:rFonts w:eastAsia="MS Mincho"/>
          <w:sz w:val="24"/>
          <w:szCs w:val="24"/>
          <w:lang w:val="uk-UA"/>
        </w:rPr>
        <w:t>Шоки</w:t>
      </w:r>
    </w:p>
    <w:p w:rsidR="002A0941" w:rsidRDefault="002A0941" w:rsidP="002A0941">
      <w:pPr>
        <w:widowControl w:val="0"/>
        <w:tabs>
          <w:tab w:val="left" w:pos="1740"/>
        </w:tabs>
        <w:ind w:firstLine="284"/>
        <w:jc w:val="center"/>
        <w:rPr>
          <w:rFonts w:eastAsia="MS Mincho"/>
          <w:b/>
          <w:bCs/>
          <w:sz w:val="24"/>
          <w:szCs w:val="24"/>
          <w:lang w:val="uk-UA"/>
        </w:rPr>
      </w:pPr>
    </w:p>
    <w:p w:rsidR="002A0941" w:rsidRDefault="002A0941" w:rsidP="002A0941">
      <w:pPr>
        <w:widowControl w:val="0"/>
        <w:tabs>
          <w:tab w:val="left" w:pos="1740"/>
        </w:tabs>
        <w:ind w:firstLine="284"/>
        <w:jc w:val="center"/>
        <w:rPr>
          <w:rFonts w:eastAsia="MS Mincho"/>
          <w:b/>
          <w:bCs/>
          <w:sz w:val="24"/>
          <w:szCs w:val="24"/>
          <w:lang w:val="uk-UA"/>
        </w:rPr>
      </w:pPr>
      <w:r>
        <w:rPr>
          <w:rFonts w:eastAsia="MS Mincho"/>
          <w:b/>
          <w:bCs/>
          <w:sz w:val="24"/>
          <w:szCs w:val="24"/>
          <w:lang w:val="uk-UA"/>
        </w:rPr>
        <w:t>Список 4  (лабораторні та інструментальні методи дослідження)</w:t>
      </w:r>
    </w:p>
    <w:p w:rsidR="002A0941" w:rsidRDefault="002A0941" w:rsidP="002A0941">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 xml:space="preserve">Адренокортикотропний гормон, </w:t>
      </w:r>
      <w:r>
        <w:rPr>
          <w:sz w:val="24"/>
          <w:szCs w:val="24"/>
          <w:lang w:val="uk-UA"/>
        </w:rPr>
        <w:t xml:space="preserve">кортизол, альдостерон та ренін крові </w:t>
      </w:r>
    </w:p>
    <w:p w:rsidR="002A0941" w:rsidRDefault="002A0941" w:rsidP="002A0941">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плевральної рідини</w:t>
      </w:r>
    </w:p>
    <w:p w:rsidR="002A0941" w:rsidRDefault="002A0941" w:rsidP="002A0941">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асцитичної рідини</w:t>
      </w:r>
    </w:p>
    <w:p w:rsidR="002A0941" w:rsidRDefault="002A0941" w:rsidP="002A0941">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синовіальної рідини</w:t>
      </w:r>
    </w:p>
    <w:p w:rsidR="002A0941" w:rsidRDefault="002A0941" w:rsidP="002A0941">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сечі на діастазу</w:t>
      </w:r>
    </w:p>
    <w:p w:rsidR="002A0941" w:rsidRDefault="002A0941" w:rsidP="002A0941">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сечі за Нечипоренком</w:t>
      </w:r>
    </w:p>
    <w:p w:rsidR="002A0941" w:rsidRDefault="002A0941" w:rsidP="002A0941">
      <w:pPr>
        <w:pStyle w:val="11"/>
        <w:widowControl w:val="0"/>
        <w:numPr>
          <w:ilvl w:val="0"/>
          <w:numId w:val="20"/>
        </w:numPr>
        <w:shd w:val="clear" w:color="auto" w:fill="FFFFFF"/>
        <w:tabs>
          <w:tab w:val="left" w:pos="298"/>
          <w:tab w:val="left" w:pos="480"/>
        </w:tabs>
        <w:ind w:left="0" w:firstLine="284"/>
        <w:jc w:val="both"/>
        <w:rPr>
          <w:rFonts w:eastAsia="MS Mincho"/>
          <w:sz w:val="24"/>
          <w:szCs w:val="24"/>
          <w:lang w:val="uk-UA"/>
        </w:rPr>
      </w:pPr>
      <w:r>
        <w:rPr>
          <w:rFonts w:eastAsia="MS Mincho"/>
          <w:sz w:val="24"/>
          <w:szCs w:val="24"/>
          <w:lang w:val="uk-UA"/>
        </w:rPr>
        <w:t>Аналіз сечі за Зимницьким</w:t>
      </w:r>
    </w:p>
    <w:p w:rsidR="002A0941" w:rsidRDefault="002A0941" w:rsidP="002A0941">
      <w:pPr>
        <w:pStyle w:val="11"/>
        <w:widowControl w:val="0"/>
        <w:numPr>
          <w:ilvl w:val="0"/>
          <w:numId w:val="20"/>
        </w:numPr>
        <w:shd w:val="clear" w:color="auto" w:fill="FFFFFF"/>
        <w:tabs>
          <w:tab w:val="left" w:pos="0"/>
          <w:tab w:val="left" w:pos="360"/>
        </w:tabs>
        <w:ind w:left="0" w:firstLine="284"/>
        <w:jc w:val="both"/>
        <w:rPr>
          <w:rFonts w:eastAsia="MS Mincho"/>
          <w:sz w:val="24"/>
          <w:szCs w:val="24"/>
          <w:lang w:val="uk-UA"/>
        </w:rPr>
      </w:pPr>
      <w:r>
        <w:rPr>
          <w:rFonts w:eastAsia="MS Mincho"/>
          <w:sz w:val="24"/>
          <w:szCs w:val="24"/>
          <w:lang w:val="uk-UA"/>
        </w:rPr>
        <w:t>Біохімічні маркери некрозу міокарда, Д-димер</w:t>
      </w:r>
    </w:p>
    <w:p w:rsidR="002A0941" w:rsidRDefault="002A0941" w:rsidP="002A0941">
      <w:pPr>
        <w:widowControl w:val="0"/>
        <w:numPr>
          <w:ilvl w:val="0"/>
          <w:numId w:val="20"/>
        </w:numPr>
        <w:tabs>
          <w:tab w:val="left" w:pos="0"/>
          <w:tab w:val="left" w:pos="360"/>
        </w:tabs>
        <w:ind w:left="0" w:firstLine="284"/>
        <w:jc w:val="both"/>
        <w:rPr>
          <w:rFonts w:eastAsia="MS Mincho"/>
          <w:sz w:val="24"/>
          <w:szCs w:val="24"/>
          <w:lang w:val="uk-UA"/>
        </w:rPr>
      </w:pPr>
      <w:r>
        <w:rPr>
          <w:sz w:val="24"/>
          <w:szCs w:val="24"/>
          <w:lang w:val="uk-UA"/>
        </w:rPr>
        <w:t>Біохімічні показники обміну заліза сироватки крові.</w:t>
      </w:r>
    </w:p>
    <w:p w:rsidR="002A0941" w:rsidRDefault="002A0941" w:rsidP="002A0941">
      <w:pPr>
        <w:widowControl w:val="0"/>
        <w:numPr>
          <w:ilvl w:val="0"/>
          <w:numId w:val="20"/>
        </w:numPr>
        <w:tabs>
          <w:tab w:val="left" w:pos="0"/>
          <w:tab w:val="left" w:pos="709"/>
        </w:tabs>
        <w:ind w:left="0" w:firstLine="284"/>
        <w:jc w:val="both"/>
        <w:rPr>
          <w:rFonts w:eastAsia="MS Mincho"/>
          <w:sz w:val="24"/>
          <w:szCs w:val="24"/>
          <w:lang w:val="uk-UA"/>
        </w:rPr>
      </w:pPr>
      <w:r>
        <w:rPr>
          <w:rFonts w:eastAsia="MS Mincho"/>
          <w:sz w:val="24"/>
          <w:szCs w:val="24"/>
          <w:lang w:val="uk-UA"/>
        </w:rPr>
        <w:t>Гострофазові показники крові, загальний білок крові та його фракції.</w:t>
      </w:r>
    </w:p>
    <w:p w:rsidR="002A0941" w:rsidRDefault="002A0941" w:rsidP="002A0941">
      <w:pPr>
        <w:pStyle w:val="11"/>
        <w:widowControl w:val="0"/>
        <w:numPr>
          <w:ilvl w:val="0"/>
          <w:numId w:val="20"/>
        </w:numPr>
        <w:shd w:val="clear" w:color="auto" w:fill="FFFFFF"/>
        <w:tabs>
          <w:tab w:val="left" w:pos="0"/>
          <w:tab w:val="left" w:pos="298"/>
          <w:tab w:val="left" w:pos="709"/>
        </w:tabs>
        <w:ind w:left="0" w:firstLine="284"/>
        <w:jc w:val="both"/>
        <w:rPr>
          <w:rFonts w:eastAsia="MS Mincho"/>
          <w:sz w:val="24"/>
          <w:szCs w:val="24"/>
          <w:lang w:val="uk-UA"/>
        </w:rPr>
      </w:pPr>
      <w:r>
        <w:rPr>
          <w:rFonts w:eastAsia="MS Mincho"/>
          <w:sz w:val="24"/>
          <w:szCs w:val="24"/>
          <w:lang w:val="uk-UA"/>
        </w:rPr>
        <w:t xml:space="preserve">Загальний аналіз крові. </w:t>
      </w:r>
    </w:p>
    <w:p w:rsidR="002A0941" w:rsidRDefault="002A0941" w:rsidP="002A0941">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Загальний аналіз сечі, тест на </w:t>
      </w:r>
      <w:r>
        <w:rPr>
          <w:rFonts w:ascii="Times New Roman" w:hAnsi="Times New Roman" w:cs="Times New Roman"/>
          <w:sz w:val="24"/>
          <w:szCs w:val="24"/>
          <w:lang w:val="uk-UA"/>
        </w:rPr>
        <w:t>мікроальбумінурію.</w:t>
      </w:r>
    </w:p>
    <w:p w:rsidR="002A0941" w:rsidRPr="000F0A50"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sidRPr="000F0A50">
        <w:rPr>
          <w:rFonts w:eastAsia="MS Mincho"/>
          <w:sz w:val="24"/>
          <w:szCs w:val="24"/>
          <w:lang w:val="uk-UA"/>
        </w:rPr>
        <w:t>Загальний аналіз мокротиння</w:t>
      </w:r>
    </w:p>
    <w:p w:rsidR="002A0941" w:rsidRDefault="002A0941" w:rsidP="002A0941">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Загальний імунологічний профіль крові</w:t>
      </w:r>
      <w:r>
        <w:rPr>
          <w:rFonts w:ascii="Times New Roman" w:hAnsi="Times New Roman" w:cs="Times New Roman"/>
          <w:sz w:val="24"/>
          <w:szCs w:val="24"/>
          <w:lang w:val="uk-UA"/>
        </w:rPr>
        <w:t xml:space="preserve"> </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Електроліти крові</w:t>
      </w:r>
    </w:p>
    <w:p w:rsidR="002A0941" w:rsidRDefault="002A0941" w:rsidP="002A0941">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Імуноферментне, </w:t>
      </w:r>
      <w:r>
        <w:rPr>
          <w:rFonts w:ascii="Times New Roman" w:hAnsi="Times New Roman" w:cs="Times New Roman"/>
          <w:sz w:val="24"/>
          <w:szCs w:val="24"/>
          <w:lang w:val="uk-UA"/>
        </w:rPr>
        <w:t xml:space="preserve"> імунохімічне, молекулярно-біологічне дослідження крові</w:t>
      </w:r>
    </w:p>
    <w:p w:rsidR="002A0941" w:rsidRDefault="002A0941" w:rsidP="002A0941">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Кетонові тіла крові та сечі,  йодурія.</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Коагулограма</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Копроцитограма</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 xml:space="preserve">Креатинін і сечовина крові, швидкість клубочкової фільтрації </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Ліпідний спектр крові</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 xml:space="preserve">Лужна фосфатаза, </w:t>
      </w:r>
      <w:r>
        <w:rPr>
          <w:sz w:val="24"/>
          <w:szCs w:val="24"/>
          <w:lang w:val="uk-UA"/>
        </w:rPr>
        <w:t xml:space="preserve">альфа-амілаза </w:t>
      </w:r>
      <w:r>
        <w:rPr>
          <w:rFonts w:eastAsia="MS Mincho"/>
          <w:sz w:val="24"/>
          <w:szCs w:val="24"/>
          <w:lang w:val="uk-UA"/>
        </w:rPr>
        <w:t>крові</w:t>
      </w:r>
    </w:p>
    <w:p w:rsidR="002A0941" w:rsidRDefault="002A0941" w:rsidP="002A0941">
      <w:pPr>
        <w:widowControl w:val="0"/>
        <w:numPr>
          <w:ilvl w:val="0"/>
          <w:numId w:val="20"/>
        </w:numPr>
        <w:tabs>
          <w:tab w:val="left" w:pos="0"/>
          <w:tab w:val="left" w:pos="709"/>
        </w:tabs>
        <w:ind w:left="0" w:firstLine="284"/>
        <w:jc w:val="both"/>
        <w:rPr>
          <w:rFonts w:eastAsia="MS Mincho"/>
          <w:sz w:val="24"/>
          <w:szCs w:val="24"/>
          <w:lang w:val="uk-UA"/>
        </w:rPr>
      </w:pPr>
      <w:r>
        <w:rPr>
          <w:rFonts w:eastAsia="MS Mincho"/>
          <w:sz w:val="24"/>
          <w:szCs w:val="24"/>
          <w:lang w:val="uk-UA"/>
        </w:rPr>
        <w:t>Маркери вірусних гепатитів</w:t>
      </w:r>
    </w:p>
    <w:p w:rsidR="002A0941" w:rsidRDefault="002A0941" w:rsidP="002A0941">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sz w:val="24"/>
          <w:szCs w:val="24"/>
          <w:lang w:val="uk-UA"/>
        </w:rPr>
        <w:t>Метанефрини у сечі</w:t>
      </w:r>
      <w:r>
        <w:rPr>
          <w:rFonts w:eastAsia="MS Mincho"/>
          <w:sz w:val="24"/>
          <w:szCs w:val="24"/>
          <w:lang w:val="uk-UA"/>
        </w:rPr>
        <w:t xml:space="preserve"> </w:t>
      </w:r>
    </w:p>
    <w:p w:rsidR="002A0941" w:rsidRDefault="002A0941" w:rsidP="002A0941">
      <w:pPr>
        <w:widowControl w:val="0"/>
        <w:numPr>
          <w:ilvl w:val="0"/>
          <w:numId w:val="20"/>
        </w:numPr>
        <w:tabs>
          <w:tab w:val="left" w:pos="0"/>
          <w:tab w:val="left" w:pos="709"/>
        </w:tabs>
        <w:ind w:left="0" w:firstLine="284"/>
        <w:jc w:val="both"/>
        <w:rPr>
          <w:rFonts w:eastAsia="MS Mincho"/>
          <w:sz w:val="24"/>
          <w:szCs w:val="24"/>
          <w:lang w:val="uk-UA"/>
        </w:rPr>
      </w:pPr>
      <w:r>
        <w:rPr>
          <w:rFonts w:eastAsia="MS Mincho"/>
          <w:sz w:val="24"/>
          <w:szCs w:val="24"/>
          <w:lang w:val="uk-UA"/>
        </w:rPr>
        <w:t>Мікробіологічне дослідження біологічних рідин та виділень</w:t>
      </w:r>
    </w:p>
    <w:p w:rsidR="002A0941" w:rsidRDefault="002A0941" w:rsidP="002A0941">
      <w:pPr>
        <w:pStyle w:val="13"/>
        <w:widowControl w:val="0"/>
        <w:numPr>
          <w:ilvl w:val="0"/>
          <w:numId w:val="20"/>
        </w:numPr>
        <w:tabs>
          <w:tab w:val="left" w:pos="0"/>
          <w:tab w:val="left" w:pos="480"/>
          <w:tab w:val="left" w:pos="709"/>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Показники кислотно-основного стану крові </w:t>
      </w:r>
    </w:p>
    <w:p w:rsidR="002A0941" w:rsidRDefault="002A0941" w:rsidP="002A0941">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Серологічні реакції при аутоімунних захворюваннях</w:t>
      </w:r>
    </w:p>
    <w:p w:rsidR="002A0941" w:rsidRDefault="002A0941" w:rsidP="002A0941">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Сечова кислота крові</w:t>
      </w:r>
    </w:p>
    <w:p w:rsidR="002A0941" w:rsidRDefault="002A0941" w:rsidP="002A0941">
      <w:pPr>
        <w:pStyle w:val="13"/>
        <w:widowControl w:val="0"/>
        <w:numPr>
          <w:ilvl w:val="0"/>
          <w:numId w:val="20"/>
        </w:numPr>
        <w:tabs>
          <w:tab w:val="left" w:pos="0"/>
          <w:tab w:val="left" w:pos="48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Тест толерантності до глюкози, глікемічний профіль, С-пептид, </w:t>
      </w:r>
      <w:r>
        <w:rPr>
          <w:rFonts w:ascii="Times New Roman" w:hAnsi="Times New Roman" w:cs="Times New Roman"/>
          <w:sz w:val="24"/>
          <w:szCs w:val="24"/>
          <w:lang w:val="uk-UA"/>
        </w:rPr>
        <w:t>глікований гемоглобін, фруктозамін</w:t>
      </w:r>
    </w:p>
    <w:p w:rsidR="002A0941" w:rsidRDefault="002A0941" w:rsidP="002A0941">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Трансамінази крові, загальний білірубін та його фракції</w:t>
      </w:r>
    </w:p>
    <w:p w:rsidR="002A0941" w:rsidRDefault="002A0941" w:rsidP="002A0941">
      <w:pPr>
        <w:pStyle w:val="13"/>
        <w:widowControl w:val="0"/>
        <w:numPr>
          <w:ilvl w:val="0"/>
          <w:numId w:val="20"/>
        </w:numPr>
        <w:tabs>
          <w:tab w:val="left" w:pos="0"/>
          <w:tab w:val="left" w:pos="480"/>
          <w:tab w:val="left" w:pos="709"/>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ТТГ, Т</w:t>
      </w:r>
      <w:r>
        <w:rPr>
          <w:rFonts w:ascii="Times New Roman" w:hAnsi="Times New Roman" w:cs="Times New Roman"/>
          <w:sz w:val="24"/>
          <w:szCs w:val="24"/>
          <w:vertAlign w:val="subscript"/>
          <w:lang w:val="uk-UA"/>
        </w:rPr>
        <w:t>4</w:t>
      </w:r>
      <w:r>
        <w:rPr>
          <w:rFonts w:ascii="Times New Roman" w:hAnsi="Times New Roman" w:cs="Times New Roman"/>
          <w:sz w:val="24"/>
          <w:szCs w:val="24"/>
          <w:lang w:val="uk-UA"/>
        </w:rPr>
        <w:t>, Т</w:t>
      </w:r>
      <w:r>
        <w:rPr>
          <w:rFonts w:ascii="Times New Roman" w:hAnsi="Times New Roman" w:cs="Times New Roman"/>
          <w:sz w:val="24"/>
          <w:szCs w:val="24"/>
          <w:vertAlign w:val="subscript"/>
          <w:lang w:val="uk-UA"/>
        </w:rPr>
        <w:t>3</w:t>
      </w:r>
      <w:r>
        <w:rPr>
          <w:rFonts w:ascii="Times New Roman" w:hAnsi="Times New Roman" w:cs="Times New Roman"/>
          <w:sz w:val="24"/>
          <w:szCs w:val="24"/>
          <w:lang w:val="uk-UA"/>
        </w:rPr>
        <w:t>, антитіла до тиреопероксидази (АТПО), антитіла до рецепторів ТТГ, антитіла до тиреоглобуліну</w:t>
      </w:r>
    </w:p>
    <w:p w:rsidR="002A0941" w:rsidRDefault="002A0941" w:rsidP="002A0941">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Ф</w:t>
      </w:r>
      <w:r>
        <w:rPr>
          <w:sz w:val="24"/>
          <w:szCs w:val="24"/>
          <w:lang w:val="uk-UA"/>
        </w:rPr>
        <w:t>екальна еластаза-1</w:t>
      </w:r>
    </w:p>
    <w:p w:rsidR="002A0941" w:rsidRDefault="002A0941" w:rsidP="002A0941">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 xml:space="preserve">Дихальні тести з </w:t>
      </w:r>
      <w:r>
        <w:rPr>
          <w:sz w:val="24"/>
          <w:szCs w:val="24"/>
          <w:lang w:val="uk-UA"/>
        </w:rPr>
        <w:t>13С-сечовиною, 13С-тригліцеридами, 13С-крохмалем, 13С-лактозою та дихальні водневі тести з глюкозою і лактулозою</w:t>
      </w:r>
    </w:p>
    <w:p w:rsidR="002A0941" w:rsidRDefault="002A0941" w:rsidP="002A0941">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Дослідження функції зовнішнього дихання</w:t>
      </w:r>
    </w:p>
    <w:p w:rsidR="002A0941" w:rsidRDefault="002A0941" w:rsidP="002A0941">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Дослідження жовчі</w:t>
      </w:r>
    </w:p>
    <w:p w:rsidR="002A0941" w:rsidRDefault="002A0941" w:rsidP="002A0941">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lastRenderedPageBreak/>
        <w:t>Електрокардіографічне дослідження</w:t>
      </w:r>
    </w:p>
    <w:p w:rsidR="002A0941" w:rsidRDefault="002A0941" w:rsidP="002A0941">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Ехокардіографія</w:t>
      </w:r>
    </w:p>
    <w:p w:rsidR="002A0941" w:rsidRDefault="002A0941" w:rsidP="002A0941">
      <w:pPr>
        <w:pStyle w:val="11"/>
        <w:widowControl w:val="0"/>
        <w:numPr>
          <w:ilvl w:val="0"/>
          <w:numId w:val="20"/>
        </w:numPr>
        <w:shd w:val="clear" w:color="auto" w:fill="FFFFFF"/>
        <w:tabs>
          <w:tab w:val="left" w:pos="480"/>
          <w:tab w:val="left" w:pos="600"/>
        </w:tabs>
        <w:ind w:left="0" w:firstLine="284"/>
        <w:jc w:val="both"/>
        <w:rPr>
          <w:rFonts w:eastAsia="MS Mincho"/>
          <w:sz w:val="24"/>
          <w:szCs w:val="24"/>
          <w:lang w:val="uk-UA"/>
        </w:rPr>
      </w:pPr>
      <w:r>
        <w:rPr>
          <w:rFonts w:eastAsia="MS Mincho"/>
          <w:sz w:val="24"/>
          <w:szCs w:val="24"/>
          <w:lang w:val="uk-UA"/>
        </w:rPr>
        <w:t>Ендоскопічне дослідження бронхів</w:t>
      </w:r>
    </w:p>
    <w:p w:rsidR="002A0941" w:rsidRDefault="002A0941" w:rsidP="002A0941">
      <w:pPr>
        <w:pStyle w:val="11"/>
        <w:widowControl w:val="0"/>
        <w:numPr>
          <w:ilvl w:val="0"/>
          <w:numId w:val="20"/>
        </w:numPr>
        <w:shd w:val="clear" w:color="auto" w:fill="FFFFFF"/>
        <w:tabs>
          <w:tab w:val="left" w:pos="480"/>
          <w:tab w:val="left" w:pos="600"/>
        </w:tabs>
        <w:ind w:left="0" w:firstLine="284"/>
        <w:jc w:val="both"/>
        <w:rPr>
          <w:rFonts w:eastAsia="MS Mincho"/>
          <w:sz w:val="24"/>
          <w:szCs w:val="24"/>
          <w:lang w:val="uk-UA"/>
        </w:rPr>
      </w:pPr>
      <w:r>
        <w:rPr>
          <w:rFonts w:eastAsia="MS Mincho"/>
          <w:sz w:val="24"/>
          <w:szCs w:val="24"/>
          <w:lang w:val="uk-UA"/>
        </w:rPr>
        <w:t>Ендоскопічне дослідження травного тракту</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Проби з дозованим фізичним навантаженням</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Променеве дослідження органів черевної порожнини</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Променеве дослідження органів грудної порожнини</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Променеве дослідження сечостатевої системи </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Променеве дослідження черепу, кісток та суглобів</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Сонографія, </w:t>
      </w:r>
      <w:r>
        <w:rPr>
          <w:sz w:val="24"/>
          <w:szCs w:val="24"/>
          <w:lang w:val="uk-UA"/>
        </w:rPr>
        <w:t xml:space="preserve">сканування </w:t>
      </w:r>
      <w:r>
        <w:rPr>
          <w:rFonts w:eastAsia="MS Mincho"/>
          <w:sz w:val="24"/>
          <w:szCs w:val="24"/>
          <w:lang w:val="uk-UA"/>
        </w:rPr>
        <w:t xml:space="preserve">щитоподібної залози </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Рентгенконтрастна ангіографія </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рН-метрія шлунку, стравоходу</w:t>
      </w:r>
    </w:p>
    <w:p w:rsidR="002A0941" w:rsidRDefault="002A0941" w:rsidP="002A0941">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 </w:t>
      </w:r>
      <w:r>
        <w:rPr>
          <w:sz w:val="24"/>
          <w:szCs w:val="24"/>
          <w:lang w:val="uk-UA"/>
        </w:rPr>
        <w:t>Цитологічне дослідження біоптату лімфатичного вузла.</w:t>
      </w:r>
    </w:p>
    <w:p w:rsidR="002A0941" w:rsidRDefault="002A0941" w:rsidP="002A0941">
      <w:pPr>
        <w:widowControl w:val="0"/>
        <w:shd w:val="clear" w:color="auto" w:fill="FFFFFF"/>
        <w:tabs>
          <w:tab w:val="left" w:pos="725"/>
        </w:tabs>
        <w:jc w:val="center"/>
        <w:rPr>
          <w:rFonts w:eastAsia="MS Mincho"/>
          <w:b/>
          <w:bCs/>
          <w:sz w:val="24"/>
          <w:szCs w:val="24"/>
          <w:lang w:val="uk-UA"/>
        </w:rPr>
      </w:pPr>
    </w:p>
    <w:p w:rsidR="002A0941" w:rsidRDefault="002A0941" w:rsidP="002A0941">
      <w:pPr>
        <w:widowControl w:val="0"/>
        <w:shd w:val="clear" w:color="auto" w:fill="FFFFFF"/>
        <w:tabs>
          <w:tab w:val="left" w:pos="725"/>
        </w:tabs>
        <w:jc w:val="center"/>
        <w:rPr>
          <w:b/>
          <w:bCs/>
          <w:sz w:val="24"/>
          <w:szCs w:val="24"/>
          <w:lang w:val="uk-UA"/>
        </w:rPr>
      </w:pPr>
      <w:r>
        <w:rPr>
          <w:rFonts w:eastAsia="MS Mincho"/>
          <w:b/>
          <w:bCs/>
          <w:sz w:val="24"/>
          <w:szCs w:val="24"/>
          <w:lang w:val="uk-UA"/>
        </w:rPr>
        <w:t>Список</w:t>
      </w:r>
      <w:r>
        <w:rPr>
          <w:b/>
          <w:bCs/>
          <w:sz w:val="24"/>
          <w:szCs w:val="24"/>
          <w:lang w:val="uk-UA"/>
        </w:rPr>
        <w:t xml:space="preserve">  5 ( МЕДИЧНІ МАНІПУЛЯЦІЇ)</w:t>
      </w:r>
    </w:p>
    <w:p w:rsidR="002A0941" w:rsidRDefault="002A0941" w:rsidP="002411B6">
      <w:pPr>
        <w:widowControl w:val="0"/>
        <w:numPr>
          <w:ilvl w:val="0"/>
          <w:numId w:val="41"/>
        </w:numPr>
        <w:ind w:left="284" w:firstLine="0"/>
        <w:jc w:val="both"/>
        <w:rPr>
          <w:sz w:val="24"/>
          <w:szCs w:val="24"/>
          <w:lang w:val="uk-UA"/>
        </w:rPr>
      </w:pPr>
      <w:r>
        <w:rPr>
          <w:sz w:val="24"/>
          <w:szCs w:val="24"/>
          <w:lang w:val="uk-UA"/>
        </w:rPr>
        <w:t>Вимірювати артеріальний тиск</w:t>
      </w:r>
    </w:p>
    <w:p w:rsidR="002A0941" w:rsidRDefault="002A0941" w:rsidP="002411B6">
      <w:pPr>
        <w:widowControl w:val="0"/>
        <w:numPr>
          <w:ilvl w:val="0"/>
          <w:numId w:val="41"/>
        </w:numPr>
        <w:tabs>
          <w:tab w:val="left" w:pos="284"/>
        </w:tabs>
        <w:ind w:left="284" w:firstLine="0"/>
        <w:jc w:val="both"/>
        <w:rPr>
          <w:sz w:val="24"/>
          <w:szCs w:val="24"/>
          <w:lang w:val="uk-UA"/>
        </w:rPr>
      </w:pPr>
      <w:r>
        <w:rPr>
          <w:sz w:val="24"/>
          <w:szCs w:val="24"/>
          <w:lang w:val="uk-UA"/>
        </w:rPr>
        <w:t>Реєструвати ЕКГ у 12 відведеннях</w:t>
      </w:r>
    </w:p>
    <w:p w:rsidR="002A0941" w:rsidRDefault="002A0941" w:rsidP="002411B6">
      <w:pPr>
        <w:widowControl w:val="0"/>
        <w:numPr>
          <w:ilvl w:val="0"/>
          <w:numId w:val="41"/>
        </w:numPr>
        <w:ind w:left="284" w:firstLine="0"/>
        <w:jc w:val="both"/>
        <w:rPr>
          <w:sz w:val="24"/>
          <w:szCs w:val="24"/>
          <w:lang w:val="uk-UA"/>
        </w:rPr>
      </w:pPr>
      <w:r>
        <w:rPr>
          <w:sz w:val="24"/>
          <w:szCs w:val="24"/>
          <w:lang w:val="uk-UA"/>
        </w:rPr>
        <w:t>Виконувати штучну вентиляцію легень та проводити непрямий масаж серця (кафедра інтенсивної терапії, анестезіології та реанімації)</w:t>
      </w:r>
    </w:p>
    <w:p w:rsidR="002A0941" w:rsidRDefault="002A0941" w:rsidP="002411B6">
      <w:pPr>
        <w:widowControl w:val="0"/>
        <w:numPr>
          <w:ilvl w:val="0"/>
          <w:numId w:val="41"/>
        </w:numPr>
        <w:ind w:left="284" w:firstLine="0"/>
        <w:jc w:val="both"/>
        <w:rPr>
          <w:sz w:val="24"/>
          <w:szCs w:val="24"/>
          <w:lang w:val="uk-UA"/>
        </w:rPr>
      </w:pPr>
      <w:r>
        <w:rPr>
          <w:sz w:val="24"/>
          <w:szCs w:val="24"/>
          <w:lang w:val="uk-UA"/>
        </w:rPr>
        <w:t>Проводити катетеризацію сечового міхура м’яким катетером (пропедевтика внутрішньої медицини, загальна хірургія)</w:t>
      </w:r>
    </w:p>
    <w:p w:rsidR="002A0941" w:rsidRDefault="002A0941" w:rsidP="002411B6">
      <w:pPr>
        <w:widowControl w:val="0"/>
        <w:numPr>
          <w:ilvl w:val="0"/>
          <w:numId w:val="41"/>
        </w:numPr>
        <w:ind w:left="284" w:firstLine="0"/>
        <w:jc w:val="both"/>
        <w:rPr>
          <w:sz w:val="24"/>
          <w:szCs w:val="24"/>
          <w:lang w:val="uk-UA"/>
        </w:rPr>
      </w:pPr>
      <w:r>
        <w:rPr>
          <w:sz w:val="24"/>
          <w:szCs w:val="24"/>
          <w:lang w:val="uk-UA"/>
        </w:rPr>
        <w:t>Проводити ін'єкції лікарських речовин (пропедевтика внутрішньої медицини)</w:t>
      </w:r>
    </w:p>
    <w:p w:rsidR="002A0941" w:rsidRDefault="002A0941" w:rsidP="002411B6">
      <w:pPr>
        <w:widowControl w:val="0"/>
        <w:numPr>
          <w:ilvl w:val="0"/>
          <w:numId w:val="41"/>
        </w:numPr>
        <w:shd w:val="clear" w:color="auto" w:fill="FFFFFF"/>
        <w:ind w:left="284" w:right="72" w:firstLine="0"/>
        <w:jc w:val="both"/>
        <w:rPr>
          <w:sz w:val="24"/>
          <w:szCs w:val="24"/>
          <w:lang w:val="uk-UA"/>
        </w:rPr>
      </w:pPr>
      <w:r>
        <w:rPr>
          <w:sz w:val="24"/>
          <w:szCs w:val="24"/>
          <w:lang w:val="uk-UA"/>
        </w:rPr>
        <w:t>Визначати групу крові (загальна хірургія)</w:t>
      </w:r>
    </w:p>
    <w:p w:rsidR="002A0941" w:rsidRDefault="002A0941" w:rsidP="002A0941">
      <w:pPr>
        <w:widowControl w:val="0"/>
        <w:tabs>
          <w:tab w:val="left" w:pos="0"/>
          <w:tab w:val="left" w:pos="480"/>
          <w:tab w:val="left" w:pos="600"/>
        </w:tabs>
        <w:jc w:val="both"/>
        <w:rPr>
          <w:rFonts w:eastAsia="MS Mincho"/>
          <w:sz w:val="24"/>
          <w:szCs w:val="24"/>
          <w:lang w:val="uk-UA"/>
        </w:rPr>
      </w:pPr>
    </w:p>
    <w:p w:rsidR="002A0941" w:rsidRDefault="002A0941" w:rsidP="002A0941">
      <w:pPr>
        <w:pStyle w:val="11"/>
        <w:widowControl w:val="0"/>
        <w:shd w:val="clear" w:color="auto" w:fill="FFFFFF"/>
        <w:ind w:left="0" w:firstLine="284"/>
        <w:jc w:val="center"/>
        <w:rPr>
          <w:rFonts w:eastAsia="MS Mincho"/>
          <w:b/>
          <w:bCs/>
          <w:sz w:val="24"/>
          <w:szCs w:val="24"/>
          <w:u w:val="single"/>
          <w:lang w:val="uk-UA"/>
        </w:rPr>
      </w:pPr>
      <w:r>
        <w:rPr>
          <w:rFonts w:eastAsia="MS Mincho"/>
          <w:b/>
          <w:bCs/>
          <w:sz w:val="24"/>
          <w:szCs w:val="24"/>
          <w:lang w:val="uk-UA"/>
        </w:rPr>
        <w:t>КЛІНІЧНА ФАРМАКОЛОГІЯ ОСНОВНИХ ГРУП МЕДИКАМЕНТОЗНИХ ПРЕПАРАТІВ</w:t>
      </w:r>
    </w:p>
    <w:p w:rsidR="002A0941" w:rsidRDefault="002A0941" w:rsidP="002A0941">
      <w:pPr>
        <w:pStyle w:val="11"/>
        <w:widowControl w:val="0"/>
        <w:numPr>
          <w:ilvl w:val="0"/>
          <w:numId w:val="21"/>
        </w:numPr>
        <w:shd w:val="clear" w:color="auto" w:fill="FFFFFF"/>
        <w:ind w:left="0" w:firstLine="284"/>
        <w:rPr>
          <w:rFonts w:eastAsia="MS Mincho"/>
          <w:sz w:val="24"/>
          <w:szCs w:val="24"/>
          <w:u w:val="single"/>
          <w:lang w:val="uk-UA"/>
        </w:rPr>
      </w:pPr>
      <w:r>
        <w:rPr>
          <w:rFonts w:eastAsia="MS Mincho"/>
          <w:sz w:val="24"/>
          <w:szCs w:val="24"/>
          <w:lang w:val="uk-UA"/>
        </w:rPr>
        <w:t>α і β- адреностимуляторів</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Антиангінальних</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Антиаритмічних</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Антибактеріальних</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Антигіпертензивних</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Антикоагулянтів</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Відхаркувальних</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Гемостатиків</w:t>
      </w:r>
    </w:p>
    <w:p w:rsidR="002A0941" w:rsidRDefault="002A0941" w:rsidP="002A0941">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 xml:space="preserve">Глюкокортикоїдів і цистотатичних імуносупресантів </w:t>
      </w:r>
    </w:p>
    <w:p w:rsidR="002A0941" w:rsidRDefault="002A0941" w:rsidP="002A0941">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Діуретиків</w:t>
      </w:r>
    </w:p>
    <w:p w:rsidR="002A0941" w:rsidRDefault="002A0941" w:rsidP="002A0941">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Інгібіторів протонної помпи</w:t>
      </w:r>
    </w:p>
    <w:p w:rsidR="002A0941" w:rsidRDefault="002A0941" w:rsidP="002A0941">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Н</w:t>
      </w:r>
      <w:r>
        <w:rPr>
          <w:rFonts w:eastAsia="MS Mincho"/>
          <w:sz w:val="24"/>
          <w:szCs w:val="24"/>
          <w:vertAlign w:val="subscript"/>
          <w:lang w:val="uk-UA"/>
        </w:rPr>
        <w:t>2</w:t>
      </w:r>
      <w:r>
        <w:rPr>
          <w:rFonts w:eastAsia="MS Mincho"/>
          <w:sz w:val="24"/>
          <w:szCs w:val="24"/>
          <w:lang w:val="uk-UA"/>
        </w:rPr>
        <w:t>-гістаміноблокаторів</w:t>
      </w:r>
    </w:p>
    <w:p w:rsidR="002A0941" w:rsidRDefault="002A0941" w:rsidP="002A0941">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Нестероїдних протизапальних засобів</w:t>
      </w:r>
    </w:p>
    <w:p w:rsidR="002A0941" w:rsidRDefault="002A0941" w:rsidP="002A0941">
      <w:pPr>
        <w:pStyle w:val="11"/>
        <w:widowControl w:val="0"/>
        <w:numPr>
          <w:ilvl w:val="0"/>
          <w:numId w:val="21"/>
        </w:numPr>
        <w:shd w:val="clear" w:color="auto" w:fill="FFFFFF"/>
        <w:tabs>
          <w:tab w:val="left" w:pos="709"/>
        </w:tabs>
        <w:ind w:left="0" w:firstLine="284"/>
        <w:rPr>
          <w:sz w:val="24"/>
          <w:szCs w:val="24"/>
          <w:lang w:val="uk-UA"/>
        </w:rPr>
      </w:pPr>
      <w:r>
        <w:rPr>
          <w:rFonts w:eastAsia="MS Mincho"/>
          <w:sz w:val="24"/>
          <w:szCs w:val="24"/>
          <w:lang w:val="uk-UA"/>
        </w:rPr>
        <w:t xml:space="preserve">Пероральних цукрознижувальних </w:t>
      </w:r>
      <w:r>
        <w:rPr>
          <w:sz w:val="24"/>
          <w:szCs w:val="24"/>
          <w:lang w:val="uk-UA"/>
        </w:rPr>
        <w:t>засобів</w:t>
      </w:r>
      <w:r>
        <w:rPr>
          <w:rFonts w:eastAsia="MS Mincho"/>
          <w:sz w:val="24"/>
          <w:szCs w:val="24"/>
          <w:lang w:val="uk-UA"/>
        </w:rPr>
        <w:t xml:space="preserve"> та препаратів інсуліну, </w:t>
      </w:r>
      <w:r>
        <w:rPr>
          <w:sz w:val="24"/>
          <w:szCs w:val="24"/>
          <w:lang w:val="uk-UA"/>
        </w:rPr>
        <w:t>тироксину, похідних імідазолу</w:t>
      </w:r>
    </w:p>
    <w:p w:rsidR="002A0941" w:rsidRDefault="002A0941" w:rsidP="002A0941">
      <w:pPr>
        <w:pStyle w:val="11"/>
        <w:widowControl w:val="0"/>
        <w:numPr>
          <w:ilvl w:val="0"/>
          <w:numId w:val="21"/>
        </w:numPr>
        <w:shd w:val="clear" w:color="auto" w:fill="FFFFFF"/>
        <w:tabs>
          <w:tab w:val="left" w:pos="709"/>
        </w:tabs>
        <w:ind w:left="0" w:firstLine="284"/>
        <w:rPr>
          <w:sz w:val="24"/>
          <w:szCs w:val="24"/>
          <w:lang w:val="uk-UA"/>
        </w:rPr>
      </w:pPr>
      <w:r>
        <w:rPr>
          <w:rFonts w:eastAsia="MS Mincho"/>
          <w:sz w:val="24"/>
          <w:szCs w:val="24"/>
          <w:lang w:val="uk-UA"/>
        </w:rPr>
        <w:t>Препаратів заліза</w:t>
      </w:r>
    </w:p>
    <w:p w:rsidR="002A0941" w:rsidRDefault="002A0941" w:rsidP="002A0941">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Холінолітиків</w:t>
      </w:r>
    </w:p>
    <w:p w:rsidR="002A0941" w:rsidRDefault="002A0941" w:rsidP="002A0941">
      <w:pPr>
        <w:pStyle w:val="8"/>
        <w:widowControl w:val="0"/>
        <w:spacing w:before="0"/>
        <w:ind w:firstLine="284"/>
        <w:jc w:val="center"/>
        <w:rPr>
          <w:rFonts w:ascii="Times New Roman" w:hAnsi="Times New Roman"/>
          <w:b/>
          <w:bCs/>
          <w:color w:val="auto"/>
          <w:sz w:val="24"/>
          <w:szCs w:val="24"/>
          <w:lang w:val="uk-UA"/>
        </w:rPr>
      </w:pPr>
    </w:p>
    <w:p w:rsidR="002A0941" w:rsidRDefault="002A0941" w:rsidP="002A0941">
      <w:pPr>
        <w:pStyle w:val="8"/>
        <w:widowControl w:val="0"/>
        <w:spacing w:before="0"/>
        <w:ind w:firstLine="284"/>
        <w:jc w:val="center"/>
        <w:rPr>
          <w:rFonts w:ascii="Times New Roman" w:hAnsi="Times New Roman"/>
          <w:b/>
          <w:bCs/>
          <w:color w:val="auto"/>
          <w:sz w:val="24"/>
          <w:szCs w:val="24"/>
        </w:rPr>
      </w:pPr>
      <w:r>
        <w:rPr>
          <w:rFonts w:ascii="Times New Roman" w:hAnsi="Times New Roman"/>
          <w:b/>
          <w:bCs/>
          <w:color w:val="auto"/>
          <w:sz w:val="24"/>
          <w:szCs w:val="24"/>
          <w:lang w:val="uk-UA"/>
        </w:rPr>
        <w:t xml:space="preserve">ВМІТИ </w:t>
      </w:r>
      <w:r>
        <w:rPr>
          <w:rFonts w:ascii="Times New Roman" w:hAnsi="Times New Roman"/>
          <w:b/>
          <w:bCs/>
          <w:color w:val="auto"/>
          <w:sz w:val="24"/>
          <w:szCs w:val="24"/>
        </w:rPr>
        <w:t>ОФОРМЛЯТИ МЕДИЧНУ ДОКУМЕНТАЦІЮ</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Медичну карту стаціонарного хворого</w:t>
      </w:r>
    </w:p>
    <w:p w:rsidR="002A0941" w:rsidRDefault="002A0941" w:rsidP="002A0941">
      <w:pPr>
        <w:widowControl w:val="0"/>
        <w:numPr>
          <w:ilvl w:val="0"/>
          <w:numId w:val="22"/>
        </w:numPr>
        <w:shd w:val="clear" w:color="auto" w:fill="FFFFFF"/>
        <w:tabs>
          <w:tab w:val="left" w:pos="0"/>
          <w:tab w:val="left" w:pos="284"/>
        </w:tabs>
        <w:ind w:left="0" w:firstLine="284"/>
        <w:jc w:val="both"/>
        <w:rPr>
          <w:rFonts w:eastAsia="MS Mincho"/>
          <w:sz w:val="24"/>
          <w:szCs w:val="24"/>
          <w:lang w:val="uk-UA"/>
        </w:rPr>
      </w:pPr>
      <w:r>
        <w:rPr>
          <w:rFonts w:eastAsia="MS Mincho"/>
          <w:sz w:val="24"/>
          <w:szCs w:val="24"/>
          <w:lang w:val="uk-UA"/>
        </w:rPr>
        <w:t>Виписку із медичної карти стаціонарного хворого</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Процедурний листок (форма У №28)</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Направлення на МСЕК</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Лікарське свідоцтво про смерть</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Листок непрацездатності</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Санаторно-курортну карту</w:t>
      </w:r>
    </w:p>
    <w:p w:rsidR="002A0941" w:rsidRDefault="002A0941" w:rsidP="002A0941">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Екстрене повідомлення про інфекційне захворювання, харчове, гостре професійне отруєння, незвичайну реакцію на щеплення (форма №058/о)</w:t>
      </w:r>
    </w:p>
    <w:p w:rsidR="002A0941" w:rsidRDefault="002A0941" w:rsidP="002A0941">
      <w:pPr>
        <w:widowControl w:val="0"/>
        <w:rPr>
          <w:sz w:val="24"/>
          <w:szCs w:val="24"/>
          <w:lang w:val="uk-UA"/>
        </w:rPr>
      </w:pPr>
      <w:r>
        <w:rPr>
          <w:rFonts w:eastAsia="MS Mincho"/>
          <w:sz w:val="24"/>
          <w:szCs w:val="24"/>
          <w:lang w:val="uk-UA"/>
        </w:rPr>
        <w:lastRenderedPageBreak/>
        <w:t>Рецепти  за всіма розділами дисципліни</w:t>
      </w:r>
    </w:p>
    <w:p w:rsidR="004F665F" w:rsidRDefault="004F665F" w:rsidP="00253AF4">
      <w:pPr>
        <w:pStyle w:val="a5"/>
        <w:widowControl w:val="0"/>
        <w:spacing w:after="0"/>
        <w:ind w:left="0"/>
        <w:jc w:val="both"/>
        <w:rPr>
          <w:b/>
          <w:bCs/>
          <w:sz w:val="28"/>
          <w:szCs w:val="28"/>
          <w:highlight w:val="yellow"/>
          <w:lang w:val="uk-UA"/>
        </w:rPr>
      </w:pPr>
    </w:p>
    <w:p w:rsidR="00F41E79" w:rsidRPr="002411B6" w:rsidRDefault="00F41E79" w:rsidP="00F41E79">
      <w:pPr>
        <w:tabs>
          <w:tab w:val="left" w:pos="1230"/>
        </w:tabs>
        <w:jc w:val="center"/>
        <w:outlineLvl w:val="3"/>
        <w:rPr>
          <w:b/>
          <w:bCs/>
          <w:sz w:val="24"/>
        </w:rPr>
      </w:pPr>
      <w:r w:rsidRPr="002411B6">
        <w:rPr>
          <w:b/>
          <w:bCs/>
          <w:sz w:val="24"/>
        </w:rPr>
        <w:t>7. Навчально-методична картка дисципліни</w:t>
      </w:r>
    </w:p>
    <w:p w:rsidR="00F41E79" w:rsidRDefault="00F41E79" w:rsidP="00F41E79">
      <w:pPr>
        <w:tabs>
          <w:tab w:val="left" w:pos="1086"/>
        </w:tabs>
        <w:jc w:val="center"/>
        <w:outlineLvl w:val="3"/>
        <w:rPr>
          <w:sz w:val="24"/>
          <w:szCs w:val="24"/>
        </w:rPr>
      </w:pPr>
      <w:r>
        <w:rPr>
          <w:sz w:val="24"/>
          <w:szCs w:val="24"/>
        </w:rPr>
        <w:t xml:space="preserve">Тематичний план лекційних занять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768"/>
        <w:gridCol w:w="1276"/>
      </w:tblGrid>
      <w:tr w:rsidR="00F41E79" w:rsidTr="00F41E79">
        <w:trPr>
          <w:trHeight w:val="277"/>
          <w:tblHeader/>
        </w:trPr>
        <w:tc>
          <w:tcPr>
            <w:tcW w:w="988"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val="uk-UA" w:eastAsia="uk-UA"/>
              </w:rPr>
            </w:pPr>
            <w:r>
              <w:rPr>
                <w:sz w:val="24"/>
                <w:szCs w:val="24"/>
              </w:rPr>
              <w:t>№ з</w:t>
            </w:r>
            <w:r>
              <w:rPr>
                <w:sz w:val="24"/>
                <w:szCs w:val="24"/>
                <w:lang w:val="en-US"/>
              </w:rPr>
              <w:t>/</w:t>
            </w:r>
            <w:r>
              <w:rPr>
                <w:sz w:val="24"/>
                <w:szCs w:val="24"/>
              </w:rPr>
              <w:t>п</w:t>
            </w:r>
          </w:p>
        </w:tc>
        <w:tc>
          <w:tcPr>
            <w:tcW w:w="7768"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val="uk-UA" w:eastAsia="uk-UA"/>
              </w:rPr>
            </w:pPr>
            <w:r>
              <w:rPr>
                <w:sz w:val="24"/>
                <w:szCs w:val="24"/>
              </w:rPr>
              <w:t>Тема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val="uk-UA" w:eastAsia="uk-UA"/>
              </w:rPr>
            </w:pPr>
            <w:r>
              <w:rPr>
                <w:sz w:val="24"/>
                <w:szCs w:val="24"/>
              </w:rPr>
              <w:t>Кількість годин</w:t>
            </w:r>
          </w:p>
        </w:tc>
      </w:tr>
      <w:tr w:rsidR="00F41E79" w:rsidTr="00F41E79">
        <w:tc>
          <w:tcPr>
            <w:tcW w:w="10032" w:type="dxa"/>
            <w:gridSpan w:val="3"/>
            <w:tcBorders>
              <w:top w:val="single" w:sz="4" w:space="0" w:color="auto"/>
              <w:left w:val="single" w:sz="4" w:space="0" w:color="auto"/>
              <w:bottom w:val="single" w:sz="4" w:space="0" w:color="auto"/>
              <w:right w:val="single" w:sz="4" w:space="0" w:color="auto"/>
            </w:tcBorders>
            <w:hideMark/>
          </w:tcPr>
          <w:p w:rsidR="00F41E79" w:rsidRDefault="00F41E79" w:rsidP="009D1834">
            <w:pPr>
              <w:pStyle w:val="3"/>
              <w:widowControl w:val="0"/>
              <w:spacing w:after="0"/>
              <w:jc w:val="center"/>
              <w:rPr>
                <w:rFonts w:ascii="Times New Roman" w:hAnsi="Times New Roman"/>
                <w:bCs/>
                <w:sz w:val="28"/>
                <w:szCs w:val="28"/>
                <w:lang w:val="uk-UA"/>
              </w:rPr>
            </w:pPr>
            <w:r>
              <w:rPr>
                <w:rFonts w:ascii="Times New Roman" w:hAnsi="Times New Roman"/>
                <w:bCs/>
                <w:sz w:val="24"/>
                <w:szCs w:val="28"/>
                <w:lang w:val="uk-UA"/>
              </w:rPr>
              <w:t>Модуль 2</w:t>
            </w:r>
            <w:r>
              <w:rPr>
                <w:rFonts w:ascii="Times New Roman" w:hAnsi="Times New Roman"/>
                <w:sz w:val="24"/>
                <w:szCs w:val="28"/>
                <w:lang w:val="uk-UA"/>
              </w:rPr>
              <w:t xml:space="preserve"> </w:t>
            </w:r>
            <w:r>
              <w:rPr>
                <w:rFonts w:ascii="Times New Roman" w:hAnsi="Times New Roman"/>
                <w:bCs/>
                <w:sz w:val="24"/>
                <w:szCs w:val="28"/>
                <w:lang w:val="uk-UA"/>
              </w:rPr>
              <w:t xml:space="preserve">(5-й курс). </w:t>
            </w:r>
            <w:r w:rsidRPr="00F41E79">
              <w:rPr>
                <w:rFonts w:ascii="Times New Roman" w:hAnsi="Times New Roman"/>
                <w:bCs/>
                <w:sz w:val="24"/>
                <w:szCs w:val="24"/>
                <w:lang w:val="uk-UA"/>
              </w:rPr>
              <w:t>Основи внутрішньої медицини (кардіологія, ревматологія</w:t>
            </w:r>
            <w:r w:rsidR="009D1834">
              <w:rPr>
                <w:rFonts w:ascii="Times New Roman" w:hAnsi="Times New Roman"/>
                <w:bCs/>
                <w:sz w:val="24"/>
                <w:szCs w:val="24"/>
                <w:lang w:val="uk-UA"/>
              </w:rPr>
              <w:t>, нефрологія</w:t>
            </w:r>
            <w:r w:rsidRPr="00F41E79">
              <w:rPr>
                <w:rFonts w:ascii="Times New Roman" w:hAnsi="Times New Roman"/>
                <w:bCs/>
                <w:sz w:val="24"/>
                <w:szCs w:val="24"/>
                <w:lang w:val="uk-UA"/>
              </w:rPr>
              <w:t>)</w:t>
            </w:r>
          </w:p>
        </w:tc>
      </w:tr>
      <w:tr w:rsidR="00F41E79" w:rsidTr="00F41E79">
        <w:tc>
          <w:tcPr>
            <w:tcW w:w="10032" w:type="dxa"/>
            <w:gridSpan w:val="3"/>
            <w:tcBorders>
              <w:top w:val="single" w:sz="4" w:space="0" w:color="auto"/>
              <w:left w:val="single" w:sz="4" w:space="0" w:color="auto"/>
              <w:bottom w:val="single" w:sz="4" w:space="0" w:color="auto"/>
              <w:right w:val="single" w:sz="4" w:space="0" w:color="auto"/>
            </w:tcBorders>
            <w:hideMark/>
          </w:tcPr>
          <w:p w:rsidR="00F41E79" w:rsidRPr="00595935" w:rsidRDefault="00F41E79">
            <w:pPr>
              <w:pStyle w:val="a5"/>
              <w:widowControl w:val="0"/>
              <w:spacing w:after="0"/>
              <w:ind w:left="0"/>
              <w:jc w:val="center"/>
              <w:rPr>
                <w:bCs/>
                <w:szCs w:val="28"/>
                <w:lang w:val="ru-RU"/>
              </w:rPr>
            </w:pPr>
            <w:r w:rsidRPr="00595935">
              <w:rPr>
                <w:bCs/>
                <w:szCs w:val="28"/>
                <w:lang w:val="ru-RU"/>
              </w:rPr>
              <w:t>Змістовий модуль 1: Основи діагностики, лікування та профілактики</w:t>
            </w:r>
          </w:p>
          <w:p w:rsidR="00F41E79" w:rsidRPr="00E17AA4" w:rsidRDefault="00F41E79" w:rsidP="00F41E79">
            <w:pPr>
              <w:widowControl w:val="0"/>
              <w:jc w:val="center"/>
              <w:rPr>
                <w:bCs/>
                <w:lang w:val="uk-UA"/>
              </w:rPr>
            </w:pPr>
            <w:r w:rsidRPr="00E17AA4">
              <w:rPr>
                <w:bCs/>
                <w:sz w:val="24"/>
              </w:rPr>
              <w:t xml:space="preserve">основних хвороб системи </w:t>
            </w:r>
            <w:r w:rsidRPr="00E17AA4">
              <w:rPr>
                <w:bCs/>
                <w:sz w:val="24"/>
                <w:lang w:val="uk-UA"/>
              </w:rPr>
              <w:t>кровообігу</w:t>
            </w:r>
          </w:p>
        </w:tc>
      </w:tr>
      <w:tr w:rsidR="00F41E79" w:rsidTr="00F41E79">
        <w:tc>
          <w:tcPr>
            <w:tcW w:w="988" w:type="dxa"/>
            <w:tcBorders>
              <w:top w:val="single" w:sz="4" w:space="0" w:color="auto"/>
              <w:left w:val="single" w:sz="4" w:space="0" w:color="auto"/>
              <w:bottom w:val="single" w:sz="4" w:space="0" w:color="auto"/>
              <w:right w:val="single" w:sz="4" w:space="0" w:color="auto"/>
            </w:tcBorders>
            <w:hideMark/>
          </w:tcPr>
          <w:p w:rsidR="00F41E79" w:rsidRPr="00E17AA4" w:rsidRDefault="00F41E79">
            <w:pPr>
              <w:widowControl w:val="0"/>
              <w:tabs>
                <w:tab w:val="left" w:pos="1086"/>
              </w:tabs>
              <w:jc w:val="center"/>
              <w:outlineLvl w:val="3"/>
              <w:rPr>
                <w:sz w:val="24"/>
                <w:szCs w:val="24"/>
                <w:lang w:val="uk-UA" w:eastAsia="uk-UA"/>
              </w:rPr>
            </w:pPr>
            <w:r w:rsidRPr="00E17AA4">
              <w:rPr>
                <w:sz w:val="24"/>
                <w:szCs w:val="24"/>
              </w:rPr>
              <w:t>1</w:t>
            </w:r>
          </w:p>
        </w:tc>
        <w:tc>
          <w:tcPr>
            <w:tcW w:w="7768" w:type="dxa"/>
            <w:tcBorders>
              <w:top w:val="single" w:sz="4" w:space="0" w:color="auto"/>
              <w:left w:val="single" w:sz="4" w:space="0" w:color="auto"/>
              <w:bottom w:val="single" w:sz="4" w:space="0" w:color="auto"/>
              <w:right w:val="single" w:sz="4" w:space="0" w:color="auto"/>
            </w:tcBorders>
            <w:vAlign w:val="center"/>
          </w:tcPr>
          <w:p w:rsidR="00F41E79" w:rsidRPr="00E17AA4" w:rsidRDefault="00F41E79">
            <w:pPr>
              <w:widowControl w:val="0"/>
              <w:jc w:val="both"/>
              <w:rPr>
                <w:rFonts w:eastAsia="Calibri"/>
                <w:sz w:val="24"/>
                <w:szCs w:val="24"/>
                <w:lang w:val="uk-UA" w:eastAsia="en-US"/>
              </w:rPr>
            </w:pPr>
            <w:r w:rsidRPr="00E17AA4">
              <w:rPr>
                <w:sz w:val="24"/>
                <w:lang w:val="uk-UA"/>
              </w:rPr>
              <w:t>Артеріальна гіпертензія.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1E79" w:rsidRPr="00E17AA4" w:rsidRDefault="00F41E79">
            <w:pPr>
              <w:widowControl w:val="0"/>
              <w:jc w:val="center"/>
              <w:rPr>
                <w:rFonts w:eastAsia="Calibri"/>
                <w:sz w:val="24"/>
                <w:szCs w:val="24"/>
                <w:lang w:val="uk-UA" w:eastAsia="en-US"/>
              </w:rPr>
            </w:pPr>
            <w:r w:rsidRPr="00E17AA4">
              <w:rPr>
                <w:sz w:val="24"/>
                <w:lang w:val="uk-UA"/>
              </w:rPr>
              <w:t>2</w:t>
            </w:r>
          </w:p>
        </w:tc>
      </w:tr>
      <w:tr w:rsidR="00F41E79" w:rsidTr="00F41E79">
        <w:tc>
          <w:tcPr>
            <w:tcW w:w="988" w:type="dxa"/>
            <w:tcBorders>
              <w:top w:val="single" w:sz="4" w:space="0" w:color="auto"/>
              <w:left w:val="single" w:sz="4" w:space="0" w:color="auto"/>
              <w:bottom w:val="single" w:sz="4" w:space="0" w:color="auto"/>
              <w:right w:val="single" w:sz="4" w:space="0" w:color="auto"/>
            </w:tcBorders>
            <w:hideMark/>
          </w:tcPr>
          <w:p w:rsidR="00F41E79" w:rsidRPr="00E17AA4" w:rsidRDefault="00F41E79">
            <w:pPr>
              <w:widowControl w:val="0"/>
              <w:tabs>
                <w:tab w:val="left" w:pos="1086"/>
              </w:tabs>
              <w:jc w:val="center"/>
              <w:outlineLvl w:val="3"/>
              <w:rPr>
                <w:sz w:val="24"/>
                <w:szCs w:val="24"/>
                <w:lang w:val="uk-UA" w:eastAsia="uk-UA"/>
              </w:rPr>
            </w:pPr>
            <w:r w:rsidRPr="00E17AA4">
              <w:rPr>
                <w:sz w:val="24"/>
                <w:szCs w:val="24"/>
              </w:rPr>
              <w:t>2</w:t>
            </w:r>
          </w:p>
        </w:tc>
        <w:tc>
          <w:tcPr>
            <w:tcW w:w="7768" w:type="dxa"/>
            <w:tcBorders>
              <w:top w:val="single" w:sz="4" w:space="0" w:color="auto"/>
              <w:left w:val="single" w:sz="4" w:space="0" w:color="auto"/>
              <w:bottom w:val="single" w:sz="4" w:space="0" w:color="auto"/>
              <w:right w:val="single" w:sz="4" w:space="0" w:color="auto"/>
            </w:tcBorders>
          </w:tcPr>
          <w:p w:rsidR="00F41E79" w:rsidRPr="00E17AA4" w:rsidRDefault="00F41E79">
            <w:pPr>
              <w:widowControl w:val="0"/>
              <w:rPr>
                <w:rFonts w:eastAsia="Calibri"/>
                <w:sz w:val="24"/>
                <w:szCs w:val="24"/>
                <w:lang w:val="uk-UA" w:eastAsia="en-US"/>
              </w:rPr>
            </w:pPr>
            <w:r w:rsidRPr="00E17AA4">
              <w:rPr>
                <w:sz w:val="24"/>
                <w:lang w:val="uk-UA"/>
              </w:rPr>
              <w:t>Ішемічна хвороба серця.</w:t>
            </w:r>
          </w:p>
        </w:tc>
        <w:tc>
          <w:tcPr>
            <w:tcW w:w="1276" w:type="dxa"/>
            <w:tcBorders>
              <w:top w:val="single" w:sz="4" w:space="0" w:color="auto"/>
              <w:left w:val="single" w:sz="4" w:space="0" w:color="auto"/>
              <w:bottom w:val="single" w:sz="4" w:space="0" w:color="auto"/>
              <w:right w:val="single" w:sz="4" w:space="0" w:color="auto"/>
            </w:tcBorders>
            <w:hideMark/>
          </w:tcPr>
          <w:p w:rsidR="00F41E79" w:rsidRPr="00E17AA4" w:rsidRDefault="00F41E79">
            <w:pPr>
              <w:widowControl w:val="0"/>
              <w:jc w:val="center"/>
              <w:rPr>
                <w:rFonts w:eastAsia="Calibri"/>
                <w:sz w:val="24"/>
                <w:szCs w:val="24"/>
                <w:lang w:val="uk-UA" w:eastAsia="en-US"/>
              </w:rPr>
            </w:pPr>
            <w:r w:rsidRPr="00E17AA4">
              <w:rPr>
                <w:sz w:val="24"/>
                <w:lang w:val="uk-UA"/>
              </w:rPr>
              <w:t>2</w:t>
            </w:r>
          </w:p>
        </w:tc>
      </w:tr>
      <w:tr w:rsidR="00E0044C" w:rsidTr="00F41E79">
        <w:tc>
          <w:tcPr>
            <w:tcW w:w="988" w:type="dxa"/>
            <w:tcBorders>
              <w:top w:val="single" w:sz="4" w:space="0" w:color="auto"/>
              <w:left w:val="single" w:sz="4" w:space="0" w:color="auto"/>
              <w:bottom w:val="single" w:sz="4" w:space="0" w:color="auto"/>
              <w:right w:val="single" w:sz="4" w:space="0" w:color="auto"/>
            </w:tcBorders>
          </w:tcPr>
          <w:p w:rsidR="00E0044C" w:rsidRPr="00E17AA4" w:rsidRDefault="009D1834">
            <w:pPr>
              <w:widowControl w:val="0"/>
              <w:tabs>
                <w:tab w:val="left" w:pos="1086"/>
              </w:tabs>
              <w:jc w:val="center"/>
              <w:outlineLvl w:val="3"/>
              <w:rPr>
                <w:sz w:val="24"/>
                <w:szCs w:val="24"/>
                <w:lang w:val="uk-UA"/>
              </w:rPr>
            </w:pPr>
            <w:r w:rsidRPr="00E17AA4">
              <w:rPr>
                <w:sz w:val="24"/>
                <w:szCs w:val="24"/>
                <w:lang w:val="uk-UA"/>
              </w:rPr>
              <w:t>3</w:t>
            </w:r>
          </w:p>
        </w:tc>
        <w:tc>
          <w:tcPr>
            <w:tcW w:w="7768" w:type="dxa"/>
            <w:tcBorders>
              <w:top w:val="single" w:sz="4" w:space="0" w:color="auto"/>
              <w:left w:val="single" w:sz="4" w:space="0" w:color="auto"/>
              <w:bottom w:val="single" w:sz="4" w:space="0" w:color="auto"/>
              <w:right w:val="single" w:sz="4" w:space="0" w:color="auto"/>
            </w:tcBorders>
          </w:tcPr>
          <w:p w:rsidR="00E0044C" w:rsidRPr="00E17AA4" w:rsidRDefault="009D1834">
            <w:pPr>
              <w:widowControl w:val="0"/>
              <w:rPr>
                <w:sz w:val="24"/>
                <w:lang w:val="uk-UA"/>
              </w:rPr>
            </w:pPr>
            <w:r w:rsidRPr="00E17AA4">
              <w:rPr>
                <w:sz w:val="24"/>
                <w:szCs w:val="22"/>
                <w:lang w:val="uk-UA"/>
              </w:rPr>
              <w:t>Гострий коронарний синдром</w:t>
            </w:r>
          </w:p>
        </w:tc>
        <w:tc>
          <w:tcPr>
            <w:tcW w:w="1276" w:type="dxa"/>
            <w:tcBorders>
              <w:top w:val="single" w:sz="4" w:space="0" w:color="auto"/>
              <w:left w:val="single" w:sz="4" w:space="0" w:color="auto"/>
              <w:bottom w:val="single" w:sz="4" w:space="0" w:color="auto"/>
              <w:right w:val="single" w:sz="4" w:space="0" w:color="auto"/>
            </w:tcBorders>
          </w:tcPr>
          <w:p w:rsidR="00E0044C" w:rsidRPr="00E17AA4" w:rsidRDefault="00E0044C" w:rsidP="0031650A">
            <w:pPr>
              <w:widowControl w:val="0"/>
              <w:jc w:val="center"/>
              <w:rPr>
                <w:sz w:val="24"/>
                <w:lang w:val="uk-UA"/>
              </w:rPr>
            </w:pPr>
            <w:r w:rsidRPr="00E17AA4">
              <w:rPr>
                <w:sz w:val="24"/>
                <w:lang w:val="uk-UA"/>
              </w:rPr>
              <w:t>2</w:t>
            </w:r>
          </w:p>
        </w:tc>
      </w:tr>
      <w:tr w:rsidR="00E0044C" w:rsidTr="00F41E79">
        <w:tc>
          <w:tcPr>
            <w:tcW w:w="988" w:type="dxa"/>
            <w:tcBorders>
              <w:top w:val="single" w:sz="4" w:space="0" w:color="auto"/>
              <w:left w:val="single" w:sz="4" w:space="0" w:color="auto"/>
              <w:bottom w:val="single" w:sz="4" w:space="0" w:color="auto"/>
              <w:right w:val="single" w:sz="4" w:space="0" w:color="auto"/>
            </w:tcBorders>
          </w:tcPr>
          <w:p w:rsidR="00E0044C" w:rsidRPr="00E17AA4" w:rsidRDefault="009D1834">
            <w:pPr>
              <w:widowControl w:val="0"/>
              <w:tabs>
                <w:tab w:val="left" w:pos="1086"/>
              </w:tabs>
              <w:jc w:val="center"/>
              <w:outlineLvl w:val="3"/>
              <w:rPr>
                <w:sz w:val="24"/>
                <w:szCs w:val="24"/>
                <w:lang w:val="uk-UA"/>
              </w:rPr>
            </w:pPr>
            <w:r w:rsidRPr="00E17AA4">
              <w:rPr>
                <w:sz w:val="24"/>
                <w:szCs w:val="24"/>
                <w:lang w:val="uk-UA"/>
              </w:rPr>
              <w:t>4</w:t>
            </w:r>
          </w:p>
        </w:tc>
        <w:tc>
          <w:tcPr>
            <w:tcW w:w="7768" w:type="dxa"/>
            <w:tcBorders>
              <w:top w:val="single" w:sz="4" w:space="0" w:color="auto"/>
              <w:left w:val="single" w:sz="4" w:space="0" w:color="auto"/>
              <w:bottom w:val="single" w:sz="4" w:space="0" w:color="auto"/>
              <w:right w:val="single" w:sz="4" w:space="0" w:color="auto"/>
            </w:tcBorders>
          </w:tcPr>
          <w:p w:rsidR="00E0044C" w:rsidRPr="00E17AA4" w:rsidRDefault="009D1834">
            <w:pPr>
              <w:widowControl w:val="0"/>
              <w:rPr>
                <w:sz w:val="24"/>
                <w:lang w:val="uk-UA"/>
              </w:rPr>
            </w:pPr>
            <w:r w:rsidRPr="00E17AA4">
              <w:rPr>
                <w:sz w:val="24"/>
                <w:szCs w:val="22"/>
                <w:lang w:val="uk-UA"/>
              </w:rPr>
              <w:t>Серцева недостатність</w:t>
            </w:r>
          </w:p>
        </w:tc>
        <w:tc>
          <w:tcPr>
            <w:tcW w:w="1276" w:type="dxa"/>
            <w:tcBorders>
              <w:top w:val="single" w:sz="4" w:space="0" w:color="auto"/>
              <w:left w:val="single" w:sz="4" w:space="0" w:color="auto"/>
              <w:bottom w:val="single" w:sz="4" w:space="0" w:color="auto"/>
              <w:right w:val="single" w:sz="4" w:space="0" w:color="auto"/>
            </w:tcBorders>
          </w:tcPr>
          <w:p w:rsidR="00E0044C" w:rsidRPr="00E17AA4" w:rsidRDefault="00961D04" w:rsidP="0031650A">
            <w:pPr>
              <w:widowControl w:val="0"/>
              <w:jc w:val="center"/>
              <w:rPr>
                <w:sz w:val="24"/>
                <w:lang w:val="uk-UA"/>
              </w:rPr>
            </w:pPr>
            <w:r w:rsidRPr="00E17AA4">
              <w:rPr>
                <w:sz w:val="24"/>
                <w:lang w:val="uk-UA"/>
              </w:rPr>
              <w:t>2</w:t>
            </w:r>
          </w:p>
        </w:tc>
      </w:tr>
      <w:tr w:rsidR="00961D04" w:rsidTr="00F41E79">
        <w:tc>
          <w:tcPr>
            <w:tcW w:w="988" w:type="dxa"/>
            <w:tcBorders>
              <w:top w:val="single" w:sz="4" w:space="0" w:color="auto"/>
              <w:left w:val="single" w:sz="4" w:space="0" w:color="auto"/>
              <w:bottom w:val="single" w:sz="4" w:space="0" w:color="auto"/>
              <w:right w:val="single" w:sz="4" w:space="0" w:color="auto"/>
            </w:tcBorders>
          </w:tcPr>
          <w:p w:rsidR="00961D04" w:rsidRPr="00E17AA4" w:rsidRDefault="00961D04">
            <w:pPr>
              <w:widowControl w:val="0"/>
              <w:tabs>
                <w:tab w:val="left" w:pos="1086"/>
              </w:tabs>
              <w:jc w:val="center"/>
              <w:outlineLvl w:val="3"/>
              <w:rPr>
                <w:sz w:val="24"/>
                <w:szCs w:val="24"/>
                <w:lang w:val="uk-UA"/>
              </w:rPr>
            </w:pPr>
            <w:r w:rsidRPr="00E17AA4">
              <w:rPr>
                <w:sz w:val="24"/>
                <w:szCs w:val="24"/>
                <w:lang w:val="uk-UA"/>
              </w:rPr>
              <w:t>5</w:t>
            </w:r>
          </w:p>
        </w:tc>
        <w:tc>
          <w:tcPr>
            <w:tcW w:w="7768" w:type="dxa"/>
            <w:tcBorders>
              <w:top w:val="single" w:sz="4" w:space="0" w:color="auto"/>
              <w:left w:val="single" w:sz="4" w:space="0" w:color="auto"/>
              <w:bottom w:val="single" w:sz="4" w:space="0" w:color="auto"/>
              <w:right w:val="single" w:sz="4" w:space="0" w:color="auto"/>
            </w:tcBorders>
          </w:tcPr>
          <w:p w:rsidR="00961D04" w:rsidRPr="00E17AA4" w:rsidRDefault="0031650A">
            <w:pPr>
              <w:widowControl w:val="0"/>
              <w:rPr>
                <w:sz w:val="24"/>
                <w:szCs w:val="22"/>
                <w:lang w:val="uk-UA"/>
              </w:rPr>
            </w:pPr>
            <w:r>
              <w:rPr>
                <w:sz w:val="22"/>
                <w:szCs w:val="22"/>
                <w:lang w:val="uk-UA" w:eastAsia="en-US"/>
              </w:rPr>
              <w:t>Порушення ритму та провідності серця.</w:t>
            </w:r>
          </w:p>
        </w:tc>
        <w:tc>
          <w:tcPr>
            <w:tcW w:w="1276" w:type="dxa"/>
            <w:tcBorders>
              <w:top w:val="single" w:sz="4" w:space="0" w:color="auto"/>
              <w:left w:val="single" w:sz="4" w:space="0" w:color="auto"/>
              <w:bottom w:val="single" w:sz="4" w:space="0" w:color="auto"/>
              <w:right w:val="single" w:sz="4" w:space="0" w:color="auto"/>
            </w:tcBorders>
          </w:tcPr>
          <w:p w:rsidR="00961D04" w:rsidRPr="00E17AA4" w:rsidRDefault="0031650A">
            <w:pPr>
              <w:widowControl w:val="0"/>
              <w:jc w:val="center"/>
              <w:rPr>
                <w:sz w:val="24"/>
                <w:lang w:val="uk-UA"/>
              </w:rPr>
            </w:pPr>
            <w:r>
              <w:rPr>
                <w:sz w:val="24"/>
                <w:lang w:val="uk-UA"/>
              </w:rPr>
              <w:t>2</w:t>
            </w:r>
          </w:p>
        </w:tc>
      </w:tr>
      <w:tr w:rsidR="00F41E79" w:rsidTr="00F41E79">
        <w:tc>
          <w:tcPr>
            <w:tcW w:w="988" w:type="dxa"/>
            <w:tcBorders>
              <w:top w:val="single" w:sz="4" w:space="0" w:color="auto"/>
              <w:left w:val="single" w:sz="4" w:space="0" w:color="auto"/>
              <w:bottom w:val="single" w:sz="4" w:space="0" w:color="auto"/>
              <w:right w:val="single" w:sz="4" w:space="0" w:color="auto"/>
            </w:tcBorders>
          </w:tcPr>
          <w:p w:rsidR="00F41E79" w:rsidRPr="00961D04" w:rsidRDefault="00F41E79">
            <w:pPr>
              <w:widowControl w:val="0"/>
              <w:tabs>
                <w:tab w:val="left" w:pos="1086"/>
              </w:tabs>
              <w:jc w:val="center"/>
              <w:outlineLvl w:val="3"/>
              <w:rPr>
                <w:sz w:val="24"/>
                <w:szCs w:val="24"/>
                <w:highlight w:val="magenta"/>
                <w:lang w:val="uk-UA" w:eastAsia="uk-UA"/>
              </w:rPr>
            </w:pPr>
          </w:p>
        </w:tc>
        <w:tc>
          <w:tcPr>
            <w:tcW w:w="7768" w:type="dxa"/>
            <w:tcBorders>
              <w:top w:val="single" w:sz="4" w:space="0" w:color="auto"/>
              <w:left w:val="single" w:sz="4" w:space="0" w:color="auto"/>
              <w:bottom w:val="single" w:sz="4" w:space="0" w:color="auto"/>
              <w:right w:val="single" w:sz="4" w:space="0" w:color="auto"/>
            </w:tcBorders>
            <w:hideMark/>
          </w:tcPr>
          <w:p w:rsidR="00F41E79" w:rsidRPr="0031650A" w:rsidRDefault="00F41E79">
            <w:pPr>
              <w:widowControl w:val="0"/>
              <w:tabs>
                <w:tab w:val="left" w:pos="1086"/>
              </w:tabs>
              <w:jc w:val="right"/>
              <w:outlineLvl w:val="3"/>
              <w:rPr>
                <w:iCs/>
                <w:sz w:val="24"/>
                <w:szCs w:val="24"/>
                <w:lang w:val="uk-UA" w:eastAsia="uk-UA"/>
              </w:rPr>
            </w:pPr>
            <w:r w:rsidRPr="0031650A">
              <w:rPr>
                <w:iCs/>
                <w:sz w:val="24"/>
                <w:szCs w:val="24"/>
              </w:rPr>
              <w:t>Разом за змістовим модулем 1</w:t>
            </w:r>
          </w:p>
        </w:tc>
        <w:tc>
          <w:tcPr>
            <w:tcW w:w="1276" w:type="dxa"/>
            <w:tcBorders>
              <w:top w:val="single" w:sz="4" w:space="0" w:color="auto"/>
              <w:left w:val="single" w:sz="4" w:space="0" w:color="auto"/>
              <w:bottom w:val="single" w:sz="4" w:space="0" w:color="auto"/>
              <w:right w:val="single" w:sz="4" w:space="0" w:color="auto"/>
            </w:tcBorders>
            <w:hideMark/>
          </w:tcPr>
          <w:p w:rsidR="00F41E79" w:rsidRPr="0031650A" w:rsidRDefault="0031650A">
            <w:pPr>
              <w:widowControl w:val="0"/>
              <w:tabs>
                <w:tab w:val="left" w:pos="1086"/>
              </w:tabs>
              <w:jc w:val="center"/>
              <w:outlineLvl w:val="3"/>
              <w:rPr>
                <w:iCs/>
                <w:sz w:val="24"/>
                <w:szCs w:val="24"/>
                <w:lang w:val="uk-UA" w:eastAsia="uk-UA"/>
              </w:rPr>
            </w:pPr>
            <w:r>
              <w:rPr>
                <w:iCs/>
                <w:sz w:val="24"/>
                <w:szCs w:val="24"/>
                <w:lang w:val="uk-UA"/>
              </w:rPr>
              <w:t>10</w:t>
            </w:r>
          </w:p>
        </w:tc>
      </w:tr>
      <w:tr w:rsidR="00F41E79" w:rsidTr="00F41E79">
        <w:tc>
          <w:tcPr>
            <w:tcW w:w="10032" w:type="dxa"/>
            <w:gridSpan w:val="3"/>
            <w:tcBorders>
              <w:top w:val="single" w:sz="4" w:space="0" w:color="auto"/>
              <w:left w:val="single" w:sz="4" w:space="0" w:color="auto"/>
              <w:bottom w:val="single" w:sz="4" w:space="0" w:color="auto"/>
              <w:right w:val="single" w:sz="4" w:space="0" w:color="auto"/>
            </w:tcBorders>
            <w:vAlign w:val="center"/>
            <w:hideMark/>
          </w:tcPr>
          <w:p w:rsidR="00F41E79" w:rsidRDefault="00F41E79" w:rsidP="00F41E79">
            <w:pPr>
              <w:widowControl w:val="0"/>
              <w:jc w:val="center"/>
              <w:rPr>
                <w:bCs/>
                <w:lang w:val="uk-UA"/>
              </w:rPr>
            </w:pPr>
            <w:r>
              <w:rPr>
                <w:bCs/>
                <w:sz w:val="24"/>
                <w:lang w:val="uk-UA"/>
              </w:rPr>
              <w:t xml:space="preserve">Змістовий модуль 2: </w:t>
            </w:r>
            <w:r w:rsidR="002411B6">
              <w:rPr>
                <w:bCs/>
                <w:sz w:val="24"/>
                <w:szCs w:val="24"/>
                <w:lang w:val="uk-UA"/>
              </w:rPr>
              <w:t>«</w:t>
            </w:r>
            <w:r w:rsidR="002411B6">
              <w:rPr>
                <w:bCs/>
                <w:sz w:val="24"/>
                <w:szCs w:val="24"/>
              </w:rPr>
              <w:t xml:space="preserve">Основи діагностики, лікування та профілактики основних </w:t>
            </w:r>
            <w:r w:rsidR="002411B6">
              <w:rPr>
                <w:bCs/>
                <w:sz w:val="24"/>
                <w:szCs w:val="24"/>
                <w:lang w:val="uk-UA"/>
              </w:rPr>
              <w:t>захворювань сполучної тканини та опорно-рухового апарату».</w:t>
            </w:r>
          </w:p>
        </w:tc>
      </w:tr>
      <w:tr w:rsidR="00CA1C12" w:rsidTr="001821A9">
        <w:tc>
          <w:tcPr>
            <w:tcW w:w="988" w:type="dxa"/>
            <w:tcBorders>
              <w:top w:val="single" w:sz="4" w:space="0" w:color="auto"/>
              <w:left w:val="single" w:sz="4" w:space="0" w:color="auto"/>
              <w:bottom w:val="single" w:sz="4" w:space="0" w:color="auto"/>
              <w:right w:val="single" w:sz="4" w:space="0" w:color="auto"/>
            </w:tcBorders>
          </w:tcPr>
          <w:p w:rsidR="00CA1C12" w:rsidRDefault="00CA1C12">
            <w:pPr>
              <w:widowControl w:val="0"/>
              <w:tabs>
                <w:tab w:val="left" w:pos="1086"/>
              </w:tabs>
              <w:jc w:val="center"/>
              <w:outlineLvl w:val="3"/>
              <w:rPr>
                <w:sz w:val="24"/>
                <w:szCs w:val="24"/>
                <w:lang w:val="uk-UA" w:eastAsia="uk-UA"/>
              </w:rPr>
            </w:pPr>
            <w:r>
              <w:rPr>
                <w:sz w:val="24"/>
                <w:szCs w:val="24"/>
                <w:lang w:val="uk-UA" w:eastAsia="uk-UA"/>
              </w:rPr>
              <w:t>6</w:t>
            </w:r>
          </w:p>
        </w:tc>
        <w:tc>
          <w:tcPr>
            <w:tcW w:w="7768" w:type="dxa"/>
            <w:tcBorders>
              <w:top w:val="single" w:sz="4" w:space="0" w:color="auto"/>
              <w:left w:val="single" w:sz="4" w:space="0" w:color="auto"/>
              <w:bottom w:val="single" w:sz="4" w:space="0" w:color="auto"/>
              <w:right w:val="single" w:sz="4" w:space="0" w:color="auto"/>
            </w:tcBorders>
            <w:vAlign w:val="center"/>
          </w:tcPr>
          <w:p w:rsidR="00CA1C12" w:rsidRPr="000772C3" w:rsidRDefault="00CA1C12" w:rsidP="00DF4F18">
            <w:pPr>
              <w:widowControl w:val="0"/>
              <w:ind w:left="142"/>
              <w:jc w:val="both"/>
              <w:rPr>
                <w:sz w:val="24"/>
                <w:szCs w:val="24"/>
                <w:lang w:val="uk-UA"/>
              </w:rPr>
            </w:pPr>
            <w:r w:rsidRPr="000772C3">
              <w:rPr>
                <w:sz w:val="24"/>
                <w:szCs w:val="24"/>
                <w:lang w:val="uk-UA"/>
              </w:rPr>
              <w:t>Ревматоїдний артрит.</w:t>
            </w:r>
          </w:p>
        </w:tc>
        <w:tc>
          <w:tcPr>
            <w:tcW w:w="1276" w:type="dxa"/>
            <w:tcBorders>
              <w:top w:val="single" w:sz="4" w:space="0" w:color="auto"/>
              <w:left w:val="single" w:sz="4" w:space="0" w:color="auto"/>
              <w:bottom w:val="single" w:sz="4" w:space="0" w:color="auto"/>
              <w:right w:val="single" w:sz="4" w:space="0" w:color="auto"/>
            </w:tcBorders>
            <w:vAlign w:val="center"/>
          </w:tcPr>
          <w:p w:rsidR="00CA1C12" w:rsidRPr="008C1E6C" w:rsidRDefault="00995623" w:rsidP="001821A9">
            <w:pPr>
              <w:widowControl w:val="0"/>
              <w:jc w:val="center"/>
              <w:rPr>
                <w:sz w:val="24"/>
                <w:szCs w:val="24"/>
                <w:lang w:val="uk-UA"/>
              </w:rPr>
            </w:pPr>
            <w:r>
              <w:rPr>
                <w:sz w:val="24"/>
                <w:szCs w:val="24"/>
                <w:lang w:val="uk-UA"/>
              </w:rPr>
              <w:t>2</w:t>
            </w:r>
          </w:p>
        </w:tc>
      </w:tr>
      <w:tr w:rsidR="00CA1C12" w:rsidTr="001821A9">
        <w:tc>
          <w:tcPr>
            <w:tcW w:w="988" w:type="dxa"/>
            <w:tcBorders>
              <w:top w:val="single" w:sz="4" w:space="0" w:color="auto"/>
              <w:left w:val="single" w:sz="4" w:space="0" w:color="auto"/>
              <w:bottom w:val="single" w:sz="4" w:space="0" w:color="auto"/>
              <w:right w:val="single" w:sz="4" w:space="0" w:color="auto"/>
            </w:tcBorders>
          </w:tcPr>
          <w:p w:rsidR="00CA1C12" w:rsidRDefault="0031650A">
            <w:pPr>
              <w:widowControl w:val="0"/>
              <w:tabs>
                <w:tab w:val="left" w:pos="1086"/>
              </w:tabs>
              <w:jc w:val="center"/>
              <w:outlineLvl w:val="3"/>
              <w:rPr>
                <w:sz w:val="24"/>
                <w:szCs w:val="24"/>
                <w:lang w:val="uk-UA"/>
              </w:rPr>
            </w:pPr>
            <w:r>
              <w:rPr>
                <w:sz w:val="24"/>
                <w:szCs w:val="24"/>
                <w:lang w:val="uk-UA"/>
              </w:rPr>
              <w:t>7</w:t>
            </w:r>
          </w:p>
        </w:tc>
        <w:tc>
          <w:tcPr>
            <w:tcW w:w="7768" w:type="dxa"/>
            <w:tcBorders>
              <w:top w:val="single" w:sz="4" w:space="0" w:color="auto"/>
              <w:left w:val="single" w:sz="4" w:space="0" w:color="auto"/>
              <w:bottom w:val="single" w:sz="4" w:space="0" w:color="auto"/>
              <w:right w:val="single" w:sz="4" w:space="0" w:color="auto"/>
            </w:tcBorders>
            <w:vAlign w:val="center"/>
          </w:tcPr>
          <w:p w:rsidR="00CA1C12" w:rsidRPr="000772C3" w:rsidRDefault="00CA1C12" w:rsidP="00211FF3">
            <w:pPr>
              <w:widowControl w:val="0"/>
              <w:ind w:left="142"/>
              <w:jc w:val="both"/>
              <w:rPr>
                <w:sz w:val="24"/>
                <w:szCs w:val="24"/>
                <w:lang w:val="uk-UA"/>
              </w:rPr>
            </w:pPr>
            <w:r w:rsidRPr="000772C3">
              <w:rPr>
                <w:sz w:val="24"/>
                <w:szCs w:val="24"/>
                <w:lang w:val="uk-UA"/>
              </w:rPr>
              <w:t>Сис</w:t>
            </w:r>
            <w:r w:rsidR="00211FF3">
              <w:rPr>
                <w:sz w:val="24"/>
                <w:szCs w:val="24"/>
                <w:lang w:val="uk-UA"/>
              </w:rPr>
              <w:t>темні хвороби сполучної тканини</w:t>
            </w:r>
            <w:r w:rsidRPr="000772C3">
              <w:rPr>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CA1C12" w:rsidRPr="008C1E6C" w:rsidRDefault="0031650A" w:rsidP="001821A9">
            <w:pPr>
              <w:widowControl w:val="0"/>
              <w:jc w:val="center"/>
              <w:rPr>
                <w:sz w:val="24"/>
                <w:szCs w:val="24"/>
                <w:lang w:val="uk-UA"/>
              </w:rPr>
            </w:pPr>
            <w:r>
              <w:rPr>
                <w:sz w:val="24"/>
                <w:szCs w:val="24"/>
                <w:lang w:val="uk-UA"/>
              </w:rPr>
              <w:t>2</w:t>
            </w:r>
          </w:p>
        </w:tc>
      </w:tr>
      <w:tr w:rsidR="00CA1C12" w:rsidTr="001821A9">
        <w:tc>
          <w:tcPr>
            <w:tcW w:w="988" w:type="dxa"/>
            <w:tcBorders>
              <w:top w:val="single" w:sz="4" w:space="0" w:color="auto"/>
              <w:left w:val="single" w:sz="4" w:space="0" w:color="auto"/>
              <w:bottom w:val="single" w:sz="4" w:space="0" w:color="auto"/>
              <w:right w:val="single" w:sz="4" w:space="0" w:color="auto"/>
            </w:tcBorders>
          </w:tcPr>
          <w:p w:rsidR="00CA1C12" w:rsidRDefault="0031650A">
            <w:pPr>
              <w:widowControl w:val="0"/>
              <w:tabs>
                <w:tab w:val="left" w:pos="1086"/>
              </w:tabs>
              <w:jc w:val="center"/>
              <w:outlineLvl w:val="3"/>
              <w:rPr>
                <w:sz w:val="24"/>
                <w:szCs w:val="24"/>
                <w:lang w:val="uk-UA"/>
              </w:rPr>
            </w:pPr>
            <w:r>
              <w:rPr>
                <w:sz w:val="24"/>
                <w:szCs w:val="24"/>
                <w:lang w:val="uk-UA"/>
              </w:rPr>
              <w:t>8</w:t>
            </w:r>
          </w:p>
        </w:tc>
        <w:tc>
          <w:tcPr>
            <w:tcW w:w="7768" w:type="dxa"/>
            <w:tcBorders>
              <w:top w:val="single" w:sz="4" w:space="0" w:color="auto"/>
              <w:left w:val="single" w:sz="4" w:space="0" w:color="auto"/>
              <w:bottom w:val="single" w:sz="4" w:space="0" w:color="auto"/>
              <w:right w:val="single" w:sz="4" w:space="0" w:color="auto"/>
            </w:tcBorders>
            <w:vAlign w:val="center"/>
          </w:tcPr>
          <w:p w:rsidR="00CA1C12" w:rsidRPr="000772C3" w:rsidRDefault="00CA1C12" w:rsidP="00211FF3">
            <w:pPr>
              <w:widowControl w:val="0"/>
              <w:ind w:left="142"/>
              <w:jc w:val="both"/>
              <w:rPr>
                <w:sz w:val="24"/>
                <w:szCs w:val="24"/>
                <w:lang w:val="uk-UA"/>
              </w:rPr>
            </w:pPr>
            <w:r w:rsidRPr="000772C3">
              <w:rPr>
                <w:sz w:val="24"/>
                <w:szCs w:val="24"/>
                <w:lang w:val="uk-UA"/>
              </w:rPr>
              <w:t xml:space="preserve">Системні васкуліти. </w:t>
            </w:r>
          </w:p>
        </w:tc>
        <w:tc>
          <w:tcPr>
            <w:tcW w:w="1276" w:type="dxa"/>
            <w:tcBorders>
              <w:top w:val="single" w:sz="4" w:space="0" w:color="auto"/>
              <w:left w:val="single" w:sz="4" w:space="0" w:color="auto"/>
              <w:bottom w:val="single" w:sz="4" w:space="0" w:color="auto"/>
              <w:right w:val="single" w:sz="4" w:space="0" w:color="auto"/>
            </w:tcBorders>
            <w:vAlign w:val="center"/>
          </w:tcPr>
          <w:p w:rsidR="00CA1C12" w:rsidRPr="008C1E6C" w:rsidRDefault="00944C71" w:rsidP="001821A9">
            <w:pPr>
              <w:widowControl w:val="0"/>
              <w:jc w:val="center"/>
              <w:rPr>
                <w:sz w:val="24"/>
                <w:szCs w:val="24"/>
                <w:lang w:val="uk-UA"/>
              </w:rPr>
            </w:pPr>
            <w:r>
              <w:rPr>
                <w:sz w:val="24"/>
                <w:szCs w:val="24"/>
              </w:rPr>
              <w:t>2</w:t>
            </w:r>
          </w:p>
        </w:tc>
      </w:tr>
      <w:tr w:rsidR="00CA1C12" w:rsidTr="001821A9">
        <w:tc>
          <w:tcPr>
            <w:tcW w:w="988" w:type="dxa"/>
            <w:tcBorders>
              <w:top w:val="single" w:sz="4" w:space="0" w:color="auto"/>
              <w:left w:val="single" w:sz="4" w:space="0" w:color="auto"/>
              <w:bottom w:val="single" w:sz="4" w:space="0" w:color="auto"/>
              <w:right w:val="single" w:sz="4" w:space="0" w:color="auto"/>
            </w:tcBorders>
          </w:tcPr>
          <w:p w:rsidR="00CA1C12" w:rsidRDefault="00CA1C12">
            <w:pPr>
              <w:widowControl w:val="0"/>
              <w:tabs>
                <w:tab w:val="left" w:pos="1086"/>
              </w:tabs>
              <w:jc w:val="center"/>
              <w:outlineLvl w:val="3"/>
              <w:rPr>
                <w:sz w:val="24"/>
                <w:szCs w:val="24"/>
                <w:lang w:val="uk-UA" w:eastAsia="uk-UA"/>
              </w:rPr>
            </w:pPr>
          </w:p>
        </w:tc>
        <w:tc>
          <w:tcPr>
            <w:tcW w:w="7768" w:type="dxa"/>
            <w:tcBorders>
              <w:top w:val="single" w:sz="4" w:space="0" w:color="auto"/>
              <w:left w:val="single" w:sz="4" w:space="0" w:color="auto"/>
              <w:bottom w:val="single" w:sz="4" w:space="0" w:color="auto"/>
              <w:right w:val="single" w:sz="4" w:space="0" w:color="auto"/>
            </w:tcBorders>
            <w:hideMark/>
          </w:tcPr>
          <w:p w:rsidR="00CA1C12" w:rsidRDefault="00CA1C12">
            <w:pPr>
              <w:widowControl w:val="0"/>
              <w:tabs>
                <w:tab w:val="left" w:pos="1086"/>
              </w:tabs>
              <w:jc w:val="right"/>
              <w:outlineLvl w:val="3"/>
              <w:rPr>
                <w:iCs/>
                <w:sz w:val="24"/>
                <w:szCs w:val="24"/>
                <w:lang w:val="uk-UA" w:eastAsia="uk-UA"/>
              </w:rPr>
            </w:pPr>
            <w:r>
              <w:rPr>
                <w:iCs/>
                <w:sz w:val="24"/>
                <w:szCs w:val="24"/>
              </w:rPr>
              <w:t>Разом за змістовим модулем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C12" w:rsidRPr="008C1E6C" w:rsidRDefault="0031650A" w:rsidP="001821A9">
            <w:pPr>
              <w:widowControl w:val="0"/>
              <w:jc w:val="center"/>
              <w:rPr>
                <w:sz w:val="24"/>
                <w:szCs w:val="24"/>
                <w:lang w:val="uk-UA"/>
              </w:rPr>
            </w:pPr>
            <w:r>
              <w:rPr>
                <w:sz w:val="24"/>
                <w:szCs w:val="24"/>
                <w:lang w:val="uk-UA"/>
              </w:rPr>
              <w:t>6</w:t>
            </w:r>
          </w:p>
        </w:tc>
      </w:tr>
      <w:tr w:rsidR="00CA1C12" w:rsidTr="00F41E79">
        <w:tc>
          <w:tcPr>
            <w:tcW w:w="10032" w:type="dxa"/>
            <w:gridSpan w:val="3"/>
            <w:tcBorders>
              <w:top w:val="single" w:sz="4" w:space="0" w:color="auto"/>
              <w:left w:val="single" w:sz="4" w:space="0" w:color="auto"/>
              <w:bottom w:val="single" w:sz="4" w:space="0" w:color="auto"/>
              <w:right w:val="single" w:sz="4" w:space="0" w:color="auto"/>
            </w:tcBorders>
            <w:hideMark/>
          </w:tcPr>
          <w:p w:rsidR="00CA1C12" w:rsidRDefault="00CA1C12" w:rsidP="00F41E79">
            <w:pPr>
              <w:pStyle w:val="a5"/>
              <w:widowControl w:val="0"/>
              <w:spacing w:after="0"/>
              <w:jc w:val="center"/>
              <w:rPr>
                <w:bCs/>
                <w:sz w:val="28"/>
                <w:szCs w:val="28"/>
                <w:lang w:val="uk-UA"/>
              </w:rPr>
            </w:pPr>
            <w:r w:rsidRPr="00595935">
              <w:rPr>
                <w:bCs/>
                <w:szCs w:val="28"/>
                <w:lang w:val="ru-RU"/>
              </w:rPr>
              <w:t>Змістов</w:t>
            </w:r>
            <w:r>
              <w:rPr>
                <w:bCs/>
                <w:szCs w:val="28"/>
                <w:lang w:val="uk-UA"/>
              </w:rPr>
              <w:t>ий</w:t>
            </w:r>
            <w:r w:rsidRPr="00595935">
              <w:rPr>
                <w:bCs/>
                <w:szCs w:val="28"/>
                <w:lang w:val="ru-RU"/>
              </w:rPr>
              <w:t xml:space="preserve"> модул</w:t>
            </w:r>
            <w:r>
              <w:rPr>
                <w:bCs/>
                <w:szCs w:val="28"/>
                <w:lang w:val="uk-UA"/>
              </w:rPr>
              <w:t>ь</w:t>
            </w:r>
            <w:r w:rsidRPr="00595935">
              <w:rPr>
                <w:bCs/>
                <w:szCs w:val="28"/>
                <w:lang w:val="ru-RU"/>
              </w:rPr>
              <w:t xml:space="preserve"> </w:t>
            </w:r>
            <w:r>
              <w:rPr>
                <w:bCs/>
                <w:szCs w:val="28"/>
                <w:lang w:val="uk-UA"/>
              </w:rPr>
              <w:t>3</w:t>
            </w:r>
            <w:r w:rsidRPr="00595935">
              <w:rPr>
                <w:bCs/>
                <w:szCs w:val="28"/>
                <w:lang w:val="ru-RU"/>
              </w:rPr>
              <w:t xml:space="preserve">: </w:t>
            </w:r>
            <w:r w:rsidR="002411B6">
              <w:rPr>
                <w:bCs/>
                <w:lang w:val="uk-UA"/>
              </w:rPr>
              <w:t>«</w:t>
            </w:r>
            <w:r w:rsidR="002411B6" w:rsidRPr="00595935">
              <w:rPr>
                <w:bCs/>
                <w:lang w:val="ru-RU"/>
              </w:rPr>
              <w:t>Основи діагностики, лікування та профілактики основних хвороб сечо</w:t>
            </w:r>
            <w:r w:rsidR="002411B6">
              <w:rPr>
                <w:bCs/>
                <w:lang w:val="uk-UA"/>
              </w:rPr>
              <w:t>вивідної</w:t>
            </w:r>
            <w:r w:rsidR="002411B6" w:rsidRPr="00595935">
              <w:rPr>
                <w:bCs/>
                <w:lang w:val="ru-RU"/>
              </w:rPr>
              <w:t xml:space="preserve"> системи</w:t>
            </w:r>
            <w:r w:rsidR="002411B6">
              <w:rPr>
                <w:bCs/>
                <w:lang w:val="uk-UA"/>
              </w:rPr>
              <w:t>»</w:t>
            </w:r>
          </w:p>
        </w:tc>
      </w:tr>
      <w:tr w:rsidR="00CA1C12" w:rsidTr="00A958C5">
        <w:tc>
          <w:tcPr>
            <w:tcW w:w="988" w:type="dxa"/>
            <w:tcBorders>
              <w:top w:val="single" w:sz="4" w:space="0" w:color="auto"/>
              <w:left w:val="single" w:sz="4" w:space="0" w:color="auto"/>
              <w:bottom w:val="single" w:sz="4" w:space="0" w:color="auto"/>
              <w:right w:val="single" w:sz="4" w:space="0" w:color="auto"/>
            </w:tcBorders>
          </w:tcPr>
          <w:p w:rsidR="00CA1C12" w:rsidRDefault="0031650A">
            <w:pPr>
              <w:widowControl w:val="0"/>
              <w:tabs>
                <w:tab w:val="left" w:pos="1086"/>
              </w:tabs>
              <w:jc w:val="center"/>
              <w:outlineLvl w:val="3"/>
              <w:rPr>
                <w:sz w:val="24"/>
                <w:szCs w:val="24"/>
                <w:lang w:val="uk-UA"/>
              </w:rPr>
            </w:pPr>
            <w:r>
              <w:rPr>
                <w:sz w:val="24"/>
                <w:szCs w:val="24"/>
                <w:lang w:val="uk-UA"/>
              </w:rPr>
              <w:t>9</w:t>
            </w:r>
          </w:p>
        </w:tc>
        <w:tc>
          <w:tcPr>
            <w:tcW w:w="7768" w:type="dxa"/>
            <w:tcBorders>
              <w:top w:val="single" w:sz="4" w:space="0" w:color="auto"/>
              <w:left w:val="single" w:sz="4" w:space="0" w:color="auto"/>
              <w:bottom w:val="single" w:sz="4" w:space="0" w:color="auto"/>
              <w:right w:val="single" w:sz="4" w:space="0" w:color="auto"/>
            </w:tcBorders>
          </w:tcPr>
          <w:p w:rsidR="00CA1C12" w:rsidRPr="000772C3" w:rsidRDefault="00CA1C12" w:rsidP="00CA1C12">
            <w:pPr>
              <w:widowControl w:val="0"/>
              <w:ind w:left="207"/>
              <w:jc w:val="both"/>
              <w:rPr>
                <w:sz w:val="24"/>
                <w:szCs w:val="24"/>
                <w:lang w:val="uk-UA"/>
              </w:rPr>
            </w:pPr>
            <w:r w:rsidRPr="000772C3">
              <w:rPr>
                <w:sz w:val="24"/>
                <w:szCs w:val="24"/>
                <w:lang w:val="uk-UA"/>
              </w:rPr>
              <w:t>Гломерулонефрити</w:t>
            </w:r>
          </w:p>
        </w:tc>
        <w:tc>
          <w:tcPr>
            <w:tcW w:w="1276" w:type="dxa"/>
            <w:tcBorders>
              <w:top w:val="single" w:sz="4" w:space="0" w:color="auto"/>
              <w:left w:val="single" w:sz="4" w:space="0" w:color="auto"/>
              <w:bottom w:val="single" w:sz="4" w:space="0" w:color="auto"/>
              <w:right w:val="single" w:sz="4" w:space="0" w:color="auto"/>
            </w:tcBorders>
          </w:tcPr>
          <w:p w:rsidR="00CA1C12" w:rsidRDefault="003A76A3" w:rsidP="0031650A">
            <w:pPr>
              <w:widowControl w:val="0"/>
              <w:jc w:val="center"/>
              <w:rPr>
                <w:rFonts w:eastAsia="Calibri"/>
                <w:sz w:val="24"/>
                <w:szCs w:val="24"/>
                <w:lang w:val="uk-UA"/>
              </w:rPr>
            </w:pPr>
            <w:r>
              <w:rPr>
                <w:rFonts w:eastAsia="Calibri"/>
                <w:sz w:val="24"/>
                <w:szCs w:val="24"/>
                <w:lang w:val="uk-UA"/>
              </w:rPr>
              <w:t>2</w:t>
            </w:r>
          </w:p>
        </w:tc>
      </w:tr>
      <w:tr w:rsidR="0031650A" w:rsidTr="00A958C5">
        <w:tc>
          <w:tcPr>
            <w:tcW w:w="988" w:type="dxa"/>
            <w:tcBorders>
              <w:top w:val="single" w:sz="4" w:space="0" w:color="auto"/>
              <w:left w:val="single" w:sz="4" w:space="0" w:color="auto"/>
              <w:bottom w:val="single" w:sz="4" w:space="0" w:color="auto"/>
              <w:right w:val="single" w:sz="4" w:space="0" w:color="auto"/>
            </w:tcBorders>
          </w:tcPr>
          <w:p w:rsidR="0031650A" w:rsidRDefault="0031650A">
            <w:pPr>
              <w:widowControl w:val="0"/>
              <w:tabs>
                <w:tab w:val="left" w:pos="1086"/>
              </w:tabs>
              <w:jc w:val="center"/>
              <w:outlineLvl w:val="3"/>
              <w:rPr>
                <w:sz w:val="24"/>
                <w:szCs w:val="24"/>
                <w:lang w:val="uk-UA"/>
              </w:rPr>
            </w:pPr>
            <w:r>
              <w:rPr>
                <w:sz w:val="24"/>
                <w:szCs w:val="24"/>
                <w:lang w:val="uk-UA"/>
              </w:rPr>
              <w:t>10</w:t>
            </w:r>
          </w:p>
        </w:tc>
        <w:tc>
          <w:tcPr>
            <w:tcW w:w="7768" w:type="dxa"/>
            <w:tcBorders>
              <w:top w:val="single" w:sz="4" w:space="0" w:color="auto"/>
              <w:left w:val="single" w:sz="4" w:space="0" w:color="auto"/>
              <w:bottom w:val="single" w:sz="4" w:space="0" w:color="auto"/>
              <w:right w:val="single" w:sz="4" w:space="0" w:color="auto"/>
            </w:tcBorders>
          </w:tcPr>
          <w:p w:rsidR="0031650A" w:rsidRPr="000772C3" w:rsidRDefault="0031650A" w:rsidP="00CA1C12">
            <w:pPr>
              <w:widowControl w:val="0"/>
              <w:ind w:left="207"/>
              <w:jc w:val="both"/>
              <w:rPr>
                <w:sz w:val="24"/>
                <w:szCs w:val="24"/>
                <w:lang w:val="uk-UA"/>
              </w:rPr>
            </w:pPr>
            <w:r>
              <w:rPr>
                <w:sz w:val="24"/>
                <w:szCs w:val="24"/>
                <w:lang w:val="uk-UA"/>
              </w:rPr>
              <w:t>Пієлонефрити</w:t>
            </w:r>
          </w:p>
        </w:tc>
        <w:tc>
          <w:tcPr>
            <w:tcW w:w="1276" w:type="dxa"/>
            <w:tcBorders>
              <w:top w:val="single" w:sz="4" w:space="0" w:color="auto"/>
              <w:left w:val="single" w:sz="4" w:space="0" w:color="auto"/>
              <w:bottom w:val="single" w:sz="4" w:space="0" w:color="auto"/>
              <w:right w:val="single" w:sz="4" w:space="0" w:color="auto"/>
            </w:tcBorders>
          </w:tcPr>
          <w:p w:rsidR="0031650A" w:rsidRDefault="0031650A" w:rsidP="00944C71">
            <w:pPr>
              <w:widowControl w:val="0"/>
              <w:jc w:val="center"/>
              <w:rPr>
                <w:rFonts w:eastAsia="Calibri"/>
                <w:sz w:val="24"/>
                <w:szCs w:val="24"/>
                <w:lang w:val="uk-UA"/>
              </w:rPr>
            </w:pPr>
            <w:r>
              <w:rPr>
                <w:rFonts w:eastAsia="Calibri"/>
                <w:sz w:val="24"/>
                <w:szCs w:val="24"/>
                <w:lang w:val="uk-UA"/>
              </w:rPr>
              <w:t>2</w:t>
            </w:r>
          </w:p>
        </w:tc>
      </w:tr>
      <w:tr w:rsidR="00CA1C12" w:rsidTr="00F41E79">
        <w:tc>
          <w:tcPr>
            <w:tcW w:w="988" w:type="dxa"/>
            <w:tcBorders>
              <w:top w:val="single" w:sz="4" w:space="0" w:color="auto"/>
              <w:left w:val="single" w:sz="4" w:space="0" w:color="auto"/>
              <w:bottom w:val="single" w:sz="4" w:space="0" w:color="auto"/>
              <w:right w:val="single" w:sz="4" w:space="0" w:color="auto"/>
            </w:tcBorders>
          </w:tcPr>
          <w:p w:rsidR="00CA1C12" w:rsidRDefault="00CA1C12">
            <w:pPr>
              <w:widowControl w:val="0"/>
              <w:tabs>
                <w:tab w:val="left" w:pos="1086"/>
              </w:tabs>
              <w:jc w:val="center"/>
              <w:outlineLvl w:val="3"/>
              <w:rPr>
                <w:sz w:val="24"/>
                <w:szCs w:val="24"/>
                <w:lang w:val="uk-UA" w:eastAsia="uk-UA"/>
              </w:rPr>
            </w:pPr>
          </w:p>
        </w:tc>
        <w:tc>
          <w:tcPr>
            <w:tcW w:w="7768" w:type="dxa"/>
            <w:tcBorders>
              <w:top w:val="single" w:sz="4" w:space="0" w:color="auto"/>
              <w:left w:val="single" w:sz="4" w:space="0" w:color="auto"/>
              <w:bottom w:val="single" w:sz="4" w:space="0" w:color="auto"/>
              <w:right w:val="single" w:sz="4" w:space="0" w:color="auto"/>
            </w:tcBorders>
            <w:hideMark/>
          </w:tcPr>
          <w:p w:rsidR="00CA1C12" w:rsidRDefault="00CA1C12">
            <w:pPr>
              <w:widowControl w:val="0"/>
              <w:tabs>
                <w:tab w:val="left" w:pos="1086"/>
              </w:tabs>
              <w:jc w:val="right"/>
              <w:outlineLvl w:val="3"/>
              <w:rPr>
                <w:iCs/>
                <w:sz w:val="24"/>
                <w:szCs w:val="24"/>
                <w:lang w:val="uk-UA" w:eastAsia="uk-UA"/>
              </w:rPr>
            </w:pPr>
            <w:r>
              <w:rPr>
                <w:iCs/>
                <w:sz w:val="24"/>
                <w:szCs w:val="24"/>
              </w:rPr>
              <w:t>Разом за змістовим модулем 3</w:t>
            </w:r>
          </w:p>
        </w:tc>
        <w:tc>
          <w:tcPr>
            <w:tcW w:w="1276" w:type="dxa"/>
            <w:tcBorders>
              <w:top w:val="single" w:sz="4" w:space="0" w:color="auto"/>
              <w:left w:val="single" w:sz="4" w:space="0" w:color="auto"/>
              <w:bottom w:val="single" w:sz="4" w:space="0" w:color="auto"/>
              <w:right w:val="single" w:sz="4" w:space="0" w:color="auto"/>
            </w:tcBorders>
            <w:hideMark/>
          </w:tcPr>
          <w:p w:rsidR="00CA1C12" w:rsidRDefault="0031650A">
            <w:pPr>
              <w:widowControl w:val="0"/>
              <w:tabs>
                <w:tab w:val="left" w:pos="1086"/>
              </w:tabs>
              <w:jc w:val="center"/>
              <w:outlineLvl w:val="3"/>
              <w:rPr>
                <w:iCs/>
                <w:sz w:val="24"/>
                <w:szCs w:val="24"/>
                <w:lang w:val="uk-UA" w:eastAsia="uk-UA"/>
              </w:rPr>
            </w:pPr>
            <w:r>
              <w:rPr>
                <w:iCs/>
                <w:sz w:val="24"/>
                <w:szCs w:val="24"/>
                <w:lang w:val="uk-UA" w:eastAsia="uk-UA"/>
              </w:rPr>
              <w:t>4</w:t>
            </w:r>
          </w:p>
        </w:tc>
      </w:tr>
      <w:tr w:rsidR="00CA1C12" w:rsidTr="00F41E79">
        <w:tc>
          <w:tcPr>
            <w:tcW w:w="988" w:type="dxa"/>
            <w:tcBorders>
              <w:top w:val="single" w:sz="4" w:space="0" w:color="auto"/>
              <w:left w:val="single" w:sz="4" w:space="0" w:color="auto"/>
              <w:bottom w:val="single" w:sz="4" w:space="0" w:color="auto"/>
              <w:right w:val="single" w:sz="4" w:space="0" w:color="auto"/>
            </w:tcBorders>
          </w:tcPr>
          <w:p w:rsidR="00CA1C12" w:rsidRDefault="00CA1C12">
            <w:pPr>
              <w:widowControl w:val="0"/>
              <w:tabs>
                <w:tab w:val="left" w:pos="1086"/>
              </w:tabs>
              <w:jc w:val="center"/>
              <w:outlineLvl w:val="3"/>
              <w:rPr>
                <w:sz w:val="24"/>
                <w:szCs w:val="24"/>
                <w:lang w:val="uk-UA" w:eastAsia="uk-UA"/>
              </w:rPr>
            </w:pPr>
          </w:p>
        </w:tc>
        <w:tc>
          <w:tcPr>
            <w:tcW w:w="7768" w:type="dxa"/>
            <w:tcBorders>
              <w:top w:val="single" w:sz="4" w:space="0" w:color="auto"/>
              <w:left w:val="single" w:sz="4" w:space="0" w:color="auto"/>
              <w:bottom w:val="single" w:sz="4" w:space="0" w:color="auto"/>
              <w:right w:val="single" w:sz="4" w:space="0" w:color="auto"/>
            </w:tcBorders>
            <w:hideMark/>
          </w:tcPr>
          <w:p w:rsidR="00CA1C12" w:rsidRPr="0031650A" w:rsidRDefault="00CA1C12" w:rsidP="00F41E79">
            <w:pPr>
              <w:widowControl w:val="0"/>
              <w:tabs>
                <w:tab w:val="left" w:pos="1086"/>
              </w:tabs>
              <w:outlineLvl w:val="3"/>
              <w:rPr>
                <w:iCs/>
                <w:sz w:val="24"/>
                <w:szCs w:val="24"/>
                <w:lang w:val="uk-UA" w:eastAsia="uk-UA"/>
              </w:rPr>
            </w:pPr>
            <w:r w:rsidRPr="0031650A">
              <w:rPr>
                <w:b/>
                <w:bCs/>
                <w:sz w:val="24"/>
                <w:szCs w:val="24"/>
              </w:rPr>
              <w:t>Разом з дисципліни</w:t>
            </w:r>
            <w:r w:rsidRPr="0031650A">
              <w:rPr>
                <w:i/>
                <w:iCs/>
                <w:sz w:val="24"/>
                <w:szCs w:val="24"/>
              </w:rPr>
              <w:t xml:space="preserve"> </w:t>
            </w:r>
            <w:r w:rsidRPr="0031650A">
              <w:rPr>
                <w:b/>
                <w:iCs/>
                <w:sz w:val="24"/>
                <w:szCs w:val="24"/>
                <w:lang w:val="uk-UA"/>
              </w:rPr>
              <w:t xml:space="preserve">за </w:t>
            </w:r>
            <w:r w:rsidRPr="0031650A">
              <w:rPr>
                <w:b/>
                <w:iCs/>
                <w:sz w:val="24"/>
                <w:szCs w:val="24"/>
              </w:rPr>
              <w:t xml:space="preserve">Модулем </w:t>
            </w:r>
            <w:r w:rsidRPr="0031650A">
              <w:rPr>
                <w:b/>
                <w:i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CA1C12" w:rsidRPr="0031650A" w:rsidRDefault="0031650A" w:rsidP="009D1834">
            <w:pPr>
              <w:widowControl w:val="0"/>
              <w:tabs>
                <w:tab w:val="left" w:pos="1086"/>
              </w:tabs>
              <w:jc w:val="center"/>
              <w:outlineLvl w:val="3"/>
              <w:rPr>
                <w:b/>
                <w:iCs/>
                <w:sz w:val="24"/>
                <w:szCs w:val="24"/>
                <w:lang w:val="uk-UA" w:eastAsia="uk-UA"/>
              </w:rPr>
            </w:pPr>
            <w:r w:rsidRPr="0031650A">
              <w:rPr>
                <w:b/>
                <w:iCs/>
                <w:sz w:val="24"/>
                <w:szCs w:val="24"/>
                <w:lang w:val="uk-UA"/>
              </w:rPr>
              <w:t>20</w:t>
            </w:r>
          </w:p>
        </w:tc>
      </w:tr>
    </w:tbl>
    <w:p w:rsidR="00F41E79" w:rsidRDefault="00F41E79" w:rsidP="00F41E79">
      <w:pPr>
        <w:pStyle w:val="a5"/>
        <w:widowControl w:val="0"/>
        <w:spacing w:after="0"/>
        <w:ind w:left="0" w:firstLine="709"/>
        <w:rPr>
          <w:lang w:val="uk-UA"/>
        </w:rPr>
      </w:pPr>
    </w:p>
    <w:p w:rsidR="00F41E79" w:rsidRDefault="00F41E79" w:rsidP="00F41E79">
      <w:pPr>
        <w:tabs>
          <w:tab w:val="left" w:pos="1086"/>
        </w:tabs>
        <w:jc w:val="center"/>
        <w:outlineLvl w:val="3"/>
        <w:rPr>
          <w:sz w:val="24"/>
        </w:rPr>
      </w:pPr>
      <w:r>
        <w:rPr>
          <w:sz w:val="24"/>
        </w:rPr>
        <w:t xml:space="preserve">Тематичний план практичних занять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7852"/>
        <w:gridCol w:w="1276"/>
      </w:tblGrid>
      <w:tr w:rsidR="00F41E79" w:rsidTr="00995623">
        <w:trPr>
          <w:trHeight w:val="277"/>
        </w:trPr>
        <w:tc>
          <w:tcPr>
            <w:tcW w:w="903"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val="uk-UA" w:eastAsia="uk-UA"/>
              </w:rPr>
            </w:pPr>
            <w:r>
              <w:rPr>
                <w:sz w:val="24"/>
                <w:szCs w:val="24"/>
              </w:rPr>
              <w:t>№ з</w:t>
            </w:r>
            <w:r>
              <w:rPr>
                <w:sz w:val="24"/>
                <w:szCs w:val="24"/>
                <w:lang w:val="en-US"/>
              </w:rPr>
              <w:t>/</w:t>
            </w:r>
            <w:r>
              <w:rPr>
                <w:sz w:val="24"/>
                <w:szCs w:val="24"/>
              </w:rPr>
              <w:t>п</w:t>
            </w:r>
          </w:p>
        </w:tc>
        <w:tc>
          <w:tcPr>
            <w:tcW w:w="7852"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val="uk-UA" w:eastAsia="uk-UA"/>
              </w:rPr>
            </w:pPr>
            <w:r>
              <w:rPr>
                <w:sz w:val="24"/>
                <w:szCs w:val="24"/>
              </w:rPr>
              <w:t>Тема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val="uk-UA" w:eastAsia="uk-UA"/>
              </w:rPr>
            </w:pPr>
            <w:r>
              <w:rPr>
                <w:sz w:val="24"/>
                <w:szCs w:val="24"/>
              </w:rPr>
              <w:t>Кількість годин</w:t>
            </w:r>
          </w:p>
        </w:tc>
      </w:tr>
      <w:tr w:rsidR="00F41E79" w:rsidRPr="00E17AA4" w:rsidTr="00995623">
        <w:tc>
          <w:tcPr>
            <w:tcW w:w="10031" w:type="dxa"/>
            <w:gridSpan w:val="3"/>
            <w:tcBorders>
              <w:top w:val="single" w:sz="4" w:space="0" w:color="auto"/>
              <w:left w:val="single" w:sz="4" w:space="0" w:color="auto"/>
              <w:bottom w:val="single" w:sz="4" w:space="0" w:color="auto"/>
              <w:right w:val="single" w:sz="4" w:space="0" w:color="auto"/>
            </w:tcBorders>
            <w:hideMark/>
          </w:tcPr>
          <w:p w:rsidR="00F41E79" w:rsidRPr="00E17AA4" w:rsidRDefault="00F41E79" w:rsidP="002A0941">
            <w:pPr>
              <w:pStyle w:val="3"/>
              <w:widowControl w:val="0"/>
              <w:spacing w:after="0"/>
              <w:jc w:val="center"/>
              <w:rPr>
                <w:rFonts w:ascii="Times New Roman" w:hAnsi="Times New Roman"/>
                <w:bCs/>
                <w:sz w:val="28"/>
                <w:szCs w:val="28"/>
                <w:lang w:val="uk-UA"/>
              </w:rPr>
            </w:pPr>
            <w:r w:rsidRPr="00E17AA4">
              <w:rPr>
                <w:rFonts w:ascii="Times New Roman" w:hAnsi="Times New Roman"/>
                <w:bCs/>
                <w:sz w:val="24"/>
                <w:szCs w:val="28"/>
                <w:lang w:val="uk-UA"/>
              </w:rPr>
              <w:t>Модуль 2</w:t>
            </w:r>
            <w:r w:rsidRPr="00E17AA4">
              <w:rPr>
                <w:rFonts w:ascii="Times New Roman" w:hAnsi="Times New Roman"/>
                <w:sz w:val="24"/>
                <w:szCs w:val="28"/>
                <w:lang w:val="uk-UA"/>
              </w:rPr>
              <w:t xml:space="preserve"> </w:t>
            </w:r>
            <w:r w:rsidRPr="00E17AA4">
              <w:rPr>
                <w:rFonts w:ascii="Times New Roman" w:hAnsi="Times New Roman"/>
                <w:bCs/>
                <w:sz w:val="24"/>
                <w:szCs w:val="28"/>
                <w:lang w:val="uk-UA"/>
              </w:rPr>
              <w:t xml:space="preserve">(5-й курс). </w:t>
            </w:r>
            <w:r w:rsidRPr="00E17AA4">
              <w:rPr>
                <w:rFonts w:ascii="Times New Roman" w:hAnsi="Times New Roman"/>
                <w:bCs/>
                <w:sz w:val="24"/>
                <w:szCs w:val="24"/>
                <w:lang w:val="uk-UA"/>
              </w:rPr>
              <w:t>Основи внутрішньої медицини (кардіо</w:t>
            </w:r>
            <w:r w:rsidR="002A0941" w:rsidRPr="00E17AA4">
              <w:rPr>
                <w:rFonts w:ascii="Times New Roman" w:hAnsi="Times New Roman"/>
                <w:bCs/>
                <w:sz w:val="24"/>
                <w:szCs w:val="24"/>
                <w:lang w:val="uk-UA"/>
              </w:rPr>
              <w:t>логія, ревматологія, нефрологія</w:t>
            </w:r>
            <w:r w:rsidRPr="00E17AA4">
              <w:rPr>
                <w:rFonts w:ascii="Times New Roman" w:hAnsi="Times New Roman"/>
                <w:bCs/>
                <w:sz w:val="24"/>
                <w:szCs w:val="24"/>
                <w:lang w:val="uk-UA"/>
              </w:rPr>
              <w:t>)</w:t>
            </w:r>
          </w:p>
        </w:tc>
      </w:tr>
      <w:tr w:rsidR="00F41E79" w:rsidRPr="00E17AA4" w:rsidTr="00995623">
        <w:tc>
          <w:tcPr>
            <w:tcW w:w="10031" w:type="dxa"/>
            <w:gridSpan w:val="3"/>
            <w:tcBorders>
              <w:top w:val="single" w:sz="4" w:space="0" w:color="auto"/>
              <w:left w:val="single" w:sz="4" w:space="0" w:color="auto"/>
              <w:bottom w:val="single" w:sz="4" w:space="0" w:color="auto"/>
              <w:right w:val="single" w:sz="4" w:space="0" w:color="auto"/>
            </w:tcBorders>
            <w:hideMark/>
          </w:tcPr>
          <w:p w:rsidR="00F41E79" w:rsidRPr="00595935" w:rsidRDefault="00F41E79">
            <w:pPr>
              <w:pStyle w:val="a5"/>
              <w:widowControl w:val="0"/>
              <w:spacing w:after="0"/>
              <w:ind w:left="0"/>
              <w:jc w:val="center"/>
              <w:rPr>
                <w:bCs/>
                <w:szCs w:val="28"/>
                <w:lang w:val="ru-RU"/>
              </w:rPr>
            </w:pPr>
            <w:r w:rsidRPr="00595935">
              <w:rPr>
                <w:bCs/>
                <w:szCs w:val="28"/>
                <w:lang w:val="ru-RU"/>
              </w:rPr>
              <w:t>Змістовий модуль 1: Основи діагностики, лікування та профілактики</w:t>
            </w:r>
          </w:p>
          <w:p w:rsidR="00F41E79" w:rsidRPr="00E17AA4" w:rsidRDefault="00F41E79">
            <w:pPr>
              <w:widowControl w:val="0"/>
              <w:jc w:val="center"/>
              <w:rPr>
                <w:bCs/>
                <w:lang w:val="uk-UA"/>
              </w:rPr>
            </w:pPr>
            <w:r w:rsidRPr="00E17AA4">
              <w:rPr>
                <w:bCs/>
                <w:sz w:val="24"/>
              </w:rPr>
              <w:t xml:space="preserve">основних хвороб системи </w:t>
            </w:r>
            <w:r w:rsidRPr="00E17AA4">
              <w:rPr>
                <w:bCs/>
                <w:sz w:val="24"/>
                <w:lang w:val="uk-UA"/>
              </w:rPr>
              <w:t>кровообігу</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1</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38499D">
            <w:pPr>
              <w:widowControl w:val="0"/>
              <w:rPr>
                <w:sz w:val="24"/>
                <w:szCs w:val="24"/>
                <w:lang w:val="uk-UA" w:eastAsia="en-US"/>
              </w:rPr>
            </w:pPr>
            <w:r w:rsidRPr="0031650A">
              <w:rPr>
                <w:b/>
                <w:sz w:val="24"/>
                <w:szCs w:val="24"/>
                <w:lang w:val="uk-UA"/>
              </w:rPr>
              <w:t xml:space="preserve"> </w:t>
            </w:r>
            <w:r w:rsidRPr="0031650A">
              <w:rPr>
                <w:sz w:val="24"/>
                <w:szCs w:val="24"/>
                <w:lang w:val="uk-UA" w:eastAsia="en-US"/>
              </w:rPr>
              <w:t>Набуті вади серця. Диференційна діагностика систолічних і діастолічних, функціональних й органічних шумів. Набуті вади серця з домінуючим систолічним та діастолічним шумом.</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rsidP="00A912DF">
            <w:pPr>
              <w:widowControl w:val="0"/>
              <w:jc w:val="center"/>
              <w:rPr>
                <w:color w:val="000000"/>
                <w:sz w:val="24"/>
                <w:szCs w:val="24"/>
                <w:lang w:val="uk-UA" w:eastAsia="uk-UA"/>
              </w:rPr>
            </w:pPr>
            <w:r>
              <w:rPr>
                <w:color w:val="000000"/>
                <w:sz w:val="24"/>
                <w:szCs w:val="24"/>
                <w:lang w:val="uk-UA" w:eastAsia="uk-UA"/>
              </w:rPr>
              <w:t>5</w:t>
            </w:r>
            <w:r w:rsidR="0031650A"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2</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38499D">
            <w:pPr>
              <w:widowControl w:val="0"/>
              <w:rPr>
                <w:sz w:val="24"/>
                <w:szCs w:val="24"/>
                <w:lang w:val="uk-UA" w:eastAsia="en-US"/>
              </w:rPr>
            </w:pPr>
            <w:r w:rsidRPr="0031650A">
              <w:rPr>
                <w:sz w:val="24"/>
                <w:szCs w:val="24"/>
                <w:lang w:val="uk-UA" w:eastAsia="en-US"/>
              </w:rPr>
              <w:t xml:space="preserve">Інфекційний ендокардит. </w:t>
            </w:r>
            <w:r w:rsidRPr="0031650A">
              <w:rPr>
                <w:spacing w:val="-1"/>
                <w:sz w:val="24"/>
                <w:szCs w:val="24"/>
                <w:lang w:val="uk-UA" w:eastAsia="en-US"/>
              </w:rPr>
              <w:t xml:space="preserve">Гостра ревматична лихоманка.      Хронічна ревматична хвороба серця. </w:t>
            </w:r>
            <w:r w:rsidRPr="0031650A">
              <w:rPr>
                <w:sz w:val="24"/>
                <w:szCs w:val="24"/>
                <w:lang w:val="uk-UA" w:eastAsia="en-US"/>
              </w:rPr>
              <w:t>Класифікація. Кліні</w:t>
            </w:r>
            <w:r w:rsidRPr="0031650A">
              <w:rPr>
                <w:spacing w:val="-1"/>
                <w:sz w:val="24"/>
                <w:szCs w:val="24"/>
                <w:lang w:val="uk-UA" w:eastAsia="en-US"/>
              </w:rPr>
              <w:t>ка. Діагностика.</w:t>
            </w:r>
            <w:r w:rsidRPr="0031650A">
              <w:rPr>
                <w:sz w:val="24"/>
                <w:szCs w:val="24"/>
                <w:lang w:val="uk-UA" w:eastAsia="en-US"/>
              </w:rPr>
              <w:t xml:space="preserve"> Тактика ведення хворих.</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5</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3</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shd w:val="clear" w:color="auto" w:fill="FFFFFF"/>
              <w:autoSpaceDE w:val="0"/>
              <w:autoSpaceDN w:val="0"/>
              <w:adjustRightInd w:val="0"/>
              <w:rPr>
                <w:b/>
                <w:sz w:val="24"/>
                <w:szCs w:val="24"/>
                <w:lang w:val="uk-UA" w:eastAsia="en-US"/>
              </w:rPr>
            </w:pPr>
            <w:r w:rsidRPr="0031650A">
              <w:rPr>
                <w:bCs/>
                <w:sz w:val="24"/>
                <w:szCs w:val="24"/>
                <w:lang w:val="uk-UA" w:eastAsia="en-US"/>
              </w:rPr>
              <w:t xml:space="preserve">Вроджені вади серця у дорослих. </w:t>
            </w:r>
            <w:r w:rsidRPr="0031650A">
              <w:rPr>
                <w:spacing w:val="-2"/>
                <w:sz w:val="24"/>
                <w:szCs w:val="24"/>
                <w:lang w:val="uk-UA" w:eastAsia="en-US"/>
              </w:rPr>
              <w:t>Механізми порушень гемодинаміки. Діагностика і диференційна діагностика. Тактика ведення.</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5</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4</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shd w:val="clear" w:color="auto" w:fill="FFFFFF"/>
              <w:autoSpaceDE w:val="0"/>
              <w:autoSpaceDN w:val="0"/>
              <w:adjustRightInd w:val="0"/>
              <w:rPr>
                <w:sz w:val="24"/>
                <w:szCs w:val="24"/>
                <w:lang w:val="uk-UA" w:eastAsia="en-US"/>
              </w:rPr>
            </w:pPr>
            <w:r w:rsidRPr="0031650A">
              <w:rPr>
                <w:bCs/>
                <w:sz w:val="24"/>
                <w:szCs w:val="24"/>
                <w:lang w:val="uk-UA" w:eastAsia="en-US"/>
              </w:rPr>
              <w:t>Загальний серцево-судинний ризик.</w:t>
            </w:r>
            <w:r w:rsidRPr="0031650A">
              <w:rPr>
                <w:sz w:val="24"/>
                <w:szCs w:val="24"/>
                <w:lang w:val="uk-UA" w:eastAsia="en-US"/>
              </w:rPr>
              <w:t xml:space="preserve"> Оцінка та корекція. </w:t>
            </w:r>
            <w:r w:rsidRPr="0031650A">
              <w:rPr>
                <w:bCs/>
                <w:sz w:val="24"/>
                <w:szCs w:val="24"/>
                <w:lang w:val="uk-UA" w:eastAsia="en-US"/>
              </w:rPr>
              <w:t>Артеріальна гіпертензія</w:t>
            </w:r>
            <w:r w:rsidRPr="0031650A">
              <w:rPr>
                <w:sz w:val="24"/>
                <w:szCs w:val="24"/>
                <w:lang w:val="uk-UA" w:eastAsia="en-US"/>
              </w:rPr>
              <w:t xml:space="preserve"> (АГ). </w:t>
            </w:r>
            <w:r w:rsidRPr="0031650A">
              <w:rPr>
                <w:iCs/>
                <w:sz w:val="24"/>
                <w:szCs w:val="24"/>
                <w:lang w:val="uk-UA" w:eastAsia="en-US"/>
              </w:rPr>
              <w:t>Методика вимірювання артеріального тиску</w:t>
            </w:r>
            <w:r w:rsidRPr="0031650A">
              <w:rPr>
                <w:sz w:val="24"/>
                <w:szCs w:val="24"/>
                <w:lang w:val="uk-UA" w:eastAsia="en-US"/>
              </w:rPr>
              <w:t xml:space="preserve">, діагностика, диференційна діагностика. Вторинні (симптоматичні) артеріальні гіпертензії. Атеросклероз. Хронічні форми ішемічної хвороби серця. </w:t>
            </w:r>
            <w:r w:rsidRPr="0031650A">
              <w:rPr>
                <w:spacing w:val="-2"/>
                <w:sz w:val="24"/>
                <w:szCs w:val="24"/>
                <w:lang w:val="uk-UA" w:eastAsia="en-US"/>
              </w:rPr>
              <w:t xml:space="preserve">Особливості клініки і діагностики стенокардії. </w:t>
            </w:r>
            <w:r w:rsidRPr="0031650A">
              <w:rPr>
                <w:sz w:val="24"/>
                <w:szCs w:val="24"/>
                <w:lang w:val="uk-UA" w:eastAsia="en-US"/>
              </w:rPr>
              <w:t xml:space="preserve">Методика реєстрації ЕКГ. Принципи лікування </w:t>
            </w:r>
            <w:r w:rsidRPr="0031650A">
              <w:rPr>
                <w:spacing w:val="-2"/>
                <w:sz w:val="24"/>
                <w:szCs w:val="24"/>
                <w:lang w:val="uk-UA" w:eastAsia="en-US"/>
              </w:rPr>
              <w:t xml:space="preserve">різних форм хронічної ІХС. </w:t>
            </w:r>
            <w:r w:rsidRPr="0031650A">
              <w:rPr>
                <w:sz w:val="24"/>
                <w:szCs w:val="24"/>
                <w:lang w:val="uk-UA" w:eastAsia="en-US"/>
              </w:rPr>
              <w:t>Напад стенокардії, гіпервентиляційний синдром – діагностика, невідкладна допомога.</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6</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5</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shd w:val="clear" w:color="auto" w:fill="FFFFFF"/>
              <w:rPr>
                <w:b/>
                <w:sz w:val="24"/>
                <w:szCs w:val="24"/>
                <w:lang w:val="uk-UA"/>
              </w:rPr>
            </w:pPr>
            <w:r w:rsidRPr="0031650A">
              <w:rPr>
                <w:sz w:val="24"/>
                <w:szCs w:val="24"/>
                <w:lang w:eastAsia="en-US"/>
              </w:rPr>
              <w:t xml:space="preserve">Принципи немедикаментозної та медикаментозної корекції АГ. </w:t>
            </w:r>
            <w:r w:rsidRPr="0031650A">
              <w:rPr>
                <w:bCs/>
                <w:sz w:val="24"/>
                <w:szCs w:val="24"/>
                <w:lang w:eastAsia="en-US"/>
              </w:rPr>
              <w:t>Гіпертензивний криз</w:t>
            </w:r>
            <w:r w:rsidRPr="0031650A">
              <w:rPr>
                <w:sz w:val="24"/>
                <w:szCs w:val="24"/>
                <w:lang w:eastAsia="en-US"/>
              </w:rPr>
              <w:t xml:space="preserve"> – діагностика, диференційна діагностика, </w:t>
            </w:r>
            <w:r w:rsidRPr="0031650A">
              <w:rPr>
                <w:sz w:val="24"/>
                <w:szCs w:val="24"/>
                <w:lang w:eastAsia="en-US"/>
              </w:rPr>
              <w:lastRenderedPageBreak/>
              <w:t>невідкладна допомога. Нейроциркуляторна дистонія.</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lastRenderedPageBreak/>
              <w:t>5</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lastRenderedPageBreak/>
              <w:t>6</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shd w:val="clear" w:color="auto" w:fill="FFFFFF"/>
              <w:autoSpaceDE w:val="0"/>
              <w:autoSpaceDN w:val="0"/>
              <w:adjustRightInd w:val="0"/>
              <w:rPr>
                <w:sz w:val="24"/>
                <w:szCs w:val="24"/>
                <w:lang w:val="uk-UA" w:eastAsia="en-US"/>
              </w:rPr>
            </w:pPr>
            <w:r w:rsidRPr="0031650A">
              <w:rPr>
                <w:sz w:val="24"/>
                <w:szCs w:val="24"/>
                <w:lang w:val="uk-UA" w:eastAsia="en-US"/>
              </w:rPr>
              <w:t xml:space="preserve">Гострий коронарний синдром (нестабільна стенокардія, гострий інфаркт міокарда) – клініко-лабораторна та ЕКГ-діагностика, диференційна діагностика. </w:t>
            </w:r>
            <w:r w:rsidRPr="0031650A">
              <w:rPr>
                <w:spacing w:val="-2"/>
                <w:sz w:val="24"/>
                <w:szCs w:val="24"/>
                <w:lang w:val="uk-UA" w:eastAsia="en-US"/>
              </w:rPr>
              <w:t>П</w:t>
            </w:r>
            <w:r w:rsidRPr="0031650A">
              <w:rPr>
                <w:sz w:val="24"/>
                <w:szCs w:val="24"/>
                <w:lang w:val="uk-UA" w:eastAsia="en-US"/>
              </w:rPr>
              <w:t xml:space="preserve">ринципи невідкладного та планового лікування. </w:t>
            </w:r>
            <w:r w:rsidRPr="0031650A">
              <w:rPr>
                <w:sz w:val="24"/>
                <w:szCs w:val="24"/>
                <w:lang w:eastAsia="en-US"/>
              </w:rPr>
              <w:t xml:space="preserve">Серцева недостатність. </w:t>
            </w:r>
            <w:r w:rsidRPr="0031650A">
              <w:rPr>
                <w:spacing w:val="-3"/>
                <w:sz w:val="24"/>
                <w:szCs w:val="24"/>
                <w:lang w:eastAsia="en-US"/>
              </w:rPr>
              <w:t xml:space="preserve">Визначення. Причини. Патогенез. Класифікація. </w:t>
            </w:r>
            <w:r w:rsidRPr="0031650A">
              <w:rPr>
                <w:spacing w:val="-1"/>
                <w:sz w:val="24"/>
                <w:szCs w:val="24"/>
                <w:lang w:eastAsia="en-US"/>
              </w:rPr>
              <w:t>Клінічні прояви</w:t>
            </w:r>
            <w:r w:rsidRPr="0031650A">
              <w:rPr>
                <w:spacing w:val="-2"/>
                <w:sz w:val="24"/>
                <w:szCs w:val="24"/>
                <w:lang w:eastAsia="en-US"/>
              </w:rPr>
              <w:t>. Діагностика. Терапія.</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7</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7</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shd w:val="clear" w:color="auto" w:fill="FFFFFF"/>
              <w:autoSpaceDE w:val="0"/>
              <w:autoSpaceDN w:val="0"/>
              <w:adjustRightInd w:val="0"/>
              <w:rPr>
                <w:spacing w:val="-2"/>
                <w:sz w:val="24"/>
                <w:szCs w:val="24"/>
                <w:lang w:val="uk-UA" w:eastAsia="en-US"/>
              </w:rPr>
            </w:pPr>
            <w:r w:rsidRPr="0031650A">
              <w:rPr>
                <w:spacing w:val="-2"/>
                <w:sz w:val="24"/>
                <w:szCs w:val="24"/>
                <w:lang w:val="uk-UA" w:eastAsia="en-US"/>
              </w:rPr>
              <w:t xml:space="preserve">Ускладнення гострого інфаркту міокарда, </w:t>
            </w:r>
            <w:r w:rsidRPr="0031650A">
              <w:rPr>
                <w:sz w:val="24"/>
                <w:szCs w:val="24"/>
                <w:lang w:val="uk-UA" w:eastAsia="en-US"/>
              </w:rPr>
              <w:t xml:space="preserve">діагностика, невідкладна допомога. </w:t>
            </w:r>
            <w:r w:rsidRPr="0031650A">
              <w:rPr>
                <w:spacing w:val="-2"/>
                <w:sz w:val="24"/>
                <w:szCs w:val="24"/>
                <w:lang w:val="uk-UA" w:eastAsia="en-US"/>
              </w:rPr>
              <w:t>ТЕЛА. Легеневе серце</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6</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8</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rPr>
                <w:b/>
                <w:bCs/>
                <w:sz w:val="24"/>
                <w:szCs w:val="24"/>
                <w:lang w:val="uk-UA"/>
              </w:rPr>
            </w:pPr>
            <w:r w:rsidRPr="0031650A">
              <w:rPr>
                <w:sz w:val="24"/>
                <w:szCs w:val="24"/>
                <w:lang w:val="uk-UA" w:eastAsia="en-US"/>
              </w:rPr>
              <w:t>Порушення ритму серця. Екстрасистолія, суправентрикулярна та шлуночкова тахікардія, фібриляція та тріпотіння передсердь, фібриляція та тріпотіння шлуночків – діагностика за клінічними та ЕКГ критеріями, диференціальна діагностика.</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5</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hideMark/>
          </w:tcPr>
          <w:p w:rsidR="0031650A" w:rsidRPr="00E17AA4" w:rsidRDefault="0031650A">
            <w:pPr>
              <w:widowControl w:val="0"/>
              <w:tabs>
                <w:tab w:val="left" w:pos="1086"/>
              </w:tabs>
              <w:jc w:val="center"/>
              <w:outlineLvl w:val="3"/>
              <w:rPr>
                <w:sz w:val="24"/>
                <w:szCs w:val="24"/>
                <w:lang w:val="uk-UA" w:eastAsia="uk-UA"/>
              </w:rPr>
            </w:pPr>
            <w:r w:rsidRPr="00E17AA4">
              <w:rPr>
                <w:sz w:val="24"/>
                <w:szCs w:val="24"/>
              </w:rPr>
              <w:t>9</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rPr>
                <w:b/>
                <w:bCs/>
                <w:sz w:val="24"/>
                <w:szCs w:val="24"/>
                <w:lang w:val="uk-UA"/>
              </w:rPr>
            </w:pPr>
            <w:r w:rsidRPr="0031650A">
              <w:rPr>
                <w:bCs/>
                <w:sz w:val="24"/>
                <w:szCs w:val="24"/>
                <w:lang w:val="uk-UA" w:eastAsia="en-US"/>
              </w:rPr>
              <w:t>Внутрішньосерцеві блокади</w:t>
            </w:r>
            <w:r w:rsidRPr="0031650A">
              <w:rPr>
                <w:sz w:val="24"/>
                <w:szCs w:val="24"/>
                <w:lang w:val="uk-UA" w:eastAsia="en-US"/>
              </w:rPr>
              <w:t xml:space="preserve"> – диференційна діагностика за клінічними та ЕКГ-критеріями. </w:t>
            </w:r>
            <w:r w:rsidRPr="0031650A">
              <w:rPr>
                <w:bCs/>
                <w:sz w:val="24"/>
                <w:szCs w:val="24"/>
                <w:lang w:val="uk-UA" w:eastAsia="en-US"/>
              </w:rPr>
              <w:t>Синкопе.</w:t>
            </w:r>
            <w:r w:rsidRPr="0031650A">
              <w:rPr>
                <w:sz w:val="24"/>
                <w:szCs w:val="24"/>
                <w:lang w:val="uk-UA" w:eastAsia="en-US"/>
              </w:rPr>
              <w:t xml:space="preserve"> Диференційна діагностика, невідкладна допомога, профілактика. Синдром Морган'ї-Едемса-Стокса.</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Pr>
                <w:color w:val="000000"/>
                <w:sz w:val="24"/>
                <w:szCs w:val="24"/>
                <w:lang w:val="uk-UA" w:eastAsia="uk-UA"/>
              </w:rPr>
              <w:t>5</w:t>
            </w:r>
            <w:r w:rsidRPr="00E17AA4">
              <w:rPr>
                <w:color w:val="000000"/>
                <w:sz w:val="24"/>
                <w:szCs w:val="24"/>
                <w:lang w:val="uk-UA" w:eastAsia="uk-UA"/>
              </w:rPr>
              <w:t>,</w:t>
            </w:r>
            <w:r>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tcPr>
          <w:p w:rsidR="0031650A" w:rsidRPr="00E17AA4" w:rsidRDefault="0031650A">
            <w:pPr>
              <w:widowControl w:val="0"/>
              <w:tabs>
                <w:tab w:val="left" w:pos="1086"/>
              </w:tabs>
              <w:jc w:val="center"/>
              <w:outlineLvl w:val="3"/>
              <w:rPr>
                <w:sz w:val="24"/>
                <w:szCs w:val="24"/>
                <w:lang w:val="uk-UA"/>
              </w:rPr>
            </w:pPr>
            <w:r w:rsidRPr="00E17AA4">
              <w:rPr>
                <w:sz w:val="24"/>
                <w:szCs w:val="24"/>
                <w:lang w:val="uk-UA"/>
              </w:rPr>
              <w:t>10</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rPr>
                <w:b/>
                <w:bCs/>
                <w:sz w:val="24"/>
                <w:szCs w:val="24"/>
                <w:lang w:val="uk-UA"/>
              </w:rPr>
            </w:pPr>
            <w:r w:rsidRPr="0031650A">
              <w:rPr>
                <w:sz w:val="24"/>
                <w:szCs w:val="24"/>
                <w:lang w:val="uk-UA" w:eastAsia="en-US"/>
              </w:rPr>
              <w:t xml:space="preserve">Принципи лікування порушень ритму та провідності серця. Невідкладна допомога при аритміях з порушеннями гемодинаміки. Тактика при гострих та хронічних порушеннях провідності. </w:t>
            </w:r>
            <w:r w:rsidRPr="0031650A">
              <w:rPr>
                <w:bCs/>
                <w:sz w:val="24"/>
                <w:szCs w:val="24"/>
                <w:lang w:val="uk-UA" w:eastAsia="en-US"/>
              </w:rPr>
              <w:t>Раптова зупинка серця – діагностика, невідкладна допомога.</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31650A" w:rsidP="00A912DF">
            <w:pPr>
              <w:widowControl w:val="0"/>
              <w:jc w:val="center"/>
              <w:rPr>
                <w:color w:val="000000"/>
                <w:sz w:val="24"/>
                <w:szCs w:val="24"/>
                <w:lang w:val="uk-UA" w:eastAsia="uk-UA"/>
              </w:rPr>
            </w:pPr>
            <w:r w:rsidRPr="00E17AA4">
              <w:rPr>
                <w:color w:val="000000"/>
                <w:sz w:val="24"/>
                <w:szCs w:val="24"/>
                <w:lang w:val="uk-UA" w:eastAsia="uk-UA"/>
              </w:rPr>
              <w:t>6,</w:t>
            </w:r>
            <w:r w:rsidR="00A912DF">
              <w:rPr>
                <w:color w:val="000000"/>
                <w:sz w:val="24"/>
                <w:szCs w:val="24"/>
                <w:lang w:val="uk-UA" w:eastAsia="uk-UA"/>
              </w:rPr>
              <w:t>0</w:t>
            </w:r>
          </w:p>
        </w:tc>
      </w:tr>
      <w:tr w:rsidR="0031650A" w:rsidRPr="00E17AA4" w:rsidTr="00995623">
        <w:tc>
          <w:tcPr>
            <w:tcW w:w="903" w:type="dxa"/>
            <w:tcBorders>
              <w:top w:val="single" w:sz="4" w:space="0" w:color="auto"/>
              <w:left w:val="single" w:sz="4" w:space="0" w:color="auto"/>
              <w:bottom w:val="single" w:sz="4" w:space="0" w:color="auto"/>
              <w:right w:val="single" w:sz="4" w:space="0" w:color="auto"/>
            </w:tcBorders>
          </w:tcPr>
          <w:p w:rsidR="0031650A" w:rsidRPr="00E17AA4" w:rsidRDefault="0031650A">
            <w:pPr>
              <w:widowControl w:val="0"/>
              <w:tabs>
                <w:tab w:val="left" w:pos="1086"/>
              </w:tabs>
              <w:jc w:val="center"/>
              <w:outlineLvl w:val="3"/>
              <w:rPr>
                <w:sz w:val="24"/>
                <w:szCs w:val="24"/>
                <w:lang w:val="uk-UA"/>
              </w:rPr>
            </w:pPr>
            <w:r w:rsidRPr="00E17AA4">
              <w:rPr>
                <w:sz w:val="24"/>
                <w:szCs w:val="24"/>
                <w:lang w:val="uk-UA"/>
              </w:rPr>
              <w:t>11</w:t>
            </w:r>
          </w:p>
        </w:tc>
        <w:tc>
          <w:tcPr>
            <w:tcW w:w="7852" w:type="dxa"/>
            <w:tcBorders>
              <w:top w:val="single" w:sz="4" w:space="0" w:color="auto"/>
              <w:left w:val="single" w:sz="4" w:space="0" w:color="auto"/>
              <w:bottom w:val="single" w:sz="4" w:space="0" w:color="auto"/>
              <w:right w:val="single" w:sz="4" w:space="0" w:color="auto"/>
            </w:tcBorders>
          </w:tcPr>
          <w:p w:rsidR="0031650A" w:rsidRPr="0031650A" w:rsidRDefault="0031650A" w:rsidP="00A912DF">
            <w:pPr>
              <w:rPr>
                <w:spacing w:val="-2"/>
                <w:sz w:val="24"/>
                <w:szCs w:val="24"/>
                <w:lang w:val="uk-UA" w:eastAsia="en-US"/>
              </w:rPr>
            </w:pPr>
            <w:r w:rsidRPr="0031650A">
              <w:rPr>
                <w:sz w:val="24"/>
                <w:szCs w:val="24"/>
                <w:lang w:val="uk-UA" w:eastAsia="en-US"/>
              </w:rPr>
              <w:t xml:space="preserve">Міокардити, кардіоміопатії, міокардіодістрофія. Клініка. </w:t>
            </w:r>
            <w:r w:rsidRPr="0031650A">
              <w:rPr>
                <w:spacing w:val="-1"/>
                <w:sz w:val="24"/>
                <w:szCs w:val="24"/>
                <w:lang w:val="uk-UA" w:eastAsia="en-US"/>
              </w:rPr>
              <w:t>Діагноз та диференційний діагноз. Ускладнення. Особливості лікування.</w:t>
            </w:r>
            <w:r w:rsidRPr="0031650A">
              <w:rPr>
                <w:spacing w:val="-2"/>
                <w:sz w:val="24"/>
                <w:szCs w:val="24"/>
                <w:lang w:val="uk-UA" w:eastAsia="en-US"/>
              </w:rPr>
              <w:t xml:space="preserve"> </w:t>
            </w:r>
            <w:r w:rsidRPr="0031650A">
              <w:rPr>
                <w:sz w:val="24"/>
                <w:szCs w:val="24"/>
                <w:lang w:val="uk-UA" w:eastAsia="en-US"/>
              </w:rPr>
              <w:t>Перикардити. Клініка, діагностика</w:t>
            </w:r>
            <w:r w:rsidRPr="0031650A">
              <w:rPr>
                <w:spacing w:val="-2"/>
                <w:sz w:val="24"/>
                <w:szCs w:val="24"/>
                <w:lang w:val="uk-UA" w:eastAsia="en-US"/>
              </w:rPr>
              <w:t xml:space="preserve">. </w:t>
            </w:r>
            <w:r w:rsidRPr="0031650A">
              <w:rPr>
                <w:sz w:val="24"/>
                <w:szCs w:val="24"/>
                <w:lang w:val="uk-UA" w:eastAsia="en-US"/>
              </w:rPr>
              <w:t xml:space="preserve">Диференційна діагностика. Тактика ведення хворих. </w:t>
            </w:r>
            <w:r w:rsidRPr="0031650A">
              <w:rPr>
                <w:iCs/>
                <w:sz w:val="24"/>
                <w:szCs w:val="24"/>
                <w:lang w:val="uk-UA" w:eastAsia="en-US"/>
              </w:rPr>
              <w:t xml:space="preserve">Тампонада серця – діагностика, невідкладна допомога. </w:t>
            </w:r>
            <w:r w:rsidRPr="00A912DF">
              <w:rPr>
                <w:iCs/>
                <w:sz w:val="24"/>
                <w:szCs w:val="24"/>
                <w:lang w:val="uk-UA" w:eastAsia="en-US"/>
              </w:rPr>
              <w:t>Рубіжний контроль змістового модуля кардіологія.</w:t>
            </w:r>
          </w:p>
        </w:tc>
        <w:tc>
          <w:tcPr>
            <w:tcW w:w="1276" w:type="dxa"/>
            <w:tcBorders>
              <w:top w:val="single" w:sz="4" w:space="0" w:color="auto"/>
              <w:left w:val="single" w:sz="4" w:space="0" w:color="auto"/>
              <w:bottom w:val="single" w:sz="4" w:space="0" w:color="auto"/>
              <w:right w:val="single" w:sz="4" w:space="0" w:color="auto"/>
            </w:tcBorders>
            <w:vAlign w:val="center"/>
          </w:tcPr>
          <w:p w:rsidR="0031650A" w:rsidRPr="00E17AA4" w:rsidRDefault="00A912DF">
            <w:pPr>
              <w:widowControl w:val="0"/>
              <w:jc w:val="center"/>
              <w:rPr>
                <w:color w:val="000000"/>
                <w:sz w:val="24"/>
                <w:szCs w:val="24"/>
                <w:lang w:val="uk-UA" w:eastAsia="uk-UA"/>
              </w:rPr>
            </w:pPr>
            <w:r w:rsidRPr="00E17AA4">
              <w:rPr>
                <w:color w:val="000000"/>
                <w:sz w:val="24"/>
                <w:szCs w:val="24"/>
                <w:lang w:val="uk-UA" w:eastAsia="uk-UA"/>
              </w:rPr>
              <w:t>6,</w:t>
            </w:r>
            <w:r>
              <w:rPr>
                <w:color w:val="000000"/>
                <w:sz w:val="24"/>
                <w:szCs w:val="24"/>
                <w:lang w:val="uk-UA" w:eastAsia="uk-UA"/>
              </w:rPr>
              <w:t>0</w:t>
            </w:r>
          </w:p>
        </w:tc>
      </w:tr>
      <w:tr w:rsidR="009D1834" w:rsidTr="00995623">
        <w:tc>
          <w:tcPr>
            <w:tcW w:w="903" w:type="dxa"/>
            <w:tcBorders>
              <w:top w:val="single" w:sz="4" w:space="0" w:color="auto"/>
              <w:left w:val="single" w:sz="4" w:space="0" w:color="auto"/>
              <w:bottom w:val="single" w:sz="4" w:space="0" w:color="auto"/>
              <w:right w:val="single" w:sz="4" w:space="0" w:color="auto"/>
            </w:tcBorders>
          </w:tcPr>
          <w:p w:rsidR="009D1834" w:rsidRPr="00A27BB2" w:rsidRDefault="009D1834">
            <w:pPr>
              <w:widowControl w:val="0"/>
              <w:tabs>
                <w:tab w:val="left" w:pos="1086"/>
              </w:tabs>
              <w:jc w:val="center"/>
              <w:outlineLvl w:val="3"/>
              <w:rPr>
                <w:sz w:val="24"/>
                <w:szCs w:val="24"/>
                <w:highlight w:val="magenta"/>
                <w:lang w:val="uk-UA" w:eastAsia="uk-UA"/>
              </w:rPr>
            </w:pPr>
          </w:p>
        </w:tc>
        <w:tc>
          <w:tcPr>
            <w:tcW w:w="7852" w:type="dxa"/>
            <w:tcBorders>
              <w:top w:val="single" w:sz="4" w:space="0" w:color="auto"/>
              <w:left w:val="single" w:sz="4" w:space="0" w:color="auto"/>
              <w:bottom w:val="single" w:sz="4" w:space="0" w:color="auto"/>
              <w:right w:val="single" w:sz="4" w:space="0" w:color="auto"/>
            </w:tcBorders>
            <w:hideMark/>
          </w:tcPr>
          <w:p w:rsidR="009D1834" w:rsidRPr="00A912DF" w:rsidRDefault="009D1834">
            <w:pPr>
              <w:widowControl w:val="0"/>
              <w:tabs>
                <w:tab w:val="left" w:pos="1086"/>
              </w:tabs>
              <w:jc w:val="right"/>
              <w:outlineLvl w:val="3"/>
              <w:rPr>
                <w:i/>
                <w:iCs/>
                <w:sz w:val="24"/>
                <w:szCs w:val="24"/>
                <w:lang w:val="uk-UA" w:eastAsia="uk-UA"/>
              </w:rPr>
            </w:pPr>
            <w:r w:rsidRPr="00A912DF">
              <w:rPr>
                <w:i/>
                <w:iCs/>
                <w:sz w:val="24"/>
                <w:szCs w:val="24"/>
              </w:rPr>
              <w:t>Разом за змістовим модулем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1834" w:rsidRPr="00A912DF" w:rsidRDefault="00A912DF" w:rsidP="009D1834">
            <w:pPr>
              <w:widowControl w:val="0"/>
              <w:spacing w:line="252" w:lineRule="auto"/>
              <w:jc w:val="center"/>
              <w:rPr>
                <w:color w:val="000000"/>
                <w:sz w:val="24"/>
                <w:szCs w:val="24"/>
                <w:lang w:val="uk-UA" w:eastAsia="uk-UA"/>
              </w:rPr>
            </w:pPr>
            <w:r w:rsidRPr="00A912DF">
              <w:rPr>
                <w:color w:val="000000"/>
                <w:sz w:val="24"/>
                <w:szCs w:val="24"/>
                <w:lang w:val="uk-UA" w:eastAsia="uk-UA"/>
              </w:rPr>
              <w:t>61</w:t>
            </w:r>
            <w:r w:rsidR="009D1834" w:rsidRPr="00A912DF">
              <w:rPr>
                <w:color w:val="000000"/>
                <w:sz w:val="24"/>
                <w:szCs w:val="24"/>
                <w:lang w:val="uk-UA" w:eastAsia="uk-UA"/>
              </w:rPr>
              <w:t>,0</w:t>
            </w:r>
          </w:p>
        </w:tc>
      </w:tr>
      <w:tr w:rsidR="009D1834" w:rsidTr="00995623">
        <w:trPr>
          <w:trHeight w:val="562"/>
        </w:trPr>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D1834" w:rsidRDefault="009D1834" w:rsidP="00624C1E">
            <w:pPr>
              <w:widowControl w:val="0"/>
              <w:jc w:val="center"/>
              <w:rPr>
                <w:bCs/>
              </w:rPr>
            </w:pPr>
            <w:r>
              <w:rPr>
                <w:bCs/>
                <w:sz w:val="24"/>
              </w:rPr>
              <w:t xml:space="preserve">Змістовий модуль 2: </w:t>
            </w:r>
            <w:r w:rsidR="00550F4F">
              <w:rPr>
                <w:bCs/>
                <w:sz w:val="24"/>
                <w:szCs w:val="24"/>
                <w:lang w:val="uk-UA"/>
              </w:rPr>
              <w:t>«</w:t>
            </w:r>
            <w:r w:rsidR="00550F4F">
              <w:rPr>
                <w:bCs/>
                <w:sz w:val="24"/>
                <w:szCs w:val="24"/>
              </w:rPr>
              <w:t xml:space="preserve">Основи діагностики, лікування та профілактики основних </w:t>
            </w:r>
            <w:r w:rsidR="00550F4F">
              <w:rPr>
                <w:bCs/>
                <w:sz w:val="24"/>
                <w:szCs w:val="24"/>
                <w:lang w:val="uk-UA"/>
              </w:rPr>
              <w:t>захворювань сполучної тканини та опорно-рухового апарату».</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1</w:t>
            </w:r>
            <w:r w:rsidR="00A912DF">
              <w:rPr>
                <w:sz w:val="24"/>
                <w:szCs w:val="24"/>
                <w:lang w:val="uk-UA" w:eastAsia="uk-UA"/>
              </w:rPr>
              <w:t>2</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Основні ревматологічні симптоми та методи дослідження в ревматології. Ревматична лихоманка.</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1</w:t>
            </w:r>
            <w:r w:rsidR="00A912DF">
              <w:rPr>
                <w:sz w:val="24"/>
                <w:szCs w:val="24"/>
                <w:lang w:val="uk-UA" w:eastAsia="uk-UA"/>
              </w:rPr>
              <w:t>3</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Ревматоїдний артрит.</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1</w:t>
            </w:r>
            <w:r w:rsidR="00A912DF">
              <w:rPr>
                <w:sz w:val="24"/>
                <w:szCs w:val="24"/>
                <w:lang w:val="uk-UA" w:eastAsia="uk-UA"/>
              </w:rPr>
              <w:t>4</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Анкілозуючий спондилоартрит. Реактивні артропатії. Псориатичний артрит.</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1</w:t>
            </w:r>
            <w:r w:rsidR="00A912DF">
              <w:rPr>
                <w:sz w:val="24"/>
                <w:szCs w:val="24"/>
                <w:lang w:val="uk-UA" w:eastAsia="uk-UA"/>
              </w:rPr>
              <w:t>5</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Подагра. Остеоартроз.</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1</w:t>
            </w:r>
            <w:r w:rsidR="00A912DF">
              <w:rPr>
                <w:sz w:val="24"/>
                <w:szCs w:val="24"/>
                <w:lang w:val="uk-UA" w:eastAsia="uk-UA"/>
              </w:rPr>
              <w:t>6</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Системні хвороби сполучної тканини. Системний червоний вовчак.</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A912DF" w:rsidP="00F040F9">
            <w:pPr>
              <w:widowControl w:val="0"/>
              <w:tabs>
                <w:tab w:val="left" w:pos="1086"/>
              </w:tabs>
              <w:jc w:val="center"/>
              <w:outlineLvl w:val="3"/>
              <w:rPr>
                <w:sz w:val="24"/>
                <w:szCs w:val="24"/>
                <w:lang w:val="uk-UA" w:eastAsia="uk-UA"/>
              </w:rPr>
            </w:pPr>
            <w:r>
              <w:rPr>
                <w:sz w:val="24"/>
                <w:szCs w:val="24"/>
                <w:lang w:val="uk-UA" w:eastAsia="uk-UA"/>
              </w:rPr>
              <w:t>17</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Системні хвороби сполучної тканини. Системна склеродермія. Запальні міопатії. Змішане захворювання сполучної тканини.</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944C71" w:rsidP="001821A9">
            <w:pPr>
              <w:widowControl w:val="0"/>
              <w:jc w:val="center"/>
              <w:rPr>
                <w:sz w:val="24"/>
                <w:szCs w:val="24"/>
                <w:lang w:val="uk-UA"/>
              </w:rPr>
            </w:pPr>
            <w:r>
              <w:rPr>
                <w:sz w:val="24"/>
                <w:szCs w:val="24"/>
                <w:lang w:val="uk-UA"/>
              </w:rPr>
              <w:t>5</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A912DF" w:rsidP="00F040F9">
            <w:pPr>
              <w:widowControl w:val="0"/>
              <w:tabs>
                <w:tab w:val="left" w:pos="1086"/>
              </w:tabs>
              <w:jc w:val="center"/>
              <w:outlineLvl w:val="3"/>
              <w:rPr>
                <w:sz w:val="24"/>
                <w:szCs w:val="24"/>
                <w:lang w:val="uk-UA" w:eastAsia="uk-UA"/>
              </w:rPr>
            </w:pPr>
            <w:r>
              <w:rPr>
                <w:sz w:val="24"/>
                <w:szCs w:val="24"/>
                <w:lang w:val="uk-UA" w:eastAsia="uk-UA"/>
              </w:rPr>
              <w:t>18</w:t>
            </w:r>
          </w:p>
        </w:tc>
        <w:tc>
          <w:tcPr>
            <w:tcW w:w="7852" w:type="dxa"/>
            <w:tcBorders>
              <w:top w:val="single" w:sz="4" w:space="0" w:color="auto"/>
              <w:left w:val="single" w:sz="4" w:space="0" w:color="auto"/>
              <w:bottom w:val="single" w:sz="4" w:space="0" w:color="auto"/>
              <w:right w:val="single" w:sz="4" w:space="0" w:color="auto"/>
            </w:tcBorders>
            <w:vAlign w:val="center"/>
          </w:tcPr>
          <w:p w:rsidR="00710AF0" w:rsidRPr="000772C3" w:rsidRDefault="00710AF0" w:rsidP="00995623">
            <w:pPr>
              <w:widowControl w:val="0"/>
              <w:ind w:left="142"/>
              <w:jc w:val="both"/>
              <w:rPr>
                <w:sz w:val="24"/>
                <w:szCs w:val="24"/>
                <w:lang w:val="uk-UA"/>
              </w:rPr>
            </w:pPr>
            <w:r w:rsidRPr="000772C3">
              <w:rPr>
                <w:sz w:val="24"/>
                <w:szCs w:val="24"/>
                <w:lang w:val="uk-UA"/>
              </w:rPr>
              <w:t>Системні васкуліти. Залікове заняття з ревматології.</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944C71" w:rsidP="001821A9">
            <w:pPr>
              <w:widowControl w:val="0"/>
              <w:jc w:val="center"/>
              <w:rPr>
                <w:sz w:val="24"/>
                <w:szCs w:val="24"/>
                <w:lang w:val="uk-UA"/>
              </w:rPr>
            </w:pPr>
            <w:r>
              <w:rPr>
                <w:sz w:val="24"/>
                <w:szCs w:val="24"/>
                <w:lang w:val="uk-UA"/>
              </w:rPr>
              <w:t>5</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F040F9">
            <w:pPr>
              <w:widowControl w:val="0"/>
              <w:tabs>
                <w:tab w:val="left" w:pos="1086"/>
              </w:tabs>
              <w:jc w:val="center"/>
              <w:outlineLvl w:val="3"/>
              <w:rPr>
                <w:sz w:val="24"/>
                <w:szCs w:val="24"/>
                <w:lang w:val="uk-UA" w:eastAsia="uk-UA"/>
              </w:rPr>
            </w:pPr>
          </w:p>
        </w:tc>
        <w:tc>
          <w:tcPr>
            <w:tcW w:w="7852" w:type="dxa"/>
            <w:tcBorders>
              <w:top w:val="single" w:sz="4" w:space="0" w:color="auto"/>
              <w:left w:val="single" w:sz="4" w:space="0" w:color="auto"/>
              <w:bottom w:val="single" w:sz="4" w:space="0" w:color="auto"/>
              <w:right w:val="single" w:sz="4" w:space="0" w:color="auto"/>
            </w:tcBorders>
          </w:tcPr>
          <w:p w:rsidR="00710AF0" w:rsidRDefault="00710AF0" w:rsidP="001821A9">
            <w:pPr>
              <w:widowControl w:val="0"/>
              <w:tabs>
                <w:tab w:val="left" w:pos="1086"/>
              </w:tabs>
              <w:jc w:val="right"/>
              <w:outlineLvl w:val="3"/>
              <w:rPr>
                <w:iCs/>
                <w:sz w:val="24"/>
                <w:szCs w:val="24"/>
                <w:lang w:val="uk-UA" w:eastAsia="uk-UA"/>
              </w:rPr>
            </w:pPr>
            <w:r>
              <w:rPr>
                <w:iCs/>
                <w:sz w:val="24"/>
                <w:szCs w:val="24"/>
              </w:rPr>
              <w:t>Разом за змістовим модулем 2</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30</w:t>
            </w:r>
            <w:r w:rsidR="00944C71">
              <w:rPr>
                <w:sz w:val="24"/>
                <w:szCs w:val="24"/>
                <w:lang w:val="uk-UA"/>
              </w:rPr>
              <w:t>,0</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rsidP="00F040F9">
            <w:pPr>
              <w:widowControl w:val="0"/>
              <w:tabs>
                <w:tab w:val="left" w:pos="1086"/>
              </w:tabs>
              <w:jc w:val="center"/>
              <w:outlineLvl w:val="3"/>
              <w:rPr>
                <w:sz w:val="24"/>
                <w:szCs w:val="24"/>
                <w:lang w:val="uk-UA"/>
              </w:rPr>
            </w:pPr>
          </w:p>
        </w:tc>
        <w:tc>
          <w:tcPr>
            <w:tcW w:w="7852" w:type="dxa"/>
            <w:tcBorders>
              <w:top w:val="single" w:sz="4" w:space="0" w:color="auto"/>
              <w:left w:val="single" w:sz="4" w:space="0" w:color="auto"/>
              <w:bottom w:val="single" w:sz="4" w:space="0" w:color="auto"/>
              <w:right w:val="single" w:sz="4" w:space="0" w:color="auto"/>
            </w:tcBorders>
          </w:tcPr>
          <w:p w:rsidR="00710AF0" w:rsidRDefault="00710AF0" w:rsidP="001821A9">
            <w:pPr>
              <w:pStyle w:val="a5"/>
              <w:widowControl w:val="0"/>
              <w:spacing w:after="0"/>
              <w:jc w:val="center"/>
              <w:rPr>
                <w:bCs/>
                <w:sz w:val="28"/>
                <w:szCs w:val="28"/>
                <w:lang w:val="uk-UA"/>
              </w:rPr>
            </w:pPr>
            <w:r w:rsidRPr="00595935">
              <w:rPr>
                <w:bCs/>
                <w:szCs w:val="28"/>
                <w:lang w:val="ru-RU"/>
              </w:rPr>
              <w:t>Змістов</w:t>
            </w:r>
            <w:r>
              <w:rPr>
                <w:bCs/>
                <w:szCs w:val="28"/>
                <w:lang w:val="uk-UA"/>
              </w:rPr>
              <w:t>ий</w:t>
            </w:r>
            <w:r w:rsidRPr="00595935">
              <w:rPr>
                <w:bCs/>
                <w:szCs w:val="28"/>
                <w:lang w:val="ru-RU"/>
              </w:rPr>
              <w:t xml:space="preserve"> модул</w:t>
            </w:r>
            <w:r>
              <w:rPr>
                <w:bCs/>
                <w:szCs w:val="28"/>
                <w:lang w:val="uk-UA"/>
              </w:rPr>
              <w:t>ь</w:t>
            </w:r>
            <w:r w:rsidRPr="00595935">
              <w:rPr>
                <w:bCs/>
                <w:szCs w:val="28"/>
                <w:lang w:val="ru-RU"/>
              </w:rPr>
              <w:t xml:space="preserve"> </w:t>
            </w:r>
            <w:r>
              <w:rPr>
                <w:bCs/>
                <w:szCs w:val="28"/>
                <w:lang w:val="uk-UA"/>
              </w:rPr>
              <w:t>3</w:t>
            </w:r>
            <w:r w:rsidRPr="00595935">
              <w:rPr>
                <w:bCs/>
                <w:szCs w:val="28"/>
                <w:lang w:val="ru-RU"/>
              </w:rPr>
              <w:t xml:space="preserve">: </w:t>
            </w:r>
            <w:r>
              <w:rPr>
                <w:bCs/>
                <w:lang w:val="uk-UA"/>
              </w:rPr>
              <w:t>«</w:t>
            </w:r>
            <w:r w:rsidRPr="00595935">
              <w:rPr>
                <w:bCs/>
                <w:lang w:val="ru-RU"/>
              </w:rPr>
              <w:t>Основи діагностики, лікування та профілактики основних хвороб сечо</w:t>
            </w:r>
            <w:r>
              <w:rPr>
                <w:bCs/>
                <w:lang w:val="uk-UA"/>
              </w:rPr>
              <w:t>вивідної</w:t>
            </w:r>
            <w:r w:rsidRPr="00595935">
              <w:rPr>
                <w:bCs/>
                <w:lang w:val="ru-RU"/>
              </w:rPr>
              <w:t xml:space="preserve"> системи</w:t>
            </w:r>
            <w:r>
              <w:rPr>
                <w:bCs/>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Default="00710AF0">
            <w:pPr>
              <w:widowControl w:val="0"/>
              <w:spacing w:line="252" w:lineRule="auto"/>
              <w:jc w:val="center"/>
              <w:rPr>
                <w:color w:val="000000"/>
                <w:sz w:val="24"/>
                <w:szCs w:val="24"/>
                <w:lang w:val="uk-UA" w:eastAsia="uk-UA"/>
              </w:rPr>
            </w:pP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A912DF" w:rsidP="00A912DF">
            <w:pPr>
              <w:widowControl w:val="0"/>
              <w:tabs>
                <w:tab w:val="left" w:pos="1086"/>
              </w:tabs>
              <w:jc w:val="center"/>
              <w:outlineLvl w:val="3"/>
              <w:rPr>
                <w:sz w:val="24"/>
                <w:szCs w:val="24"/>
                <w:lang w:val="uk-UA" w:eastAsia="uk-UA"/>
              </w:rPr>
            </w:pPr>
            <w:r>
              <w:rPr>
                <w:sz w:val="24"/>
                <w:szCs w:val="24"/>
                <w:lang w:val="uk-UA" w:eastAsia="uk-UA"/>
              </w:rPr>
              <w:t>19</w:t>
            </w:r>
          </w:p>
        </w:tc>
        <w:tc>
          <w:tcPr>
            <w:tcW w:w="7852" w:type="dxa"/>
            <w:tcBorders>
              <w:top w:val="single" w:sz="4" w:space="0" w:color="auto"/>
              <w:left w:val="single" w:sz="4" w:space="0" w:color="auto"/>
              <w:bottom w:val="single" w:sz="4" w:space="0" w:color="auto"/>
              <w:right w:val="single" w:sz="4" w:space="0" w:color="auto"/>
            </w:tcBorders>
          </w:tcPr>
          <w:p w:rsidR="00710AF0" w:rsidRPr="000772C3" w:rsidRDefault="00710AF0" w:rsidP="00995623">
            <w:pPr>
              <w:widowControl w:val="0"/>
              <w:ind w:left="207"/>
              <w:jc w:val="both"/>
              <w:rPr>
                <w:rFonts w:eastAsia="MS Mincho"/>
                <w:sz w:val="24"/>
                <w:szCs w:val="24"/>
                <w:lang w:val="uk-UA"/>
              </w:rPr>
            </w:pPr>
            <w:r w:rsidRPr="000772C3">
              <w:rPr>
                <w:sz w:val="24"/>
                <w:szCs w:val="24"/>
                <w:lang w:val="uk-UA"/>
              </w:rPr>
              <w:t>Основні симптоми патології сечовивідної системи та методи дослідження в нефрології.</w:t>
            </w:r>
            <w:r w:rsidR="00A912DF">
              <w:rPr>
                <w:sz w:val="24"/>
                <w:szCs w:val="24"/>
                <w:lang w:val="uk-UA"/>
              </w:rPr>
              <w:t xml:space="preserve"> </w:t>
            </w:r>
            <w:r w:rsidR="00A912DF" w:rsidRPr="000772C3">
              <w:rPr>
                <w:sz w:val="24"/>
                <w:szCs w:val="24"/>
                <w:lang w:val="uk-UA"/>
              </w:rPr>
              <w:t>Хронічна хвороба нирок..</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44C71">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2</w:t>
            </w:r>
            <w:r w:rsidR="00A912DF">
              <w:rPr>
                <w:sz w:val="24"/>
                <w:szCs w:val="24"/>
                <w:lang w:val="uk-UA" w:eastAsia="uk-UA"/>
              </w:rPr>
              <w:t>0</w:t>
            </w:r>
          </w:p>
        </w:tc>
        <w:tc>
          <w:tcPr>
            <w:tcW w:w="7852" w:type="dxa"/>
            <w:tcBorders>
              <w:top w:val="single" w:sz="4" w:space="0" w:color="auto"/>
              <w:left w:val="single" w:sz="4" w:space="0" w:color="auto"/>
              <w:bottom w:val="single" w:sz="4" w:space="0" w:color="auto"/>
              <w:right w:val="single" w:sz="4" w:space="0" w:color="auto"/>
            </w:tcBorders>
            <w:hideMark/>
          </w:tcPr>
          <w:p w:rsidR="00710AF0" w:rsidRPr="000772C3" w:rsidRDefault="00710AF0" w:rsidP="00995623">
            <w:pPr>
              <w:widowControl w:val="0"/>
              <w:ind w:left="207"/>
              <w:jc w:val="both"/>
              <w:rPr>
                <w:sz w:val="24"/>
                <w:szCs w:val="24"/>
                <w:lang w:val="uk-UA"/>
              </w:rPr>
            </w:pPr>
            <w:r w:rsidRPr="000772C3">
              <w:rPr>
                <w:sz w:val="24"/>
                <w:szCs w:val="24"/>
                <w:lang w:val="uk-UA"/>
              </w:rPr>
              <w:t>Гломерулонефрити</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944C71">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2</w:t>
            </w:r>
            <w:r w:rsidR="00A912DF">
              <w:rPr>
                <w:sz w:val="24"/>
                <w:szCs w:val="24"/>
                <w:lang w:val="uk-UA" w:eastAsia="uk-UA"/>
              </w:rPr>
              <w:t>1</w:t>
            </w:r>
          </w:p>
        </w:tc>
        <w:tc>
          <w:tcPr>
            <w:tcW w:w="7852" w:type="dxa"/>
            <w:tcBorders>
              <w:top w:val="single" w:sz="4" w:space="0" w:color="auto"/>
              <w:left w:val="single" w:sz="4" w:space="0" w:color="auto"/>
              <w:bottom w:val="single" w:sz="4" w:space="0" w:color="auto"/>
              <w:right w:val="single" w:sz="4" w:space="0" w:color="auto"/>
            </w:tcBorders>
            <w:hideMark/>
          </w:tcPr>
          <w:p w:rsidR="00710AF0" w:rsidRPr="000772C3" w:rsidRDefault="00710AF0" w:rsidP="00995623">
            <w:pPr>
              <w:widowControl w:val="0"/>
              <w:ind w:left="207"/>
              <w:jc w:val="both"/>
              <w:rPr>
                <w:rFonts w:eastAsia="MS Mincho"/>
                <w:sz w:val="24"/>
                <w:szCs w:val="24"/>
                <w:lang w:val="uk-UA"/>
              </w:rPr>
            </w:pPr>
            <w:r w:rsidRPr="000772C3">
              <w:rPr>
                <w:sz w:val="24"/>
                <w:szCs w:val="24"/>
                <w:lang w:val="uk-UA"/>
              </w:rPr>
              <w:t>Пієлонефрити</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944C71" w:rsidP="001821A9">
            <w:pPr>
              <w:widowControl w:val="0"/>
              <w:jc w:val="center"/>
              <w:rPr>
                <w:sz w:val="24"/>
                <w:szCs w:val="24"/>
                <w:lang w:val="uk-UA"/>
              </w:rPr>
            </w:pPr>
            <w:r>
              <w:rPr>
                <w:sz w:val="24"/>
                <w:szCs w:val="24"/>
                <w:lang w:val="uk-UA"/>
              </w:rPr>
              <w:t>4</w:t>
            </w:r>
          </w:p>
        </w:tc>
      </w:tr>
      <w:tr w:rsidR="00710AF0" w:rsidTr="00944C71">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2</w:t>
            </w:r>
            <w:r w:rsidR="00A912DF">
              <w:rPr>
                <w:sz w:val="24"/>
                <w:szCs w:val="24"/>
                <w:lang w:val="uk-UA" w:eastAsia="uk-UA"/>
              </w:rPr>
              <w:t>2</w:t>
            </w:r>
          </w:p>
        </w:tc>
        <w:tc>
          <w:tcPr>
            <w:tcW w:w="7852" w:type="dxa"/>
            <w:tcBorders>
              <w:top w:val="single" w:sz="4" w:space="0" w:color="auto"/>
              <w:left w:val="single" w:sz="4" w:space="0" w:color="auto"/>
              <w:bottom w:val="single" w:sz="4" w:space="0" w:color="auto"/>
              <w:right w:val="single" w:sz="4" w:space="0" w:color="auto"/>
            </w:tcBorders>
            <w:hideMark/>
          </w:tcPr>
          <w:p w:rsidR="00710AF0" w:rsidRPr="000772C3" w:rsidRDefault="00710AF0" w:rsidP="00995623">
            <w:pPr>
              <w:widowControl w:val="0"/>
              <w:ind w:left="207"/>
              <w:jc w:val="both"/>
              <w:rPr>
                <w:rFonts w:eastAsia="MS Mincho"/>
                <w:sz w:val="24"/>
                <w:szCs w:val="24"/>
                <w:lang w:val="uk-UA"/>
              </w:rPr>
            </w:pPr>
            <w:r w:rsidRPr="000772C3">
              <w:rPr>
                <w:sz w:val="24"/>
                <w:szCs w:val="24"/>
                <w:lang w:val="uk-UA"/>
              </w:rPr>
              <w:t>Тубулоінтерстиціальний нефрит. Амілоїдоз нирок.</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944C71" w:rsidP="001821A9">
            <w:pPr>
              <w:widowControl w:val="0"/>
              <w:jc w:val="center"/>
              <w:rPr>
                <w:sz w:val="24"/>
                <w:szCs w:val="24"/>
                <w:lang w:val="uk-UA"/>
              </w:rPr>
            </w:pPr>
            <w:r>
              <w:rPr>
                <w:sz w:val="24"/>
                <w:szCs w:val="24"/>
                <w:lang w:val="uk-UA"/>
              </w:rPr>
              <w:t>4</w:t>
            </w:r>
          </w:p>
        </w:tc>
      </w:tr>
      <w:tr w:rsidR="00710AF0" w:rsidTr="00944C71">
        <w:tc>
          <w:tcPr>
            <w:tcW w:w="903" w:type="dxa"/>
            <w:tcBorders>
              <w:top w:val="single" w:sz="4" w:space="0" w:color="auto"/>
              <w:left w:val="single" w:sz="4" w:space="0" w:color="auto"/>
              <w:bottom w:val="single" w:sz="4" w:space="0" w:color="auto"/>
              <w:right w:val="single" w:sz="4" w:space="0" w:color="auto"/>
            </w:tcBorders>
          </w:tcPr>
          <w:p w:rsidR="00710AF0" w:rsidRDefault="00710AF0" w:rsidP="00A912DF">
            <w:pPr>
              <w:widowControl w:val="0"/>
              <w:tabs>
                <w:tab w:val="left" w:pos="1086"/>
              </w:tabs>
              <w:jc w:val="center"/>
              <w:outlineLvl w:val="3"/>
              <w:rPr>
                <w:sz w:val="24"/>
                <w:szCs w:val="24"/>
                <w:lang w:val="uk-UA" w:eastAsia="uk-UA"/>
              </w:rPr>
            </w:pPr>
            <w:r>
              <w:rPr>
                <w:sz w:val="24"/>
                <w:szCs w:val="24"/>
                <w:lang w:val="uk-UA" w:eastAsia="uk-UA"/>
              </w:rPr>
              <w:t>2</w:t>
            </w:r>
            <w:r w:rsidR="00A912DF">
              <w:rPr>
                <w:sz w:val="24"/>
                <w:szCs w:val="24"/>
                <w:lang w:val="uk-UA" w:eastAsia="uk-UA"/>
              </w:rPr>
              <w:t>3</w:t>
            </w:r>
          </w:p>
        </w:tc>
        <w:tc>
          <w:tcPr>
            <w:tcW w:w="7852" w:type="dxa"/>
            <w:tcBorders>
              <w:top w:val="single" w:sz="4" w:space="0" w:color="auto"/>
              <w:left w:val="single" w:sz="4" w:space="0" w:color="auto"/>
              <w:bottom w:val="single" w:sz="4" w:space="0" w:color="auto"/>
              <w:right w:val="single" w:sz="4" w:space="0" w:color="auto"/>
            </w:tcBorders>
            <w:hideMark/>
          </w:tcPr>
          <w:p w:rsidR="00710AF0" w:rsidRPr="000772C3" w:rsidRDefault="00710AF0" w:rsidP="00995623">
            <w:pPr>
              <w:widowControl w:val="0"/>
              <w:ind w:left="207"/>
              <w:jc w:val="both"/>
              <w:rPr>
                <w:sz w:val="24"/>
                <w:szCs w:val="24"/>
                <w:lang w:val="uk-UA"/>
              </w:rPr>
            </w:pPr>
            <w:r w:rsidRPr="000772C3">
              <w:rPr>
                <w:sz w:val="24"/>
                <w:szCs w:val="24"/>
                <w:lang w:val="uk-UA"/>
              </w:rPr>
              <w:t>Гостра та хронічна ниркова недостатність. Залікове заняття з нефрології.</w:t>
            </w:r>
          </w:p>
        </w:tc>
        <w:tc>
          <w:tcPr>
            <w:tcW w:w="1276" w:type="dxa"/>
            <w:tcBorders>
              <w:top w:val="single" w:sz="4" w:space="0" w:color="auto"/>
              <w:left w:val="single" w:sz="4" w:space="0" w:color="auto"/>
              <w:bottom w:val="single" w:sz="4" w:space="0" w:color="auto"/>
              <w:right w:val="single" w:sz="4" w:space="0" w:color="auto"/>
            </w:tcBorders>
            <w:vAlign w:val="center"/>
          </w:tcPr>
          <w:p w:rsidR="00710AF0" w:rsidRPr="008C1E6C" w:rsidRDefault="00A912DF" w:rsidP="001821A9">
            <w:pPr>
              <w:widowControl w:val="0"/>
              <w:jc w:val="center"/>
              <w:rPr>
                <w:sz w:val="24"/>
                <w:szCs w:val="24"/>
                <w:lang w:val="uk-UA"/>
              </w:rPr>
            </w:pPr>
            <w:r>
              <w:rPr>
                <w:sz w:val="24"/>
                <w:szCs w:val="24"/>
                <w:lang w:val="uk-UA"/>
              </w:rPr>
              <w:t>4</w:t>
            </w:r>
          </w:p>
        </w:tc>
      </w:tr>
      <w:tr w:rsidR="00710AF0" w:rsidTr="001821A9">
        <w:tc>
          <w:tcPr>
            <w:tcW w:w="903" w:type="dxa"/>
            <w:tcBorders>
              <w:top w:val="single" w:sz="4" w:space="0" w:color="auto"/>
              <w:left w:val="single" w:sz="4" w:space="0" w:color="auto"/>
              <w:bottom w:val="single" w:sz="4" w:space="0" w:color="auto"/>
              <w:right w:val="single" w:sz="4" w:space="0" w:color="auto"/>
            </w:tcBorders>
          </w:tcPr>
          <w:p w:rsidR="00710AF0" w:rsidRDefault="00710AF0">
            <w:pPr>
              <w:widowControl w:val="0"/>
              <w:tabs>
                <w:tab w:val="left" w:pos="1086"/>
              </w:tabs>
              <w:jc w:val="center"/>
              <w:outlineLvl w:val="3"/>
              <w:rPr>
                <w:sz w:val="24"/>
                <w:szCs w:val="24"/>
                <w:lang w:val="uk-UA" w:eastAsia="uk-UA"/>
              </w:rPr>
            </w:pPr>
          </w:p>
        </w:tc>
        <w:tc>
          <w:tcPr>
            <w:tcW w:w="7852" w:type="dxa"/>
            <w:tcBorders>
              <w:top w:val="single" w:sz="4" w:space="0" w:color="auto"/>
              <w:left w:val="single" w:sz="4" w:space="0" w:color="auto"/>
              <w:bottom w:val="single" w:sz="4" w:space="0" w:color="auto"/>
              <w:right w:val="single" w:sz="4" w:space="0" w:color="auto"/>
            </w:tcBorders>
            <w:hideMark/>
          </w:tcPr>
          <w:p w:rsidR="00710AF0" w:rsidRDefault="00710AF0">
            <w:pPr>
              <w:widowControl w:val="0"/>
              <w:tabs>
                <w:tab w:val="left" w:pos="1086"/>
              </w:tabs>
              <w:jc w:val="right"/>
              <w:outlineLvl w:val="3"/>
              <w:rPr>
                <w:i/>
                <w:iCs/>
                <w:sz w:val="24"/>
                <w:szCs w:val="24"/>
                <w:lang w:val="uk-UA" w:eastAsia="uk-UA"/>
              </w:rPr>
            </w:pPr>
            <w:r>
              <w:rPr>
                <w:i/>
                <w:iCs/>
                <w:sz w:val="24"/>
                <w:szCs w:val="24"/>
              </w:rPr>
              <w:t xml:space="preserve">Разом за змістовим модулем </w:t>
            </w:r>
            <w:r>
              <w:rPr>
                <w:i/>
                <w:iCs/>
                <w:sz w:val="24"/>
                <w:szCs w:val="24"/>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AF0" w:rsidRPr="008C1E6C" w:rsidRDefault="00944C71" w:rsidP="00944C71">
            <w:pPr>
              <w:widowControl w:val="0"/>
              <w:jc w:val="center"/>
              <w:rPr>
                <w:sz w:val="24"/>
                <w:szCs w:val="24"/>
                <w:lang w:val="uk-UA"/>
              </w:rPr>
            </w:pPr>
            <w:r>
              <w:rPr>
                <w:sz w:val="24"/>
                <w:szCs w:val="24"/>
                <w:lang w:val="uk-UA"/>
              </w:rPr>
              <w:t>20,0</w:t>
            </w:r>
          </w:p>
        </w:tc>
      </w:tr>
      <w:tr w:rsidR="00710AF0" w:rsidTr="00995623">
        <w:tc>
          <w:tcPr>
            <w:tcW w:w="903" w:type="dxa"/>
            <w:tcBorders>
              <w:top w:val="single" w:sz="4" w:space="0" w:color="auto"/>
              <w:left w:val="single" w:sz="4" w:space="0" w:color="auto"/>
              <w:bottom w:val="single" w:sz="4" w:space="0" w:color="auto"/>
              <w:right w:val="single" w:sz="4" w:space="0" w:color="auto"/>
            </w:tcBorders>
            <w:hideMark/>
          </w:tcPr>
          <w:p w:rsidR="00710AF0" w:rsidRPr="00710AF0" w:rsidRDefault="00A912DF" w:rsidP="00A912DF">
            <w:pPr>
              <w:widowControl w:val="0"/>
              <w:tabs>
                <w:tab w:val="left" w:pos="1086"/>
              </w:tabs>
              <w:jc w:val="center"/>
              <w:outlineLvl w:val="3"/>
              <w:rPr>
                <w:sz w:val="24"/>
                <w:szCs w:val="24"/>
                <w:lang w:val="uk-UA" w:eastAsia="uk-UA"/>
              </w:rPr>
            </w:pPr>
            <w:r>
              <w:rPr>
                <w:sz w:val="24"/>
                <w:szCs w:val="24"/>
                <w:lang w:val="uk-UA" w:eastAsia="uk-UA"/>
              </w:rPr>
              <w:t>24</w:t>
            </w:r>
          </w:p>
        </w:tc>
        <w:tc>
          <w:tcPr>
            <w:tcW w:w="7852" w:type="dxa"/>
            <w:tcBorders>
              <w:top w:val="single" w:sz="4" w:space="0" w:color="auto"/>
              <w:left w:val="single" w:sz="4" w:space="0" w:color="auto"/>
              <w:bottom w:val="single" w:sz="4" w:space="0" w:color="auto"/>
              <w:right w:val="single" w:sz="4" w:space="0" w:color="auto"/>
            </w:tcBorders>
            <w:hideMark/>
          </w:tcPr>
          <w:p w:rsidR="00710AF0" w:rsidRDefault="00710AF0">
            <w:pPr>
              <w:widowControl w:val="0"/>
              <w:tabs>
                <w:tab w:val="left" w:pos="1086"/>
              </w:tabs>
              <w:outlineLvl w:val="3"/>
              <w:rPr>
                <w:sz w:val="24"/>
                <w:szCs w:val="24"/>
                <w:lang w:eastAsia="uk-UA"/>
              </w:rPr>
            </w:pPr>
            <w:r>
              <w:rPr>
                <w:sz w:val="24"/>
                <w:szCs w:val="24"/>
                <w:lang w:eastAsia="uk-UA"/>
              </w:rPr>
              <w:t>Підсумковий модульний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710AF0" w:rsidRDefault="00710AF0">
            <w:pPr>
              <w:widowControl w:val="0"/>
              <w:tabs>
                <w:tab w:val="left" w:pos="1086"/>
              </w:tabs>
              <w:jc w:val="center"/>
              <w:outlineLvl w:val="3"/>
              <w:rPr>
                <w:iCs/>
                <w:sz w:val="24"/>
                <w:szCs w:val="24"/>
                <w:lang w:val="uk-UA" w:eastAsia="uk-UA"/>
              </w:rPr>
            </w:pPr>
            <w:r>
              <w:rPr>
                <w:iCs/>
                <w:sz w:val="24"/>
                <w:szCs w:val="24"/>
                <w:lang w:val="uk-UA" w:eastAsia="uk-UA"/>
              </w:rPr>
              <w:t>4</w:t>
            </w:r>
          </w:p>
        </w:tc>
      </w:tr>
      <w:tr w:rsidR="00710AF0" w:rsidTr="00995623">
        <w:tc>
          <w:tcPr>
            <w:tcW w:w="903" w:type="dxa"/>
            <w:tcBorders>
              <w:top w:val="single" w:sz="4" w:space="0" w:color="auto"/>
              <w:left w:val="single" w:sz="4" w:space="0" w:color="auto"/>
              <w:bottom w:val="single" w:sz="4" w:space="0" w:color="auto"/>
              <w:right w:val="single" w:sz="4" w:space="0" w:color="auto"/>
            </w:tcBorders>
          </w:tcPr>
          <w:p w:rsidR="00710AF0" w:rsidRDefault="00710AF0">
            <w:pPr>
              <w:widowControl w:val="0"/>
              <w:tabs>
                <w:tab w:val="left" w:pos="1086"/>
              </w:tabs>
              <w:jc w:val="center"/>
              <w:outlineLvl w:val="3"/>
              <w:rPr>
                <w:sz w:val="24"/>
                <w:szCs w:val="24"/>
                <w:lang w:val="uk-UA" w:eastAsia="uk-UA"/>
              </w:rPr>
            </w:pPr>
          </w:p>
        </w:tc>
        <w:tc>
          <w:tcPr>
            <w:tcW w:w="7852" w:type="dxa"/>
            <w:tcBorders>
              <w:top w:val="single" w:sz="4" w:space="0" w:color="auto"/>
              <w:left w:val="single" w:sz="4" w:space="0" w:color="auto"/>
              <w:bottom w:val="single" w:sz="4" w:space="0" w:color="auto"/>
              <w:right w:val="single" w:sz="4" w:space="0" w:color="auto"/>
            </w:tcBorders>
            <w:hideMark/>
          </w:tcPr>
          <w:p w:rsidR="00710AF0" w:rsidRPr="00A912DF" w:rsidRDefault="00710AF0" w:rsidP="00F5196F">
            <w:pPr>
              <w:widowControl w:val="0"/>
              <w:tabs>
                <w:tab w:val="left" w:pos="1086"/>
              </w:tabs>
              <w:jc w:val="right"/>
              <w:outlineLvl w:val="3"/>
              <w:rPr>
                <w:b/>
                <w:i/>
                <w:iCs/>
                <w:sz w:val="24"/>
                <w:szCs w:val="24"/>
                <w:lang w:val="uk-UA" w:eastAsia="uk-UA"/>
              </w:rPr>
            </w:pPr>
            <w:r w:rsidRPr="00A912DF">
              <w:rPr>
                <w:b/>
                <w:bCs/>
                <w:sz w:val="24"/>
                <w:szCs w:val="24"/>
              </w:rPr>
              <w:t>Разом з дисципліни</w:t>
            </w:r>
            <w:r w:rsidRPr="00A912DF">
              <w:rPr>
                <w:b/>
                <w:i/>
                <w:iCs/>
                <w:sz w:val="24"/>
                <w:szCs w:val="24"/>
              </w:rPr>
              <w:t xml:space="preserve"> </w:t>
            </w:r>
            <w:r w:rsidRPr="00A912DF">
              <w:rPr>
                <w:b/>
                <w:iCs/>
                <w:sz w:val="24"/>
                <w:szCs w:val="24"/>
                <w:lang w:val="uk-UA"/>
              </w:rPr>
              <w:t xml:space="preserve">за </w:t>
            </w:r>
            <w:r w:rsidRPr="00A912DF">
              <w:rPr>
                <w:b/>
                <w:iCs/>
                <w:sz w:val="24"/>
                <w:szCs w:val="24"/>
              </w:rPr>
              <w:t xml:space="preserve">Модулем </w:t>
            </w:r>
            <w:r w:rsidRPr="00A912DF">
              <w:rPr>
                <w:b/>
                <w:iCs/>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hideMark/>
          </w:tcPr>
          <w:p w:rsidR="00710AF0" w:rsidRPr="00A912DF" w:rsidRDefault="00710AF0" w:rsidP="009D1834">
            <w:pPr>
              <w:widowControl w:val="0"/>
              <w:tabs>
                <w:tab w:val="left" w:pos="1086"/>
              </w:tabs>
              <w:jc w:val="center"/>
              <w:outlineLvl w:val="3"/>
              <w:rPr>
                <w:b/>
                <w:i/>
                <w:iCs/>
                <w:sz w:val="24"/>
                <w:szCs w:val="24"/>
                <w:lang w:val="uk-UA" w:eastAsia="uk-UA"/>
              </w:rPr>
            </w:pPr>
            <w:r w:rsidRPr="00A912DF">
              <w:rPr>
                <w:b/>
                <w:bCs/>
                <w:sz w:val="24"/>
                <w:szCs w:val="24"/>
                <w:lang w:val="uk-UA"/>
              </w:rPr>
              <w:t>1</w:t>
            </w:r>
            <w:r w:rsidR="00E17AA4" w:rsidRPr="00A912DF">
              <w:rPr>
                <w:b/>
                <w:bCs/>
                <w:sz w:val="24"/>
                <w:szCs w:val="24"/>
                <w:lang w:val="uk-UA"/>
              </w:rPr>
              <w:t>1</w:t>
            </w:r>
            <w:r w:rsidRPr="00A912DF">
              <w:rPr>
                <w:b/>
                <w:bCs/>
                <w:sz w:val="24"/>
                <w:szCs w:val="24"/>
                <w:lang w:val="uk-UA"/>
              </w:rPr>
              <w:t>5</w:t>
            </w:r>
          </w:p>
        </w:tc>
      </w:tr>
    </w:tbl>
    <w:p w:rsidR="00F41E79" w:rsidRDefault="00F41E79" w:rsidP="00F41E79">
      <w:pPr>
        <w:pStyle w:val="a5"/>
        <w:widowControl w:val="0"/>
        <w:spacing w:after="0"/>
        <w:ind w:left="0" w:firstLine="709"/>
        <w:rPr>
          <w:lang w:val="uk-UA"/>
        </w:rPr>
      </w:pPr>
    </w:p>
    <w:p w:rsidR="00F41E79" w:rsidRDefault="00F41E79" w:rsidP="00F41E79">
      <w:pPr>
        <w:tabs>
          <w:tab w:val="left" w:pos="1086"/>
        </w:tabs>
        <w:jc w:val="center"/>
        <w:outlineLvl w:val="3"/>
        <w:rPr>
          <w:sz w:val="24"/>
          <w:szCs w:val="24"/>
          <w:lang w:val="uk-UA"/>
        </w:rPr>
      </w:pPr>
      <w:r>
        <w:rPr>
          <w:sz w:val="24"/>
          <w:szCs w:val="24"/>
        </w:rPr>
        <w:t xml:space="preserve">Тематичний план самостійної роботи студентів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724"/>
        <w:gridCol w:w="1319"/>
      </w:tblGrid>
      <w:tr w:rsidR="00F41E79" w:rsidTr="00F41E79">
        <w:trPr>
          <w:trHeight w:val="277"/>
        </w:trPr>
        <w:tc>
          <w:tcPr>
            <w:tcW w:w="988"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eastAsia="uk-UA"/>
              </w:rPr>
            </w:pPr>
            <w:r>
              <w:rPr>
                <w:sz w:val="24"/>
                <w:szCs w:val="24"/>
              </w:rPr>
              <w:lastRenderedPageBreak/>
              <w:t>№ з</w:t>
            </w:r>
            <w:r>
              <w:rPr>
                <w:sz w:val="24"/>
                <w:szCs w:val="24"/>
                <w:lang w:val="en-US"/>
              </w:rPr>
              <w:t>/</w:t>
            </w:r>
            <w:r>
              <w:rPr>
                <w:sz w:val="24"/>
                <w:szCs w:val="24"/>
              </w:rPr>
              <w:t>п</w:t>
            </w:r>
          </w:p>
        </w:tc>
        <w:tc>
          <w:tcPr>
            <w:tcW w:w="7724"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eastAsia="uk-UA"/>
              </w:rPr>
            </w:pPr>
            <w:r>
              <w:rPr>
                <w:sz w:val="24"/>
                <w:szCs w:val="24"/>
              </w:rPr>
              <w:t>Тема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F41E79" w:rsidRDefault="00F41E79">
            <w:pPr>
              <w:widowControl w:val="0"/>
              <w:tabs>
                <w:tab w:val="left" w:pos="1086"/>
              </w:tabs>
              <w:jc w:val="center"/>
              <w:outlineLvl w:val="3"/>
              <w:rPr>
                <w:sz w:val="24"/>
                <w:szCs w:val="24"/>
                <w:lang w:eastAsia="uk-UA"/>
              </w:rPr>
            </w:pPr>
            <w:r>
              <w:rPr>
                <w:sz w:val="24"/>
                <w:szCs w:val="24"/>
              </w:rPr>
              <w:t>Кількість годин</w:t>
            </w:r>
          </w:p>
        </w:tc>
      </w:tr>
      <w:tr w:rsidR="00005B02" w:rsidTr="00005B02">
        <w:tc>
          <w:tcPr>
            <w:tcW w:w="10031" w:type="dxa"/>
            <w:gridSpan w:val="3"/>
            <w:tcBorders>
              <w:top w:val="single" w:sz="4" w:space="0" w:color="auto"/>
              <w:left w:val="single" w:sz="4" w:space="0" w:color="auto"/>
              <w:bottom w:val="single" w:sz="4" w:space="0" w:color="auto"/>
              <w:right w:val="single" w:sz="4" w:space="0" w:color="auto"/>
            </w:tcBorders>
          </w:tcPr>
          <w:p w:rsidR="00005B02" w:rsidRPr="00E17AA4" w:rsidRDefault="00005B02" w:rsidP="002A0941">
            <w:pPr>
              <w:pStyle w:val="3"/>
              <w:widowControl w:val="0"/>
              <w:spacing w:after="0"/>
              <w:jc w:val="center"/>
              <w:rPr>
                <w:rFonts w:ascii="Times New Roman" w:hAnsi="Times New Roman"/>
                <w:bCs/>
                <w:sz w:val="28"/>
                <w:szCs w:val="28"/>
                <w:lang w:val="uk-UA"/>
              </w:rPr>
            </w:pPr>
            <w:r w:rsidRPr="00E17AA4">
              <w:rPr>
                <w:rFonts w:ascii="Times New Roman" w:hAnsi="Times New Roman"/>
                <w:bCs/>
                <w:sz w:val="24"/>
                <w:szCs w:val="28"/>
                <w:lang w:val="uk-UA"/>
              </w:rPr>
              <w:t>Модуль 2</w:t>
            </w:r>
            <w:r w:rsidRPr="00E17AA4">
              <w:rPr>
                <w:rFonts w:ascii="Times New Roman" w:hAnsi="Times New Roman"/>
                <w:sz w:val="24"/>
                <w:szCs w:val="28"/>
                <w:lang w:val="uk-UA"/>
              </w:rPr>
              <w:t xml:space="preserve"> </w:t>
            </w:r>
            <w:r w:rsidRPr="00E17AA4">
              <w:rPr>
                <w:rFonts w:ascii="Times New Roman" w:hAnsi="Times New Roman"/>
                <w:bCs/>
                <w:sz w:val="24"/>
                <w:szCs w:val="28"/>
                <w:lang w:val="uk-UA"/>
              </w:rPr>
              <w:t xml:space="preserve">(5-й курс). </w:t>
            </w:r>
            <w:r w:rsidRPr="00E17AA4">
              <w:rPr>
                <w:rFonts w:ascii="Times New Roman" w:hAnsi="Times New Roman"/>
                <w:bCs/>
                <w:sz w:val="24"/>
                <w:szCs w:val="24"/>
                <w:lang w:val="uk-UA"/>
              </w:rPr>
              <w:t>Основи внутрішньої медицини (кардіо</w:t>
            </w:r>
            <w:r w:rsidR="002A0941" w:rsidRPr="00E17AA4">
              <w:rPr>
                <w:rFonts w:ascii="Times New Roman" w:hAnsi="Times New Roman"/>
                <w:bCs/>
                <w:sz w:val="24"/>
                <w:szCs w:val="24"/>
                <w:lang w:val="uk-UA"/>
              </w:rPr>
              <w:t>логія, ревматологія, нефрологія</w:t>
            </w:r>
            <w:r w:rsidRPr="00E17AA4">
              <w:rPr>
                <w:rFonts w:ascii="Times New Roman" w:hAnsi="Times New Roman"/>
                <w:bCs/>
                <w:sz w:val="24"/>
                <w:szCs w:val="24"/>
                <w:lang w:val="uk-UA"/>
              </w:rPr>
              <w:t>)</w:t>
            </w:r>
          </w:p>
        </w:tc>
      </w:tr>
      <w:tr w:rsidR="00005B02" w:rsidTr="00005B02">
        <w:tc>
          <w:tcPr>
            <w:tcW w:w="10031" w:type="dxa"/>
            <w:gridSpan w:val="3"/>
            <w:tcBorders>
              <w:top w:val="single" w:sz="4" w:space="0" w:color="auto"/>
              <w:left w:val="single" w:sz="4" w:space="0" w:color="auto"/>
              <w:bottom w:val="single" w:sz="4" w:space="0" w:color="auto"/>
              <w:right w:val="single" w:sz="4" w:space="0" w:color="auto"/>
            </w:tcBorders>
          </w:tcPr>
          <w:p w:rsidR="00005B02" w:rsidRPr="00595935" w:rsidRDefault="00005B02">
            <w:pPr>
              <w:pStyle w:val="a5"/>
              <w:widowControl w:val="0"/>
              <w:spacing w:after="0"/>
              <w:ind w:left="0"/>
              <w:jc w:val="center"/>
              <w:rPr>
                <w:bCs/>
                <w:szCs w:val="28"/>
                <w:lang w:val="ru-RU"/>
              </w:rPr>
            </w:pPr>
            <w:r w:rsidRPr="00595935">
              <w:rPr>
                <w:bCs/>
                <w:szCs w:val="28"/>
                <w:lang w:val="ru-RU"/>
              </w:rPr>
              <w:t>Змістовий модуль 1: Основи діагностики, лікування та профілактики</w:t>
            </w:r>
          </w:p>
          <w:p w:rsidR="00005B02" w:rsidRPr="00E17AA4" w:rsidRDefault="00005B02">
            <w:pPr>
              <w:widowControl w:val="0"/>
              <w:jc w:val="center"/>
              <w:rPr>
                <w:bCs/>
                <w:lang w:val="uk-UA"/>
              </w:rPr>
            </w:pPr>
            <w:r w:rsidRPr="00E17AA4">
              <w:rPr>
                <w:bCs/>
                <w:sz w:val="24"/>
              </w:rPr>
              <w:t xml:space="preserve">основних хвороб системи </w:t>
            </w:r>
            <w:r w:rsidRPr="00E17AA4">
              <w:rPr>
                <w:bCs/>
                <w:sz w:val="24"/>
                <w:lang w:val="uk-UA"/>
              </w:rPr>
              <w:t>кровообігу</w:t>
            </w:r>
          </w:p>
        </w:tc>
      </w:tr>
      <w:tr w:rsidR="00A27BB2" w:rsidRPr="00005B0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1</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ind w:left="33" w:firstLine="284"/>
              <w:jc w:val="both"/>
              <w:rPr>
                <w:sz w:val="24"/>
                <w:szCs w:val="24"/>
                <w:lang w:val="uk-UA" w:eastAsia="en-US"/>
              </w:rPr>
            </w:pPr>
            <w:r w:rsidRPr="00E17AA4">
              <w:rPr>
                <w:bCs/>
                <w:sz w:val="24"/>
                <w:szCs w:val="24"/>
                <w:lang w:val="uk-UA" w:eastAsia="en-US"/>
              </w:rPr>
              <w:t>Загальний серцево-судинний ризик.</w:t>
            </w:r>
            <w:r w:rsidRPr="00E17AA4">
              <w:rPr>
                <w:sz w:val="24"/>
                <w:szCs w:val="24"/>
                <w:lang w:val="uk-UA" w:eastAsia="en-US"/>
              </w:rPr>
              <w:t xml:space="preserve"> Оцінка та корекція.</w:t>
            </w:r>
          </w:p>
          <w:p w:rsidR="00A27BB2" w:rsidRPr="00E17AA4" w:rsidRDefault="00A27BB2" w:rsidP="00A27BB2">
            <w:pPr>
              <w:widowControl w:val="0"/>
              <w:ind w:left="33" w:firstLine="284"/>
              <w:jc w:val="both"/>
              <w:rPr>
                <w:rFonts w:eastAsia="Calibri"/>
                <w:sz w:val="24"/>
                <w:szCs w:val="24"/>
                <w:lang w:val="uk-UA" w:eastAsia="en-US"/>
              </w:rPr>
            </w:pPr>
            <w:r w:rsidRPr="00E17AA4">
              <w:rPr>
                <w:bCs/>
                <w:sz w:val="24"/>
                <w:szCs w:val="24"/>
                <w:lang w:val="uk-UA" w:eastAsia="en-US"/>
              </w:rPr>
              <w:t>Артеріальна гіпертензія</w:t>
            </w:r>
            <w:r w:rsidRPr="00E17AA4">
              <w:rPr>
                <w:sz w:val="24"/>
                <w:szCs w:val="24"/>
                <w:lang w:val="uk-UA" w:eastAsia="en-US"/>
              </w:rPr>
              <w:t xml:space="preserve"> (АГ): діагностика, диференційна діагностика. Вторинні (симптоматичні) артеріальні гіпертензії.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2</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pStyle w:val="af1"/>
              <w:shd w:val="clear" w:color="auto" w:fill="FFFFFF"/>
              <w:ind w:left="33" w:firstLine="284"/>
              <w:jc w:val="both"/>
              <w:rPr>
                <w:rFonts w:ascii="Times New Roman" w:eastAsia="Calibri" w:hAnsi="Times New Roman" w:cs="Times New Roman"/>
                <w:lang w:eastAsia="en-US"/>
              </w:rPr>
            </w:pPr>
            <w:r w:rsidRPr="00E17AA4">
              <w:rPr>
                <w:rFonts w:ascii="Times New Roman" w:hAnsi="Times New Roman" w:cs="Times New Roman"/>
                <w:lang w:eastAsia="en-US"/>
              </w:rPr>
              <w:t xml:space="preserve">Принципи немедикаментозної та медикаментозної корекції АГ. </w:t>
            </w:r>
            <w:r w:rsidRPr="00E17AA4">
              <w:rPr>
                <w:rFonts w:ascii="Times New Roman" w:hAnsi="Times New Roman" w:cs="Times New Roman"/>
                <w:bCs/>
                <w:lang w:eastAsia="en-US"/>
              </w:rPr>
              <w:t>Гіпертензивний криз</w:t>
            </w:r>
            <w:r w:rsidRPr="00E17AA4">
              <w:rPr>
                <w:rFonts w:ascii="Times New Roman" w:hAnsi="Times New Roman" w:cs="Times New Roman"/>
                <w:lang w:eastAsia="en-US"/>
              </w:rPr>
              <w:t xml:space="preserve"> – діагностика, диференційна діагностика, невідкладна допомога. Нейроциркуляторна дистонія.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3</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pStyle w:val="af1"/>
              <w:shd w:val="clear" w:color="auto" w:fill="FFFFFF"/>
              <w:ind w:left="33" w:firstLine="284"/>
              <w:jc w:val="both"/>
              <w:rPr>
                <w:rFonts w:ascii="Times New Roman" w:eastAsia="Calibri" w:hAnsi="Times New Roman" w:cs="Times New Roman"/>
                <w:lang w:eastAsia="en-US"/>
              </w:rPr>
            </w:pPr>
            <w:r w:rsidRPr="00E17AA4">
              <w:rPr>
                <w:rFonts w:ascii="Times New Roman" w:hAnsi="Times New Roman" w:cs="Times New Roman"/>
                <w:lang w:eastAsia="en-US"/>
              </w:rPr>
              <w:t xml:space="preserve">Атеросклероз. Хронічні форми ішемічної хвороби серця. </w:t>
            </w:r>
            <w:r w:rsidRPr="00E17AA4">
              <w:rPr>
                <w:rFonts w:ascii="Times New Roman" w:hAnsi="Times New Roman" w:cs="Times New Roman"/>
                <w:spacing w:val="-2"/>
                <w:lang w:eastAsia="en-US"/>
              </w:rPr>
              <w:t xml:space="preserve">Особливості клініки і діагностики стенокардії. </w:t>
            </w:r>
            <w:r w:rsidRPr="00E17AA4">
              <w:rPr>
                <w:rFonts w:ascii="Times New Roman" w:hAnsi="Times New Roman" w:cs="Times New Roman"/>
                <w:lang w:eastAsia="en-US"/>
              </w:rPr>
              <w:t xml:space="preserve">Методика реєстрації ЕКГ. Принципи лікування </w:t>
            </w:r>
            <w:r w:rsidRPr="00E17AA4">
              <w:rPr>
                <w:rFonts w:ascii="Times New Roman" w:hAnsi="Times New Roman" w:cs="Times New Roman"/>
                <w:spacing w:val="-2"/>
                <w:lang w:eastAsia="en-US"/>
              </w:rPr>
              <w:t xml:space="preserve">різних форм хронічної ІХС. Показання до медикаментозних та хірургічних методів лікування. </w:t>
            </w:r>
            <w:r w:rsidRPr="00E17AA4">
              <w:rPr>
                <w:rFonts w:ascii="Times New Roman" w:hAnsi="Times New Roman" w:cs="Times New Roman"/>
                <w:lang w:eastAsia="en-US"/>
              </w:rPr>
              <w:t>Напад стенокардії, гіпервентиляційний синдром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4</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rFonts w:eastAsia="Calibri"/>
                <w:spacing w:val="-2"/>
                <w:sz w:val="24"/>
                <w:szCs w:val="24"/>
                <w:lang w:val="uk-UA" w:eastAsia="en-US"/>
              </w:rPr>
            </w:pPr>
            <w:r w:rsidRPr="00E17AA4">
              <w:rPr>
                <w:sz w:val="24"/>
                <w:szCs w:val="24"/>
                <w:lang w:val="uk-UA" w:eastAsia="en-US"/>
              </w:rPr>
              <w:t xml:space="preserve">Гострий коронарний синдром (нестабільна стенокардія, гострий інфаркт міокарда) – клініко-лабораторна та ЕКГ-діагностика, диференційна діагностика. </w:t>
            </w:r>
            <w:r w:rsidRPr="00E17AA4">
              <w:rPr>
                <w:spacing w:val="-2"/>
                <w:sz w:val="24"/>
                <w:szCs w:val="24"/>
                <w:lang w:val="uk-UA" w:eastAsia="en-US"/>
              </w:rPr>
              <w:t>П</w:t>
            </w:r>
            <w:r w:rsidRPr="00E17AA4">
              <w:rPr>
                <w:sz w:val="24"/>
                <w:szCs w:val="24"/>
                <w:lang w:val="uk-UA" w:eastAsia="en-US"/>
              </w:rPr>
              <w:t xml:space="preserve">ринципи невідкладного та планового лікування.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1,0</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5</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rFonts w:eastAsia="Calibri"/>
                <w:spacing w:val="-2"/>
                <w:sz w:val="24"/>
                <w:szCs w:val="24"/>
                <w:lang w:val="uk-UA" w:eastAsia="en-US"/>
              </w:rPr>
            </w:pPr>
            <w:r w:rsidRPr="00E17AA4">
              <w:rPr>
                <w:spacing w:val="-2"/>
                <w:sz w:val="24"/>
                <w:szCs w:val="24"/>
                <w:lang w:val="uk-UA" w:eastAsia="en-US"/>
              </w:rPr>
              <w:t xml:space="preserve">Ускладнення гострого інфаркту міокарда, </w:t>
            </w:r>
            <w:r w:rsidRPr="00E17AA4">
              <w:rPr>
                <w:sz w:val="24"/>
                <w:szCs w:val="24"/>
                <w:lang w:val="uk-UA" w:eastAsia="en-US"/>
              </w:rPr>
              <w:t xml:space="preserve">діагностика, невідкладна допомога. </w:t>
            </w:r>
            <w:r w:rsidRPr="00E17AA4">
              <w:rPr>
                <w:spacing w:val="-2"/>
                <w:sz w:val="24"/>
                <w:szCs w:val="24"/>
                <w:lang w:val="uk-UA" w:eastAsia="en-US"/>
              </w:rPr>
              <w:t>ТЕЛА. Легеневе серце.</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6</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pStyle w:val="af1"/>
              <w:shd w:val="clear" w:color="auto" w:fill="FFFFFF"/>
              <w:ind w:left="33" w:firstLine="284"/>
              <w:jc w:val="both"/>
              <w:rPr>
                <w:rFonts w:ascii="Times New Roman" w:eastAsia="Calibri" w:hAnsi="Times New Roman" w:cs="Times New Roman"/>
                <w:lang w:eastAsia="en-US"/>
              </w:rPr>
            </w:pPr>
            <w:r w:rsidRPr="00E17AA4">
              <w:rPr>
                <w:rFonts w:ascii="Times New Roman" w:hAnsi="Times New Roman" w:cs="Times New Roman"/>
                <w:lang w:eastAsia="en-US"/>
              </w:rPr>
              <w:t xml:space="preserve">Серцева недостатність. </w:t>
            </w:r>
            <w:r w:rsidRPr="00E17AA4">
              <w:rPr>
                <w:rFonts w:ascii="Times New Roman" w:hAnsi="Times New Roman" w:cs="Times New Roman"/>
                <w:spacing w:val="-3"/>
                <w:lang w:eastAsia="en-US"/>
              </w:rPr>
              <w:t xml:space="preserve">Визначення. Причини. Патогенез. Класифікація. </w:t>
            </w:r>
            <w:r w:rsidRPr="00E17AA4">
              <w:rPr>
                <w:rFonts w:ascii="Times New Roman" w:hAnsi="Times New Roman" w:cs="Times New Roman"/>
                <w:spacing w:val="-1"/>
                <w:lang w:eastAsia="en-US"/>
              </w:rPr>
              <w:t>Клінічні прояви</w:t>
            </w:r>
            <w:r w:rsidRPr="00E17AA4">
              <w:rPr>
                <w:rFonts w:ascii="Times New Roman" w:hAnsi="Times New Roman" w:cs="Times New Roman"/>
                <w:spacing w:val="-2"/>
                <w:lang w:eastAsia="en-US"/>
              </w:rPr>
              <w:t xml:space="preserve">. Діагностика. Терапія.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7</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rFonts w:eastAsia="Calibri"/>
                <w:spacing w:val="-1"/>
                <w:sz w:val="24"/>
                <w:szCs w:val="24"/>
                <w:lang w:val="uk-UA" w:eastAsia="en-US"/>
              </w:rPr>
            </w:pPr>
            <w:r w:rsidRPr="00E17AA4">
              <w:rPr>
                <w:sz w:val="24"/>
                <w:szCs w:val="24"/>
                <w:lang w:val="uk-UA" w:eastAsia="en-US"/>
              </w:rPr>
              <w:t xml:space="preserve">Набуті вади серця. Диференційна діагностика систолічних і діастолічних, функціональних й органічних шумів. Набуті вади серця з домінуючим систолічним та діастолічним шумом.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1,0</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8</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51"/>
              <w:jc w:val="both"/>
              <w:rPr>
                <w:rFonts w:eastAsia="Calibri"/>
                <w:spacing w:val="-2"/>
                <w:sz w:val="24"/>
                <w:szCs w:val="24"/>
                <w:lang w:val="uk-UA" w:eastAsia="en-US"/>
              </w:rPr>
            </w:pPr>
            <w:r w:rsidRPr="00E17AA4">
              <w:rPr>
                <w:sz w:val="24"/>
                <w:szCs w:val="24"/>
                <w:lang w:val="uk-UA" w:eastAsia="en-US"/>
              </w:rPr>
              <w:t xml:space="preserve">Інфекційний ендокардит. </w:t>
            </w:r>
            <w:r w:rsidRPr="00E17AA4">
              <w:rPr>
                <w:spacing w:val="-1"/>
                <w:sz w:val="24"/>
                <w:szCs w:val="24"/>
                <w:lang w:val="uk-UA" w:eastAsia="en-US"/>
              </w:rPr>
              <w:t xml:space="preserve">Гостра ревматична лихоманка. Хронічна ревматична хвороба серця. </w:t>
            </w:r>
            <w:r w:rsidRPr="00E17AA4">
              <w:rPr>
                <w:sz w:val="24"/>
                <w:szCs w:val="24"/>
                <w:lang w:val="uk-UA" w:eastAsia="en-US"/>
              </w:rPr>
              <w:t>Класифікація. Кліні</w:t>
            </w:r>
            <w:r w:rsidRPr="00E17AA4">
              <w:rPr>
                <w:spacing w:val="-1"/>
                <w:sz w:val="24"/>
                <w:szCs w:val="24"/>
                <w:lang w:val="uk-UA" w:eastAsia="en-US"/>
              </w:rPr>
              <w:t>ка. Діагностика.</w:t>
            </w:r>
            <w:r w:rsidRPr="00E17AA4">
              <w:rPr>
                <w:sz w:val="24"/>
                <w:szCs w:val="24"/>
                <w:lang w:val="uk-UA" w:eastAsia="en-US"/>
              </w:rPr>
              <w:t xml:space="preserve"> Тактика ведення хворих.</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eastAsia="uk-UA"/>
              </w:rPr>
            </w:pPr>
            <w:r w:rsidRPr="00E17AA4">
              <w:rPr>
                <w:sz w:val="24"/>
                <w:szCs w:val="24"/>
              </w:rPr>
              <w:t>9</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rFonts w:eastAsia="Calibri"/>
                <w:sz w:val="24"/>
                <w:szCs w:val="24"/>
                <w:lang w:val="uk-UA" w:eastAsia="en-US"/>
              </w:rPr>
            </w:pPr>
            <w:r w:rsidRPr="00E17AA4">
              <w:rPr>
                <w:bCs/>
                <w:sz w:val="24"/>
                <w:szCs w:val="24"/>
                <w:lang w:val="uk-UA" w:eastAsia="en-US"/>
              </w:rPr>
              <w:t xml:space="preserve">Вроджені вади серця у дорослих. </w:t>
            </w:r>
            <w:r w:rsidRPr="00E17AA4">
              <w:rPr>
                <w:spacing w:val="-2"/>
                <w:sz w:val="24"/>
                <w:szCs w:val="24"/>
                <w:lang w:val="uk-UA" w:eastAsia="en-US"/>
              </w:rPr>
              <w:t xml:space="preserve">Механізми порушень гемодинаміки. Діагностика і диференційна діагностика.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rPr>
            </w:pPr>
            <w:r w:rsidRPr="00E17AA4">
              <w:rPr>
                <w:sz w:val="24"/>
                <w:szCs w:val="24"/>
                <w:lang w:val="uk-UA"/>
              </w:rPr>
              <w:t>10</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autoSpaceDE w:val="0"/>
              <w:autoSpaceDN w:val="0"/>
              <w:adjustRightInd w:val="0"/>
              <w:ind w:left="33" w:firstLine="284"/>
              <w:jc w:val="both"/>
              <w:rPr>
                <w:rFonts w:eastAsia="Calibri"/>
                <w:sz w:val="24"/>
                <w:szCs w:val="24"/>
                <w:lang w:val="uk-UA" w:eastAsia="en-US"/>
              </w:rPr>
            </w:pPr>
            <w:r w:rsidRPr="00E17AA4">
              <w:rPr>
                <w:sz w:val="24"/>
                <w:szCs w:val="24"/>
                <w:lang w:val="uk-UA" w:eastAsia="en-US"/>
              </w:rPr>
              <w:t xml:space="preserve">Порушення ритму серця. Екстрасистолія, суправентрикулярна та шлуночкова тахікардія, фібриляція та тріпотіння передсердь, фібриляція та тріпотіння шлуночків – діагностика за клінічними та ЕКГ критеріями, диференціальна діагностика.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rPr>
            </w:pPr>
            <w:r w:rsidRPr="00E17AA4">
              <w:rPr>
                <w:sz w:val="24"/>
                <w:szCs w:val="24"/>
                <w:lang w:val="uk-UA"/>
              </w:rPr>
              <w:t>11</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rFonts w:eastAsia="Calibri"/>
                <w:sz w:val="24"/>
                <w:szCs w:val="24"/>
                <w:lang w:val="uk-UA" w:eastAsia="en-US"/>
              </w:rPr>
            </w:pPr>
            <w:r w:rsidRPr="00E17AA4">
              <w:rPr>
                <w:bCs/>
                <w:sz w:val="24"/>
                <w:szCs w:val="24"/>
                <w:lang w:val="uk-UA" w:eastAsia="en-US"/>
              </w:rPr>
              <w:t>Внутрішньосерцеві блокади</w:t>
            </w:r>
            <w:r w:rsidRPr="00E17AA4">
              <w:rPr>
                <w:sz w:val="24"/>
                <w:szCs w:val="24"/>
                <w:lang w:val="uk-UA" w:eastAsia="en-US"/>
              </w:rPr>
              <w:t xml:space="preserve"> – диференційна діагностика за клінічними та ЕКГ-критеріями. </w:t>
            </w:r>
            <w:r w:rsidRPr="00E17AA4">
              <w:rPr>
                <w:bCs/>
                <w:sz w:val="24"/>
                <w:szCs w:val="24"/>
                <w:lang w:val="uk-UA" w:eastAsia="en-US"/>
              </w:rPr>
              <w:t>Синкопе.</w:t>
            </w:r>
            <w:r w:rsidRPr="00E17AA4">
              <w:rPr>
                <w:sz w:val="24"/>
                <w:szCs w:val="24"/>
                <w:lang w:val="uk-UA" w:eastAsia="en-US"/>
              </w:rPr>
              <w:t xml:space="preserve"> Диференційна діагностика, невідкладна допомога, профілактика. Синдром Морган'ї-Едемса-Стокса.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rPr>
            </w:pPr>
            <w:r w:rsidRPr="00E17AA4">
              <w:rPr>
                <w:sz w:val="24"/>
                <w:szCs w:val="24"/>
                <w:lang w:val="uk-UA"/>
              </w:rPr>
              <w:t>12</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autoSpaceDE w:val="0"/>
              <w:autoSpaceDN w:val="0"/>
              <w:adjustRightInd w:val="0"/>
              <w:ind w:left="33" w:firstLine="284"/>
              <w:jc w:val="both"/>
              <w:rPr>
                <w:rFonts w:eastAsia="Calibri"/>
                <w:sz w:val="24"/>
                <w:szCs w:val="24"/>
                <w:lang w:val="uk-UA" w:eastAsia="en-US"/>
              </w:rPr>
            </w:pPr>
            <w:r w:rsidRPr="00E17AA4">
              <w:rPr>
                <w:sz w:val="24"/>
                <w:szCs w:val="24"/>
                <w:lang w:val="uk-UA" w:eastAsia="en-US"/>
              </w:rPr>
              <w:t xml:space="preserve">Принципи лікування порушень ритму та провідності серця. Невідкладна допомога при аритміях з порушеннями гемодинаміки. Тактика при гострих та хронічних порушеннях провідності. </w:t>
            </w:r>
            <w:r w:rsidRPr="00E17AA4">
              <w:rPr>
                <w:bCs/>
                <w:sz w:val="24"/>
                <w:szCs w:val="24"/>
                <w:lang w:val="uk-UA" w:eastAsia="en-US"/>
              </w:rPr>
              <w:t>Раптова зупинка серця.</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rPr>
            </w:pPr>
            <w:r w:rsidRPr="00E17AA4">
              <w:rPr>
                <w:sz w:val="24"/>
                <w:szCs w:val="24"/>
                <w:lang w:val="uk-UA"/>
              </w:rPr>
              <w:t>13</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spacing w:val="-2"/>
                <w:sz w:val="24"/>
                <w:szCs w:val="24"/>
                <w:lang w:val="uk-UA" w:eastAsia="en-US"/>
              </w:rPr>
            </w:pPr>
            <w:r w:rsidRPr="00E17AA4">
              <w:rPr>
                <w:sz w:val="24"/>
                <w:szCs w:val="24"/>
                <w:lang w:val="uk-UA" w:eastAsia="en-US"/>
              </w:rPr>
              <w:t xml:space="preserve">Міокардити, кардіоміопатії, міокардіодістрофія. Клініка. </w:t>
            </w:r>
            <w:r w:rsidRPr="00E17AA4">
              <w:rPr>
                <w:spacing w:val="-1"/>
                <w:sz w:val="24"/>
                <w:szCs w:val="24"/>
                <w:lang w:val="uk-UA" w:eastAsia="en-US"/>
              </w:rPr>
              <w:t>Діагноз та диференційний діагноз. Ускладнення. Особливості лікування.</w:t>
            </w:r>
            <w:r w:rsidRPr="00E17AA4">
              <w:rPr>
                <w:spacing w:val="-2"/>
                <w:sz w:val="24"/>
                <w:szCs w:val="24"/>
                <w:lang w:val="uk-UA" w:eastAsia="en-US"/>
              </w:rPr>
              <w:t xml:space="preserve"> </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0,25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tabs>
                <w:tab w:val="left" w:pos="1086"/>
              </w:tabs>
              <w:jc w:val="center"/>
              <w:outlineLvl w:val="3"/>
              <w:rPr>
                <w:sz w:val="24"/>
                <w:szCs w:val="24"/>
                <w:lang w:val="uk-UA"/>
              </w:rPr>
            </w:pPr>
            <w:r w:rsidRPr="00E17AA4">
              <w:rPr>
                <w:sz w:val="24"/>
                <w:szCs w:val="24"/>
                <w:lang w:val="uk-UA"/>
              </w:rPr>
              <w:t>14</w:t>
            </w:r>
          </w:p>
        </w:tc>
        <w:tc>
          <w:tcPr>
            <w:tcW w:w="7724"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widowControl w:val="0"/>
              <w:shd w:val="clear" w:color="auto" w:fill="FFFFFF"/>
              <w:ind w:left="33" w:firstLine="284"/>
              <w:jc w:val="both"/>
              <w:rPr>
                <w:sz w:val="24"/>
                <w:szCs w:val="24"/>
                <w:lang w:val="uk-UA" w:eastAsia="en-US"/>
              </w:rPr>
            </w:pPr>
            <w:r w:rsidRPr="00E17AA4">
              <w:rPr>
                <w:sz w:val="24"/>
                <w:szCs w:val="24"/>
                <w:lang w:val="uk-UA" w:eastAsia="en-US"/>
              </w:rPr>
              <w:t>Перикардити. Клініка, перебіг, діагностика</w:t>
            </w:r>
            <w:r w:rsidRPr="00E17AA4">
              <w:rPr>
                <w:spacing w:val="-2"/>
                <w:sz w:val="24"/>
                <w:szCs w:val="24"/>
                <w:lang w:val="uk-UA" w:eastAsia="en-US"/>
              </w:rPr>
              <w:t xml:space="preserve">. </w:t>
            </w:r>
            <w:r w:rsidRPr="00E17AA4">
              <w:rPr>
                <w:sz w:val="24"/>
                <w:szCs w:val="24"/>
                <w:lang w:val="uk-UA" w:eastAsia="en-US"/>
              </w:rPr>
              <w:t xml:space="preserve">Диференційна діагностика. Тактика ведення хворих. </w:t>
            </w:r>
            <w:r w:rsidRPr="00E17AA4">
              <w:rPr>
                <w:iCs/>
                <w:sz w:val="24"/>
                <w:szCs w:val="24"/>
                <w:lang w:val="uk-UA" w:eastAsia="en-US"/>
              </w:rPr>
              <w:t>Тампонада серця – діагностика, невідкладна допомога.</w:t>
            </w:r>
            <w:r w:rsidRPr="00E17AA4">
              <w:rPr>
                <w:i/>
                <w:iCs/>
                <w:sz w:val="24"/>
                <w:szCs w:val="24"/>
                <w:lang w:val="uk-UA" w:eastAsia="en-US"/>
              </w:rPr>
              <w:t xml:space="preserve"> </w:t>
            </w:r>
            <w:r w:rsidRPr="00E17AA4">
              <w:rPr>
                <w:iCs/>
                <w:sz w:val="24"/>
                <w:szCs w:val="24"/>
                <w:lang w:val="uk-UA" w:eastAsia="en-US"/>
              </w:rPr>
              <w:t>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tcPr>
          <w:p w:rsidR="00A27BB2" w:rsidRPr="00E17AA4" w:rsidRDefault="00A27BB2" w:rsidP="00A27BB2">
            <w:pPr>
              <w:rPr>
                <w:sz w:val="24"/>
                <w:szCs w:val="24"/>
              </w:rPr>
            </w:pPr>
            <w:r w:rsidRPr="00E17AA4">
              <w:rPr>
                <w:sz w:val="24"/>
                <w:szCs w:val="24"/>
              </w:rPr>
              <w:t>0,25</w:t>
            </w:r>
          </w:p>
        </w:tc>
      </w:tr>
      <w:tr w:rsidR="00A27BB2" w:rsidTr="007E0669">
        <w:tc>
          <w:tcPr>
            <w:tcW w:w="988" w:type="dxa"/>
            <w:tcBorders>
              <w:top w:val="single" w:sz="4" w:space="0" w:color="auto"/>
              <w:left w:val="single" w:sz="4" w:space="0" w:color="auto"/>
              <w:bottom w:val="single" w:sz="4" w:space="0" w:color="auto"/>
              <w:right w:val="single" w:sz="4" w:space="0" w:color="auto"/>
            </w:tcBorders>
          </w:tcPr>
          <w:p w:rsidR="00A27BB2" w:rsidRPr="00A27BB2" w:rsidRDefault="00A27BB2" w:rsidP="00A27BB2">
            <w:pPr>
              <w:widowControl w:val="0"/>
              <w:tabs>
                <w:tab w:val="left" w:pos="1086"/>
              </w:tabs>
              <w:jc w:val="center"/>
              <w:outlineLvl w:val="3"/>
              <w:rPr>
                <w:sz w:val="24"/>
                <w:szCs w:val="24"/>
                <w:highlight w:val="magenta"/>
                <w:lang w:eastAsia="uk-UA"/>
              </w:rPr>
            </w:pPr>
          </w:p>
        </w:tc>
        <w:tc>
          <w:tcPr>
            <w:tcW w:w="7724" w:type="dxa"/>
            <w:tcBorders>
              <w:top w:val="single" w:sz="4" w:space="0" w:color="auto"/>
              <w:left w:val="single" w:sz="4" w:space="0" w:color="auto"/>
              <w:bottom w:val="single" w:sz="4" w:space="0" w:color="auto"/>
              <w:right w:val="single" w:sz="4" w:space="0" w:color="auto"/>
            </w:tcBorders>
            <w:hideMark/>
          </w:tcPr>
          <w:p w:rsidR="00A27BB2" w:rsidRPr="00A912DF" w:rsidRDefault="00A27BB2" w:rsidP="00A27BB2">
            <w:pPr>
              <w:widowControl w:val="0"/>
              <w:tabs>
                <w:tab w:val="left" w:pos="1086"/>
              </w:tabs>
              <w:jc w:val="right"/>
              <w:outlineLvl w:val="3"/>
              <w:rPr>
                <w:i/>
                <w:iCs/>
                <w:sz w:val="24"/>
                <w:szCs w:val="24"/>
                <w:lang w:eastAsia="uk-UA"/>
              </w:rPr>
            </w:pPr>
            <w:r w:rsidRPr="00A912DF">
              <w:rPr>
                <w:i/>
                <w:iCs/>
                <w:sz w:val="24"/>
                <w:szCs w:val="24"/>
              </w:rPr>
              <w:t>Разом за змістовим модулем 1</w:t>
            </w:r>
          </w:p>
        </w:tc>
        <w:tc>
          <w:tcPr>
            <w:tcW w:w="1319" w:type="dxa"/>
            <w:tcBorders>
              <w:top w:val="single" w:sz="4" w:space="0" w:color="auto"/>
              <w:left w:val="single" w:sz="4" w:space="0" w:color="auto"/>
              <w:bottom w:val="single" w:sz="4" w:space="0" w:color="auto"/>
              <w:right w:val="single" w:sz="4" w:space="0" w:color="auto"/>
            </w:tcBorders>
            <w:hideMark/>
          </w:tcPr>
          <w:p w:rsidR="00A27BB2" w:rsidRPr="00A912DF" w:rsidRDefault="00A27BB2" w:rsidP="00A27BB2">
            <w:pPr>
              <w:rPr>
                <w:sz w:val="24"/>
                <w:szCs w:val="24"/>
              </w:rPr>
            </w:pPr>
            <w:r w:rsidRPr="00A912DF">
              <w:rPr>
                <w:sz w:val="24"/>
                <w:szCs w:val="24"/>
              </w:rPr>
              <w:t>7,5</w:t>
            </w:r>
          </w:p>
        </w:tc>
      </w:tr>
      <w:tr w:rsidR="009D1834" w:rsidTr="00F41E79">
        <w:trPr>
          <w:trHeight w:val="562"/>
        </w:trPr>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D1834" w:rsidRDefault="009D1834" w:rsidP="00005B02">
            <w:pPr>
              <w:widowControl w:val="0"/>
              <w:jc w:val="center"/>
              <w:rPr>
                <w:bCs/>
              </w:rPr>
            </w:pPr>
            <w:r>
              <w:rPr>
                <w:bCs/>
                <w:sz w:val="24"/>
              </w:rPr>
              <w:t xml:space="preserve">Змістовий модуль 2 </w:t>
            </w:r>
            <w:r w:rsidR="00550F4F">
              <w:rPr>
                <w:bCs/>
                <w:sz w:val="24"/>
                <w:szCs w:val="24"/>
                <w:lang w:val="uk-UA"/>
              </w:rPr>
              <w:t>«</w:t>
            </w:r>
            <w:r w:rsidR="00550F4F">
              <w:rPr>
                <w:bCs/>
                <w:sz w:val="24"/>
                <w:szCs w:val="24"/>
              </w:rPr>
              <w:t xml:space="preserve">Основи діагностики, лікування та профілактики основних </w:t>
            </w:r>
            <w:r w:rsidR="00550F4F">
              <w:rPr>
                <w:bCs/>
                <w:sz w:val="24"/>
                <w:szCs w:val="24"/>
                <w:lang w:val="uk-UA"/>
              </w:rPr>
              <w:t>захворювань сполучної тканини та опорно-рухового апарату».</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t>14</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Основні ревматологічні симптоми та методи дослідження в ревматології. Ревматична лихоманка.</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1</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lastRenderedPageBreak/>
              <w:t>15</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Ревматоїдний артрит.</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t>16</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Анкілозуючий спондилоартрит. Реактивні артропатії. Псориатичний артрит.</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2</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t>17</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Подагра. Остеоартроз.</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t>18</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Системні хвороби сполучної тканини. Системний червоний вовчак.</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t>19</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Системні хвороби сполучної тканини. Системна склеродермія. Запальні міопатії. Змішане захворювання сполучної тканини.</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5623" w:rsidTr="001821A9">
        <w:tc>
          <w:tcPr>
            <w:tcW w:w="988" w:type="dxa"/>
            <w:tcBorders>
              <w:top w:val="single" w:sz="4" w:space="0" w:color="auto"/>
              <w:left w:val="single" w:sz="4" w:space="0" w:color="auto"/>
              <w:bottom w:val="single" w:sz="4" w:space="0" w:color="auto"/>
              <w:right w:val="single" w:sz="4" w:space="0" w:color="auto"/>
            </w:tcBorders>
          </w:tcPr>
          <w:p w:rsidR="00995623" w:rsidRDefault="00997807">
            <w:pPr>
              <w:widowControl w:val="0"/>
              <w:tabs>
                <w:tab w:val="left" w:pos="1086"/>
              </w:tabs>
              <w:jc w:val="center"/>
              <w:outlineLvl w:val="3"/>
              <w:rPr>
                <w:sz w:val="24"/>
                <w:szCs w:val="24"/>
                <w:lang w:eastAsia="uk-UA"/>
              </w:rPr>
            </w:pPr>
            <w:r>
              <w:rPr>
                <w:sz w:val="24"/>
                <w:szCs w:val="24"/>
                <w:lang w:eastAsia="uk-UA"/>
              </w:rPr>
              <w:t>20</w:t>
            </w:r>
          </w:p>
        </w:tc>
        <w:tc>
          <w:tcPr>
            <w:tcW w:w="7724" w:type="dxa"/>
            <w:tcBorders>
              <w:top w:val="single" w:sz="4" w:space="0" w:color="auto"/>
              <w:left w:val="single" w:sz="4" w:space="0" w:color="auto"/>
              <w:bottom w:val="single" w:sz="4" w:space="0" w:color="auto"/>
              <w:right w:val="single" w:sz="4" w:space="0" w:color="auto"/>
            </w:tcBorders>
            <w:vAlign w:val="center"/>
          </w:tcPr>
          <w:p w:rsidR="00995623" w:rsidRPr="000772C3" w:rsidRDefault="00995623" w:rsidP="00995623">
            <w:pPr>
              <w:widowControl w:val="0"/>
              <w:ind w:left="142"/>
              <w:jc w:val="both"/>
              <w:rPr>
                <w:sz w:val="24"/>
                <w:szCs w:val="24"/>
                <w:lang w:val="uk-UA"/>
              </w:rPr>
            </w:pPr>
            <w:r w:rsidRPr="000772C3">
              <w:rPr>
                <w:sz w:val="24"/>
                <w:szCs w:val="24"/>
                <w:lang w:val="uk-UA"/>
              </w:rPr>
              <w:t>Системні васкуліти. Залікове заняття з ревматології.</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5623" w:rsidTr="00005B02">
        <w:tc>
          <w:tcPr>
            <w:tcW w:w="988" w:type="dxa"/>
            <w:tcBorders>
              <w:top w:val="single" w:sz="4" w:space="0" w:color="auto"/>
              <w:left w:val="single" w:sz="4" w:space="0" w:color="auto"/>
              <w:bottom w:val="single" w:sz="4" w:space="0" w:color="auto"/>
              <w:right w:val="single" w:sz="4" w:space="0" w:color="auto"/>
            </w:tcBorders>
          </w:tcPr>
          <w:p w:rsidR="00995623" w:rsidRDefault="00995623">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tcPr>
          <w:p w:rsidR="00995623" w:rsidRDefault="00995623" w:rsidP="00995623">
            <w:pPr>
              <w:ind w:left="5"/>
              <w:jc w:val="right"/>
              <w:rPr>
                <w:rFonts w:eastAsia="Calibri"/>
                <w:bCs/>
                <w:sz w:val="24"/>
                <w:szCs w:val="24"/>
              </w:rPr>
            </w:pPr>
            <w:r>
              <w:rPr>
                <w:i/>
                <w:iCs/>
                <w:sz w:val="24"/>
                <w:szCs w:val="24"/>
              </w:rPr>
              <w:t>Разом за змістовим модулем 2</w:t>
            </w:r>
          </w:p>
        </w:tc>
        <w:tc>
          <w:tcPr>
            <w:tcW w:w="1319" w:type="dxa"/>
            <w:tcBorders>
              <w:top w:val="single" w:sz="4" w:space="0" w:color="auto"/>
              <w:left w:val="single" w:sz="4" w:space="0" w:color="auto"/>
              <w:bottom w:val="single" w:sz="4" w:space="0" w:color="auto"/>
              <w:right w:val="single" w:sz="4" w:space="0" w:color="auto"/>
            </w:tcBorders>
            <w:vAlign w:val="center"/>
          </w:tcPr>
          <w:p w:rsidR="00995623" w:rsidRPr="008C1E6C" w:rsidRDefault="00944C71" w:rsidP="001821A9">
            <w:pPr>
              <w:widowControl w:val="0"/>
              <w:jc w:val="center"/>
              <w:rPr>
                <w:color w:val="000000"/>
                <w:sz w:val="24"/>
                <w:szCs w:val="24"/>
                <w:lang w:val="uk-UA" w:eastAsia="uk-UA"/>
              </w:rPr>
            </w:pPr>
            <w:r>
              <w:rPr>
                <w:color w:val="000000"/>
                <w:sz w:val="24"/>
                <w:szCs w:val="24"/>
                <w:lang w:val="uk-UA" w:eastAsia="uk-UA"/>
              </w:rPr>
              <w:t>3</w:t>
            </w:r>
            <w:r w:rsidR="00995623" w:rsidRPr="008C1E6C">
              <w:rPr>
                <w:color w:val="000000"/>
                <w:sz w:val="24"/>
                <w:szCs w:val="24"/>
                <w:lang w:val="uk-UA" w:eastAsia="uk-UA"/>
              </w:rPr>
              <w:t>,0</w:t>
            </w:r>
          </w:p>
        </w:tc>
      </w:tr>
      <w:tr w:rsidR="00997807" w:rsidTr="001821A9">
        <w:trPr>
          <w:trHeight w:val="578"/>
        </w:trPr>
        <w:tc>
          <w:tcPr>
            <w:tcW w:w="10031" w:type="dxa"/>
            <w:gridSpan w:val="3"/>
            <w:tcBorders>
              <w:top w:val="single" w:sz="4" w:space="0" w:color="auto"/>
              <w:left w:val="single" w:sz="4" w:space="0" w:color="auto"/>
              <w:bottom w:val="single" w:sz="4" w:space="0" w:color="auto"/>
              <w:right w:val="single" w:sz="4" w:space="0" w:color="auto"/>
            </w:tcBorders>
            <w:vAlign w:val="center"/>
          </w:tcPr>
          <w:p w:rsidR="00997807" w:rsidRPr="008C1E6C" w:rsidRDefault="00997807" w:rsidP="001821A9">
            <w:pPr>
              <w:widowControl w:val="0"/>
              <w:jc w:val="center"/>
              <w:rPr>
                <w:color w:val="000000"/>
                <w:sz w:val="24"/>
                <w:szCs w:val="24"/>
                <w:lang w:val="uk-UA" w:eastAsia="uk-UA"/>
              </w:rPr>
            </w:pPr>
            <w:r w:rsidRPr="008C1E6C">
              <w:rPr>
                <w:color w:val="000000"/>
                <w:sz w:val="24"/>
                <w:szCs w:val="24"/>
                <w:lang w:val="uk-UA" w:eastAsia="uk-UA"/>
              </w:rPr>
              <w:t>Змістовий модуль 3.</w:t>
            </w:r>
            <w:r w:rsidR="00550F4F">
              <w:rPr>
                <w:bCs/>
                <w:sz w:val="24"/>
                <w:szCs w:val="24"/>
                <w:lang w:val="uk-UA"/>
              </w:rPr>
              <w:t xml:space="preserve"> «</w:t>
            </w:r>
            <w:r w:rsidR="00550F4F">
              <w:rPr>
                <w:bCs/>
                <w:sz w:val="24"/>
                <w:szCs w:val="24"/>
              </w:rPr>
              <w:t>Основи діагностики, лікування та профілактики основних хвороб сечо</w:t>
            </w:r>
            <w:r w:rsidR="00550F4F">
              <w:rPr>
                <w:bCs/>
                <w:sz w:val="24"/>
                <w:szCs w:val="24"/>
                <w:lang w:val="uk-UA"/>
              </w:rPr>
              <w:t>вивідної</w:t>
            </w:r>
            <w:r w:rsidR="00550F4F">
              <w:rPr>
                <w:bCs/>
                <w:sz w:val="24"/>
                <w:szCs w:val="24"/>
              </w:rPr>
              <w:t xml:space="preserve"> системи</w:t>
            </w:r>
            <w:r w:rsidR="00550F4F">
              <w:rPr>
                <w:bCs/>
                <w:sz w:val="24"/>
                <w:szCs w:val="24"/>
                <w:lang w:val="uk-UA"/>
              </w:rPr>
              <w:t>»</w:t>
            </w:r>
          </w:p>
        </w:tc>
      </w:tr>
      <w:tr w:rsidR="00997807" w:rsidTr="00005B02">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r>
              <w:rPr>
                <w:sz w:val="24"/>
                <w:szCs w:val="24"/>
                <w:lang w:eastAsia="uk-UA"/>
              </w:rPr>
              <w:t>21</w:t>
            </w:r>
          </w:p>
        </w:tc>
        <w:tc>
          <w:tcPr>
            <w:tcW w:w="7724" w:type="dxa"/>
            <w:tcBorders>
              <w:top w:val="single" w:sz="4" w:space="0" w:color="auto"/>
              <w:left w:val="single" w:sz="4" w:space="0" w:color="auto"/>
              <w:bottom w:val="single" w:sz="4" w:space="0" w:color="auto"/>
              <w:right w:val="single" w:sz="4" w:space="0" w:color="auto"/>
            </w:tcBorders>
          </w:tcPr>
          <w:p w:rsidR="00997807" w:rsidRPr="000772C3" w:rsidRDefault="00997807" w:rsidP="00997807">
            <w:pPr>
              <w:widowControl w:val="0"/>
              <w:ind w:left="207"/>
              <w:jc w:val="both"/>
              <w:rPr>
                <w:rFonts w:eastAsia="MS Mincho"/>
                <w:sz w:val="24"/>
                <w:szCs w:val="24"/>
                <w:lang w:val="uk-UA"/>
              </w:rPr>
            </w:pPr>
            <w:r w:rsidRPr="000772C3">
              <w:rPr>
                <w:sz w:val="24"/>
                <w:szCs w:val="24"/>
                <w:lang w:val="uk-UA"/>
              </w:rPr>
              <w:t>Основні симптоми патології сечовивідної системи та методи дослідження в нефрології.</w:t>
            </w:r>
          </w:p>
        </w:tc>
        <w:tc>
          <w:tcPr>
            <w:tcW w:w="1319" w:type="dxa"/>
            <w:tcBorders>
              <w:top w:val="single" w:sz="4" w:space="0" w:color="auto"/>
              <w:left w:val="single" w:sz="4" w:space="0" w:color="auto"/>
              <w:bottom w:val="single" w:sz="4" w:space="0" w:color="auto"/>
              <w:right w:val="single" w:sz="4" w:space="0" w:color="auto"/>
            </w:tcBorders>
            <w:vAlign w:val="center"/>
          </w:tcPr>
          <w:p w:rsidR="00997807" w:rsidRPr="008C1E6C" w:rsidRDefault="00997807" w:rsidP="001821A9">
            <w:pPr>
              <w:widowControl w:val="0"/>
              <w:jc w:val="center"/>
              <w:rPr>
                <w:color w:val="000000"/>
                <w:sz w:val="24"/>
                <w:szCs w:val="24"/>
                <w:lang w:val="uk-UA" w:eastAsia="uk-UA"/>
              </w:rPr>
            </w:pPr>
            <w:r w:rsidRPr="008C1E6C">
              <w:rPr>
                <w:color w:val="000000"/>
                <w:sz w:val="24"/>
                <w:szCs w:val="24"/>
                <w:lang w:val="uk-UA" w:eastAsia="uk-UA"/>
              </w:rPr>
              <w:t>-</w:t>
            </w:r>
          </w:p>
        </w:tc>
      </w:tr>
      <w:tr w:rsidR="00997807" w:rsidTr="00005B02">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r>
              <w:rPr>
                <w:sz w:val="24"/>
                <w:szCs w:val="24"/>
                <w:lang w:eastAsia="uk-UA"/>
              </w:rPr>
              <w:t>22</w:t>
            </w:r>
          </w:p>
        </w:tc>
        <w:tc>
          <w:tcPr>
            <w:tcW w:w="7724" w:type="dxa"/>
            <w:tcBorders>
              <w:top w:val="single" w:sz="4" w:space="0" w:color="auto"/>
              <w:left w:val="single" w:sz="4" w:space="0" w:color="auto"/>
              <w:bottom w:val="single" w:sz="4" w:space="0" w:color="auto"/>
              <w:right w:val="single" w:sz="4" w:space="0" w:color="auto"/>
            </w:tcBorders>
          </w:tcPr>
          <w:p w:rsidR="00997807" w:rsidRPr="000772C3" w:rsidRDefault="00997807" w:rsidP="00997807">
            <w:pPr>
              <w:widowControl w:val="0"/>
              <w:ind w:left="207"/>
              <w:jc w:val="both"/>
              <w:rPr>
                <w:rFonts w:eastAsia="MS Mincho"/>
                <w:sz w:val="24"/>
                <w:szCs w:val="24"/>
                <w:lang w:val="uk-UA"/>
              </w:rPr>
            </w:pPr>
            <w:r w:rsidRPr="000772C3">
              <w:rPr>
                <w:sz w:val="24"/>
                <w:szCs w:val="24"/>
                <w:lang w:val="uk-UA"/>
              </w:rPr>
              <w:t>Хронічна хвороба нирок..</w:t>
            </w:r>
          </w:p>
        </w:tc>
        <w:tc>
          <w:tcPr>
            <w:tcW w:w="1319" w:type="dxa"/>
            <w:tcBorders>
              <w:top w:val="single" w:sz="4" w:space="0" w:color="auto"/>
              <w:left w:val="single" w:sz="4" w:space="0" w:color="auto"/>
              <w:bottom w:val="single" w:sz="4" w:space="0" w:color="auto"/>
              <w:right w:val="single" w:sz="4" w:space="0" w:color="auto"/>
            </w:tcBorders>
            <w:vAlign w:val="center"/>
          </w:tcPr>
          <w:p w:rsidR="00997807"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7807" w:rsidTr="00005B02">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r>
              <w:rPr>
                <w:sz w:val="24"/>
                <w:szCs w:val="24"/>
                <w:lang w:eastAsia="uk-UA"/>
              </w:rPr>
              <w:t>23</w:t>
            </w:r>
          </w:p>
        </w:tc>
        <w:tc>
          <w:tcPr>
            <w:tcW w:w="7724" w:type="dxa"/>
            <w:tcBorders>
              <w:top w:val="single" w:sz="4" w:space="0" w:color="auto"/>
              <w:left w:val="single" w:sz="4" w:space="0" w:color="auto"/>
              <w:bottom w:val="single" w:sz="4" w:space="0" w:color="auto"/>
              <w:right w:val="single" w:sz="4" w:space="0" w:color="auto"/>
            </w:tcBorders>
          </w:tcPr>
          <w:p w:rsidR="00997807" w:rsidRPr="000772C3" w:rsidRDefault="00997807" w:rsidP="00997807">
            <w:pPr>
              <w:widowControl w:val="0"/>
              <w:ind w:left="207"/>
              <w:jc w:val="both"/>
              <w:rPr>
                <w:sz w:val="24"/>
                <w:szCs w:val="24"/>
                <w:lang w:val="uk-UA"/>
              </w:rPr>
            </w:pPr>
            <w:r w:rsidRPr="000772C3">
              <w:rPr>
                <w:sz w:val="24"/>
                <w:szCs w:val="24"/>
                <w:lang w:val="uk-UA"/>
              </w:rPr>
              <w:t>Гломерулонефрити</w:t>
            </w:r>
          </w:p>
        </w:tc>
        <w:tc>
          <w:tcPr>
            <w:tcW w:w="1319" w:type="dxa"/>
            <w:tcBorders>
              <w:top w:val="single" w:sz="4" w:space="0" w:color="auto"/>
              <w:left w:val="single" w:sz="4" w:space="0" w:color="auto"/>
              <w:bottom w:val="single" w:sz="4" w:space="0" w:color="auto"/>
              <w:right w:val="single" w:sz="4" w:space="0" w:color="auto"/>
            </w:tcBorders>
            <w:vAlign w:val="center"/>
          </w:tcPr>
          <w:p w:rsidR="00997807" w:rsidRPr="008C1E6C" w:rsidRDefault="00944C71" w:rsidP="001821A9">
            <w:pPr>
              <w:widowControl w:val="0"/>
              <w:jc w:val="center"/>
              <w:rPr>
                <w:color w:val="000000"/>
                <w:sz w:val="24"/>
                <w:szCs w:val="24"/>
                <w:lang w:val="uk-UA" w:eastAsia="uk-UA"/>
              </w:rPr>
            </w:pPr>
            <w:r>
              <w:rPr>
                <w:color w:val="000000"/>
                <w:sz w:val="24"/>
                <w:szCs w:val="24"/>
                <w:lang w:val="uk-UA" w:eastAsia="uk-UA"/>
              </w:rPr>
              <w:t>0,5</w:t>
            </w:r>
          </w:p>
        </w:tc>
      </w:tr>
      <w:tr w:rsidR="00997807" w:rsidTr="00005B02">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r>
              <w:rPr>
                <w:sz w:val="24"/>
                <w:szCs w:val="24"/>
                <w:lang w:eastAsia="uk-UA"/>
              </w:rPr>
              <w:t>24</w:t>
            </w:r>
          </w:p>
        </w:tc>
        <w:tc>
          <w:tcPr>
            <w:tcW w:w="7724" w:type="dxa"/>
            <w:tcBorders>
              <w:top w:val="single" w:sz="4" w:space="0" w:color="auto"/>
              <w:left w:val="single" w:sz="4" w:space="0" w:color="auto"/>
              <w:bottom w:val="single" w:sz="4" w:space="0" w:color="auto"/>
              <w:right w:val="single" w:sz="4" w:space="0" w:color="auto"/>
            </w:tcBorders>
          </w:tcPr>
          <w:p w:rsidR="00997807" w:rsidRPr="000772C3" w:rsidRDefault="00997807" w:rsidP="00997807">
            <w:pPr>
              <w:widowControl w:val="0"/>
              <w:ind w:left="207"/>
              <w:jc w:val="both"/>
              <w:rPr>
                <w:rFonts w:eastAsia="MS Mincho"/>
                <w:sz w:val="24"/>
                <w:szCs w:val="24"/>
                <w:lang w:val="uk-UA"/>
              </w:rPr>
            </w:pPr>
            <w:r w:rsidRPr="000772C3">
              <w:rPr>
                <w:sz w:val="24"/>
                <w:szCs w:val="24"/>
                <w:lang w:val="uk-UA"/>
              </w:rPr>
              <w:t>Пієлонефрити</w:t>
            </w:r>
          </w:p>
        </w:tc>
        <w:tc>
          <w:tcPr>
            <w:tcW w:w="1319" w:type="dxa"/>
            <w:tcBorders>
              <w:top w:val="single" w:sz="4" w:space="0" w:color="auto"/>
              <w:left w:val="single" w:sz="4" w:space="0" w:color="auto"/>
              <w:bottom w:val="single" w:sz="4" w:space="0" w:color="auto"/>
              <w:right w:val="single" w:sz="4" w:space="0" w:color="auto"/>
            </w:tcBorders>
            <w:vAlign w:val="center"/>
          </w:tcPr>
          <w:p w:rsidR="00997807"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7807" w:rsidTr="00005B02">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r>
              <w:rPr>
                <w:sz w:val="24"/>
                <w:szCs w:val="24"/>
                <w:lang w:eastAsia="uk-UA"/>
              </w:rPr>
              <w:t>25</w:t>
            </w:r>
          </w:p>
        </w:tc>
        <w:tc>
          <w:tcPr>
            <w:tcW w:w="7724" w:type="dxa"/>
            <w:tcBorders>
              <w:top w:val="single" w:sz="4" w:space="0" w:color="auto"/>
              <w:left w:val="single" w:sz="4" w:space="0" w:color="auto"/>
              <w:bottom w:val="single" w:sz="4" w:space="0" w:color="auto"/>
              <w:right w:val="single" w:sz="4" w:space="0" w:color="auto"/>
            </w:tcBorders>
          </w:tcPr>
          <w:p w:rsidR="00997807" w:rsidRPr="000772C3" w:rsidRDefault="00997807" w:rsidP="00997807">
            <w:pPr>
              <w:widowControl w:val="0"/>
              <w:ind w:left="207"/>
              <w:jc w:val="both"/>
              <w:rPr>
                <w:rFonts w:eastAsia="MS Mincho"/>
                <w:sz w:val="24"/>
                <w:szCs w:val="24"/>
                <w:lang w:val="uk-UA"/>
              </w:rPr>
            </w:pPr>
            <w:r w:rsidRPr="000772C3">
              <w:rPr>
                <w:sz w:val="24"/>
                <w:szCs w:val="24"/>
                <w:lang w:val="uk-UA"/>
              </w:rPr>
              <w:t>Тубулоінтерстиціальний нефрит. Амілоїдоз нирок.</w:t>
            </w:r>
          </w:p>
        </w:tc>
        <w:tc>
          <w:tcPr>
            <w:tcW w:w="1319" w:type="dxa"/>
            <w:tcBorders>
              <w:top w:val="single" w:sz="4" w:space="0" w:color="auto"/>
              <w:left w:val="single" w:sz="4" w:space="0" w:color="auto"/>
              <w:bottom w:val="single" w:sz="4" w:space="0" w:color="auto"/>
              <w:right w:val="single" w:sz="4" w:space="0" w:color="auto"/>
            </w:tcBorders>
            <w:vAlign w:val="center"/>
          </w:tcPr>
          <w:p w:rsidR="00997807"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7807" w:rsidTr="00005B02">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r>
              <w:rPr>
                <w:sz w:val="24"/>
                <w:szCs w:val="24"/>
                <w:lang w:eastAsia="uk-UA"/>
              </w:rPr>
              <w:t>26</w:t>
            </w:r>
          </w:p>
        </w:tc>
        <w:tc>
          <w:tcPr>
            <w:tcW w:w="7724" w:type="dxa"/>
            <w:tcBorders>
              <w:top w:val="single" w:sz="4" w:space="0" w:color="auto"/>
              <w:left w:val="single" w:sz="4" w:space="0" w:color="auto"/>
              <w:bottom w:val="single" w:sz="4" w:space="0" w:color="auto"/>
              <w:right w:val="single" w:sz="4" w:space="0" w:color="auto"/>
            </w:tcBorders>
          </w:tcPr>
          <w:p w:rsidR="00997807" w:rsidRPr="000772C3" w:rsidRDefault="00997807" w:rsidP="00997807">
            <w:pPr>
              <w:widowControl w:val="0"/>
              <w:ind w:left="207"/>
              <w:jc w:val="both"/>
              <w:rPr>
                <w:sz w:val="24"/>
                <w:szCs w:val="24"/>
                <w:lang w:val="uk-UA"/>
              </w:rPr>
            </w:pPr>
            <w:r w:rsidRPr="000772C3">
              <w:rPr>
                <w:sz w:val="24"/>
                <w:szCs w:val="24"/>
                <w:lang w:val="uk-UA"/>
              </w:rPr>
              <w:t>Гостра та хронічна ниркова недостатність. Залікове заняття з нефрології.</w:t>
            </w:r>
          </w:p>
        </w:tc>
        <w:tc>
          <w:tcPr>
            <w:tcW w:w="1319" w:type="dxa"/>
            <w:tcBorders>
              <w:top w:val="single" w:sz="4" w:space="0" w:color="auto"/>
              <w:left w:val="single" w:sz="4" w:space="0" w:color="auto"/>
              <w:bottom w:val="single" w:sz="4" w:space="0" w:color="auto"/>
              <w:right w:val="single" w:sz="4" w:space="0" w:color="auto"/>
            </w:tcBorders>
            <w:vAlign w:val="center"/>
          </w:tcPr>
          <w:p w:rsidR="00997807" w:rsidRPr="008C1E6C" w:rsidRDefault="00944C71" w:rsidP="001821A9">
            <w:pPr>
              <w:widowControl w:val="0"/>
              <w:jc w:val="center"/>
              <w:rPr>
                <w:color w:val="000000"/>
                <w:sz w:val="24"/>
                <w:szCs w:val="24"/>
                <w:lang w:val="uk-UA" w:eastAsia="uk-UA"/>
              </w:rPr>
            </w:pPr>
            <w:r>
              <w:rPr>
                <w:color w:val="000000"/>
                <w:sz w:val="24"/>
                <w:szCs w:val="24"/>
                <w:lang w:val="uk-UA" w:eastAsia="uk-UA"/>
              </w:rPr>
              <w:t>-</w:t>
            </w:r>
          </w:p>
        </w:tc>
      </w:tr>
      <w:tr w:rsidR="00997807" w:rsidTr="00F41E79">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hideMark/>
          </w:tcPr>
          <w:p w:rsidR="00997807" w:rsidRDefault="00997807">
            <w:pPr>
              <w:widowControl w:val="0"/>
              <w:tabs>
                <w:tab w:val="left" w:pos="1086"/>
              </w:tabs>
              <w:jc w:val="right"/>
              <w:outlineLvl w:val="3"/>
              <w:rPr>
                <w:i/>
                <w:iCs/>
                <w:sz w:val="24"/>
                <w:szCs w:val="24"/>
                <w:lang w:eastAsia="uk-UA"/>
              </w:rPr>
            </w:pPr>
            <w:r>
              <w:rPr>
                <w:i/>
                <w:iCs/>
                <w:sz w:val="24"/>
                <w:szCs w:val="24"/>
              </w:rPr>
              <w:t>Разом за змістовим модулем 3</w:t>
            </w:r>
          </w:p>
        </w:tc>
        <w:tc>
          <w:tcPr>
            <w:tcW w:w="1319" w:type="dxa"/>
            <w:tcBorders>
              <w:top w:val="single" w:sz="4" w:space="0" w:color="auto"/>
              <w:left w:val="single" w:sz="4" w:space="0" w:color="auto"/>
              <w:bottom w:val="single" w:sz="4" w:space="0" w:color="auto"/>
              <w:right w:val="single" w:sz="4" w:space="0" w:color="auto"/>
            </w:tcBorders>
            <w:vAlign w:val="center"/>
            <w:hideMark/>
          </w:tcPr>
          <w:p w:rsidR="00997807" w:rsidRPr="008C1E6C" w:rsidRDefault="00944C71" w:rsidP="001821A9">
            <w:pPr>
              <w:widowControl w:val="0"/>
              <w:jc w:val="center"/>
              <w:rPr>
                <w:color w:val="000000"/>
                <w:sz w:val="24"/>
                <w:szCs w:val="24"/>
                <w:lang w:val="uk-UA" w:eastAsia="uk-UA"/>
              </w:rPr>
            </w:pPr>
            <w:r>
              <w:rPr>
                <w:color w:val="000000"/>
                <w:sz w:val="24"/>
                <w:szCs w:val="24"/>
                <w:lang w:val="uk-UA" w:eastAsia="uk-UA"/>
              </w:rPr>
              <w:t>0,5</w:t>
            </w:r>
          </w:p>
        </w:tc>
      </w:tr>
      <w:tr w:rsidR="00997807" w:rsidTr="001821A9">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hideMark/>
          </w:tcPr>
          <w:p w:rsidR="00997807" w:rsidRDefault="00997807">
            <w:pPr>
              <w:widowControl w:val="0"/>
              <w:tabs>
                <w:tab w:val="left" w:pos="1086"/>
              </w:tabs>
              <w:outlineLvl w:val="3"/>
              <w:rPr>
                <w:sz w:val="24"/>
                <w:szCs w:val="24"/>
                <w:lang w:eastAsia="uk-UA"/>
              </w:rPr>
            </w:pPr>
            <w:r>
              <w:rPr>
                <w:sz w:val="24"/>
                <w:szCs w:val="24"/>
                <w:lang w:eastAsia="uk-UA"/>
              </w:rPr>
              <w:t>Підсумковий модульний контроль</w:t>
            </w:r>
          </w:p>
        </w:tc>
        <w:tc>
          <w:tcPr>
            <w:tcW w:w="1319" w:type="dxa"/>
            <w:tcBorders>
              <w:top w:val="single" w:sz="4" w:space="0" w:color="auto"/>
              <w:left w:val="single" w:sz="4" w:space="0" w:color="auto"/>
              <w:bottom w:val="single" w:sz="4" w:space="0" w:color="auto"/>
              <w:right w:val="single" w:sz="4" w:space="0" w:color="auto"/>
            </w:tcBorders>
            <w:vAlign w:val="center"/>
            <w:hideMark/>
          </w:tcPr>
          <w:p w:rsidR="00997807" w:rsidRPr="008C1E6C" w:rsidRDefault="00997807" w:rsidP="001821A9">
            <w:pPr>
              <w:widowControl w:val="0"/>
              <w:jc w:val="center"/>
              <w:rPr>
                <w:color w:val="000000"/>
                <w:sz w:val="24"/>
                <w:szCs w:val="24"/>
                <w:lang w:val="uk-UA" w:eastAsia="uk-UA"/>
              </w:rPr>
            </w:pPr>
            <w:r w:rsidRPr="008C1E6C">
              <w:rPr>
                <w:color w:val="000000"/>
                <w:sz w:val="24"/>
                <w:szCs w:val="24"/>
                <w:lang w:val="uk-UA" w:eastAsia="uk-UA"/>
              </w:rPr>
              <w:t>4,0</w:t>
            </w:r>
          </w:p>
        </w:tc>
      </w:tr>
      <w:tr w:rsidR="00997807" w:rsidTr="00F41E79">
        <w:tc>
          <w:tcPr>
            <w:tcW w:w="988" w:type="dxa"/>
            <w:tcBorders>
              <w:top w:val="single" w:sz="4" w:space="0" w:color="auto"/>
              <w:left w:val="single" w:sz="4" w:space="0" w:color="auto"/>
              <w:bottom w:val="single" w:sz="4" w:space="0" w:color="auto"/>
              <w:right w:val="single" w:sz="4" w:space="0" w:color="auto"/>
            </w:tcBorders>
          </w:tcPr>
          <w:p w:rsidR="00997807" w:rsidRDefault="00997807">
            <w:pPr>
              <w:widowControl w:val="0"/>
              <w:tabs>
                <w:tab w:val="left" w:pos="1086"/>
              </w:tabs>
              <w:jc w:val="center"/>
              <w:outlineLvl w:val="3"/>
              <w:rPr>
                <w:sz w:val="24"/>
                <w:szCs w:val="24"/>
                <w:lang w:eastAsia="uk-UA"/>
              </w:rPr>
            </w:pPr>
          </w:p>
        </w:tc>
        <w:tc>
          <w:tcPr>
            <w:tcW w:w="7724" w:type="dxa"/>
            <w:tcBorders>
              <w:top w:val="single" w:sz="4" w:space="0" w:color="auto"/>
              <w:left w:val="single" w:sz="4" w:space="0" w:color="auto"/>
              <w:bottom w:val="single" w:sz="4" w:space="0" w:color="auto"/>
              <w:right w:val="single" w:sz="4" w:space="0" w:color="auto"/>
            </w:tcBorders>
            <w:hideMark/>
          </w:tcPr>
          <w:p w:rsidR="00997807" w:rsidRPr="00624C1E" w:rsidRDefault="00997807" w:rsidP="00F5196F">
            <w:pPr>
              <w:widowControl w:val="0"/>
              <w:tabs>
                <w:tab w:val="left" w:pos="1086"/>
              </w:tabs>
              <w:jc w:val="right"/>
              <w:outlineLvl w:val="3"/>
              <w:rPr>
                <w:i/>
                <w:iCs/>
                <w:sz w:val="24"/>
                <w:szCs w:val="24"/>
                <w:lang w:val="uk-UA" w:eastAsia="uk-UA"/>
              </w:rPr>
            </w:pPr>
            <w:r>
              <w:rPr>
                <w:b/>
                <w:bCs/>
                <w:sz w:val="24"/>
                <w:szCs w:val="24"/>
              </w:rPr>
              <w:t>Разом з дисципліни</w:t>
            </w:r>
            <w:r>
              <w:rPr>
                <w:i/>
                <w:iCs/>
                <w:sz w:val="24"/>
                <w:szCs w:val="24"/>
              </w:rPr>
              <w:t xml:space="preserve"> </w:t>
            </w:r>
            <w:r>
              <w:rPr>
                <w:b/>
                <w:iCs/>
                <w:sz w:val="24"/>
                <w:szCs w:val="24"/>
              </w:rPr>
              <w:t xml:space="preserve">за Модулем </w:t>
            </w:r>
            <w:r>
              <w:rPr>
                <w:b/>
                <w:iCs/>
                <w:sz w:val="24"/>
                <w:szCs w:val="24"/>
                <w:lang w:val="uk-UA"/>
              </w:rPr>
              <w:t>2</w:t>
            </w:r>
          </w:p>
        </w:tc>
        <w:tc>
          <w:tcPr>
            <w:tcW w:w="1319" w:type="dxa"/>
            <w:tcBorders>
              <w:top w:val="single" w:sz="4" w:space="0" w:color="auto"/>
              <w:left w:val="single" w:sz="4" w:space="0" w:color="auto"/>
              <w:bottom w:val="single" w:sz="4" w:space="0" w:color="auto"/>
              <w:right w:val="single" w:sz="4" w:space="0" w:color="auto"/>
            </w:tcBorders>
            <w:hideMark/>
          </w:tcPr>
          <w:p w:rsidR="00997807" w:rsidRDefault="00A912DF">
            <w:pPr>
              <w:widowControl w:val="0"/>
              <w:tabs>
                <w:tab w:val="left" w:pos="1086"/>
              </w:tabs>
              <w:jc w:val="center"/>
              <w:outlineLvl w:val="3"/>
              <w:rPr>
                <w:i/>
                <w:iCs/>
                <w:sz w:val="24"/>
                <w:szCs w:val="24"/>
                <w:lang w:val="uk-UA" w:eastAsia="uk-UA"/>
              </w:rPr>
            </w:pPr>
            <w:r>
              <w:rPr>
                <w:b/>
                <w:bCs/>
                <w:sz w:val="24"/>
                <w:szCs w:val="24"/>
                <w:lang w:val="uk-UA"/>
              </w:rPr>
              <w:t>15</w:t>
            </w:r>
          </w:p>
        </w:tc>
      </w:tr>
    </w:tbl>
    <w:p w:rsidR="00494C7E" w:rsidRDefault="00494C7E" w:rsidP="000C1BC1">
      <w:pPr>
        <w:pStyle w:val="a5"/>
        <w:widowControl w:val="0"/>
        <w:spacing w:after="0"/>
        <w:ind w:firstLine="709"/>
        <w:jc w:val="center"/>
        <w:rPr>
          <w:b/>
          <w:bCs/>
          <w:lang w:val="uk-UA"/>
        </w:rPr>
      </w:pPr>
    </w:p>
    <w:p w:rsidR="009E571B" w:rsidRDefault="009E571B" w:rsidP="000C1BC1">
      <w:pPr>
        <w:pStyle w:val="a5"/>
        <w:widowControl w:val="0"/>
        <w:spacing w:after="0"/>
        <w:ind w:firstLine="709"/>
        <w:jc w:val="center"/>
        <w:rPr>
          <w:b/>
          <w:bCs/>
          <w:lang w:val="uk-UA"/>
        </w:rPr>
      </w:pPr>
    </w:p>
    <w:p w:rsidR="00DA32A8" w:rsidRDefault="00DA32A8" w:rsidP="00DA32A8">
      <w:pPr>
        <w:pStyle w:val="a5"/>
        <w:widowControl w:val="0"/>
        <w:spacing w:after="0"/>
        <w:ind w:left="0" w:firstLine="709"/>
        <w:jc w:val="center"/>
        <w:rPr>
          <w:b/>
          <w:bCs/>
          <w:caps/>
          <w:lang w:val="uk-UA"/>
        </w:rPr>
      </w:pPr>
      <w:r>
        <w:rPr>
          <w:b/>
          <w:bCs/>
          <w:caps/>
        </w:rPr>
        <w:t>МОДУЛЬ 3</w:t>
      </w:r>
      <w:r>
        <w:rPr>
          <w:b/>
          <w:bCs/>
          <w:caps/>
          <w:lang w:val="uk-UA"/>
        </w:rPr>
        <w:t xml:space="preserve"> (6 курс) «</w:t>
      </w:r>
      <w:r>
        <w:rPr>
          <w:b/>
          <w:bCs/>
          <w:caps/>
        </w:rPr>
        <w:t>Сучасна практика внутрішньої медицини</w:t>
      </w:r>
      <w:r>
        <w:rPr>
          <w:b/>
          <w:bCs/>
          <w:caps/>
          <w:lang w:val="uk-UA"/>
        </w:rPr>
        <w:t xml:space="preserve"> та невідкладні стани в клініці внутрішньої медицини»</w:t>
      </w:r>
    </w:p>
    <w:p w:rsidR="00DA32A8" w:rsidRDefault="00DA32A8" w:rsidP="00DA32A8">
      <w:pPr>
        <w:pStyle w:val="a5"/>
        <w:widowControl w:val="0"/>
        <w:tabs>
          <w:tab w:val="center" w:pos="5032"/>
          <w:tab w:val="left" w:pos="8436"/>
        </w:tabs>
        <w:spacing w:after="0"/>
        <w:ind w:left="0" w:firstLine="709"/>
        <w:rPr>
          <w:b/>
          <w:bCs/>
          <w:caps/>
          <w:lang w:val="uk-UA"/>
        </w:rPr>
      </w:pPr>
      <w:r>
        <w:rPr>
          <w:b/>
          <w:bCs/>
          <w:caps/>
        </w:rPr>
        <w:tab/>
        <w:t>(</w:t>
      </w:r>
      <w:r>
        <w:rPr>
          <w:b/>
          <w:bCs/>
          <w:lang w:val="uk-UA"/>
        </w:rPr>
        <w:t xml:space="preserve">за </w:t>
      </w:r>
      <w:r>
        <w:rPr>
          <w:b/>
          <w:bCs/>
        </w:rPr>
        <w:t>спеціальніст</w:t>
      </w:r>
      <w:r>
        <w:rPr>
          <w:b/>
          <w:bCs/>
          <w:lang w:val="uk-UA"/>
        </w:rPr>
        <w:t>ю</w:t>
      </w:r>
      <w:r>
        <w:rPr>
          <w:b/>
          <w:bCs/>
        </w:rPr>
        <w:t xml:space="preserve"> </w:t>
      </w:r>
      <w:r>
        <w:rPr>
          <w:b/>
          <w:bCs/>
          <w:caps/>
          <w:lang w:val="uk-UA"/>
        </w:rPr>
        <w:t>222 «Медицина»)</w:t>
      </w:r>
      <w:r>
        <w:rPr>
          <w:b/>
          <w:bCs/>
          <w:caps/>
        </w:rPr>
        <w:t xml:space="preserve"> </w:t>
      </w:r>
    </w:p>
    <w:p w:rsidR="00DA32A8" w:rsidRDefault="00DA32A8" w:rsidP="00DA32A8">
      <w:pPr>
        <w:pStyle w:val="a5"/>
        <w:widowControl w:val="0"/>
        <w:spacing w:after="0"/>
        <w:ind w:left="0" w:firstLine="709"/>
        <w:jc w:val="center"/>
        <w:rPr>
          <w:b/>
          <w:bCs/>
        </w:rPr>
      </w:pPr>
      <w:r w:rsidRPr="00A912DF">
        <w:rPr>
          <w:b/>
          <w:bCs/>
        </w:rPr>
        <w:t xml:space="preserve">Всього годин/кредитів </w:t>
      </w:r>
      <w:r w:rsidRPr="00A912DF">
        <w:rPr>
          <w:b/>
          <w:bCs/>
          <w:lang w:val="uk-UA"/>
        </w:rPr>
        <w:t>405</w:t>
      </w:r>
      <w:r w:rsidRPr="00A912DF">
        <w:rPr>
          <w:b/>
          <w:bCs/>
        </w:rPr>
        <w:t>/</w:t>
      </w:r>
      <w:r w:rsidRPr="00A912DF">
        <w:rPr>
          <w:b/>
          <w:bCs/>
          <w:lang w:val="uk-UA"/>
        </w:rPr>
        <w:t>13,5</w:t>
      </w:r>
      <w:r w:rsidRPr="00A912DF">
        <w:rPr>
          <w:b/>
          <w:bCs/>
        </w:rPr>
        <w:t xml:space="preserve"> (практичних занять – </w:t>
      </w:r>
      <w:r w:rsidRPr="00A912DF">
        <w:rPr>
          <w:b/>
          <w:bCs/>
          <w:lang w:val="uk-UA"/>
        </w:rPr>
        <w:t>2</w:t>
      </w:r>
      <w:r w:rsidR="00155355" w:rsidRPr="00A912DF">
        <w:rPr>
          <w:b/>
          <w:bCs/>
          <w:lang w:val="uk-UA"/>
        </w:rPr>
        <w:t>7</w:t>
      </w:r>
      <w:r w:rsidRPr="00A912DF">
        <w:rPr>
          <w:b/>
          <w:bCs/>
          <w:lang w:val="uk-UA"/>
        </w:rPr>
        <w:t>0,</w:t>
      </w:r>
      <w:r w:rsidRPr="00A912DF">
        <w:rPr>
          <w:b/>
          <w:bCs/>
        </w:rPr>
        <w:t xml:space="preserve"> СРС – </w:t>
      </w:r>
      <w:r w:rsidRPr="00A912DF">
        <w:rPr>
          <w:b/>
          <w:bCs/>
          <w:lang w:val="uk-UA"/>
        </w:rPr>
        <w:t>1</w:t>
      </w:r>
      <w:r w:rsidR="00155355" w:rsidRPr="00A912DF">
        <w:rPr>
          <w:b/>
          <w:bCs/>
          <w:lang w:val="uk-UA"/>
        </w:rPr>
        <w:t>3</w:t>
      </w:r>
      <w:r w:rsidRPr="00A912DF">
        <w:rPr>
          <w:b/>
          <w:bCs/>
          <w:lang w:val="uk-UA"/>
        </w:rPr>
        <w:t>5</w:t>
      </w:r>
      <w:r w:rsidRPr="00A912DF">
        <w:rPr>
          <w:b/>
          <w:bCs/>
        </w:rPr>
        <w:t>)</w:t>
      </w:r>
    </w:p>
    <w:p w:rsidR="00DA32A8" w:rsidRDefault="00DA32A8" w:rsidP="00DA32A8">
      <w:pPr>
        <w:pStyle w:val="a5"/>
        <w:widowControl w:val="0"/>
        <w:spacing w:after="0"/>
        <w:ind w:left="0" w:firstLine="284"/>
        <w:rPr>
          <w:highlight w:val="yellow"/>
        </w:rPr>
      </w:pPr>
    </w:p>
    <w:p w:rsidR="00DA32A8" w:rsidRDefault="00DA32A8" w:rsidP="00DA32A8">
      <w:pPr>
        <w:tabs>
          <w:tab w:val="left" w:pos="2002"/>
        </w:tabs>
        <w:jc w:val="center"/>
        <w:outlineLvl w:val="2"/>
        <w:rPr>
          <w:sz w:val="24"/>
          <w:szCs w:val="24"/>
        </w:rPr>
      </w:pPr>
      <w:r>
        <w:rPr>
          <w:b/>
          <w:bCs/>
          <w:sz w:val="24"/>
          <w:szCs w:val="24"/>
        </w:rPr>
        <w:t>4. Структура навчальної дисципліни</w:t>
      </w:r>
    </w:p>
    <w:p w:rsidR="00DA32A8" w:rsidRDefault="00DA32A8" w:rsidP="00DA32A8">
      <w:pPr>
        <w:rPr>
          <w:color w:val="000000"/>
          <w:sz w:val="24"/>
          <w:szCs w:val="24"/>
        </w:rPr>
      </w:pPr>
      <w:bookmarkStart w:id="8" w:name="_Hlk88080527"/>
      <w:r>
        <w:rPr>
          <w:sz w:val="24"/>
          <w:szCs w:val="24"/>
        </w:rPr>
        <w:t xml:space="preserve">Тематичний план для </w:t>
      </w:r>
      <w:r>
        <w:rPr>
          <w:sz w:val="24"/>
          <w:szCs w:val="24"/>
          <w:u w:val="single"/>
        </w:rPr>
        <w:t>денної</w:t>
      </w:r>
      <w:r>
        <w:rPr>
          <w:sz w:val="24"/>
          <w:szCs w:val="24"/>
        </w:rPr>
        <w:t xml:space="preserve"> форми навчання</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5"/>
        <w:gridCol w:w="709"/>
        <w:gridCol w:w="567"/>
        <w:gridCol w:w="567"/>
        <w:gridCol w:w="709"/>
        <w:gridCol w:w="709"/>
      </w:tblGrid>
      <w:tr w:rsidR="00F040F9" w:rsidTr="009E571B">
        <w:trPr>
          <w:tblHeader/>
          <w:jc w:val="center"/>
        </w:trPr>
        <w:tc>
          <w:tcPr>
            <w:tcW w:w="6915" w:type="dxa"/>
            <w:vMerge w:val="restart"/>
            <w:tcBorders>
              <w:top w:val="single" w:sz="4" w:space="0" w:color="auto"/>
              <w:left w:val="single" w:sz="4" w:space="0" w:color="auto"/>
              <w:bottom w:val="single" w:sz="4" w:space="0" w:color="auto"/>
              <w:right w:val="single" w:sz="4" w:space="0" w:color="auto"/>
            </w:tcBorders>
            <w:vAlign w:val="center"/>
            <w:hideMark/>
          </w:tcPr>
          <w:p w:rsidR="00F040F9" w:rsidRDefault="00F040F9">
            <w:pPr>
              <w:widowControl w:val="0"/>
              <w:jc w:val="center"/>
              <w:rPr>
                <w:color w:val="000000"/>
                <w:sz w:val="24"/>
                <w:szCs w:val="24"/>
                <w:lang w:val="uk-UA" w:eastAsia="uk-UA"/>
              </w:rPr>
            </w:pPr>
            <w:r>
              <w:rPr>
                <w:sz w:val="24"/>
                <w:szCs w:val="24"/>
              </w:rPr>
              <w:t>Назва змістових модулів, тем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40F9" w:rsidRDefault="00F040F9">
            <w:pPr>
              <w:widowControl w:val="0"/>
              <w:jc w:val="center"/>
              <w:rPr>
                <w:color w:val="000000"/>
                <w:sz w:val="24"/>
                <w:szCs w:val="24"/>
                <w:lang w:val="uk-UA" w:eastAsia="uk-UA"/>
              </w:rPr>
            </w:pPr>
            <w:r>
              <w:rPr>
                <w:sz w:val="24"/>
                <w:szCs w:val="24"/>
              </w:rPr>
              <w:t>Усього</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F040F9" w:rsidRDefault="00F040F9">
            <w:pPr>
              <w:widowControl w:val="0"/>
              <w:jc w:val="center"/>
              <w:rPr>
                <w:color w:val="000000"/>
                <w:sz w:val="24"/>
                <w:szCs w:val="24"/>
                <w:lang w:val="uk-UA" w:eastAsia="uk-UA"/>
              </w:rPr>
            </w:pPr>
            <w:r>
              <w:rPr>
                <w:sz w:val="24"/>
                <w:szCs w:val="24"/>
              </w:rPr>
              <w:t>Розподіл годин між видами робіт</w:t>
            </w:r>
          </w:p>
        </w:tc>
      </w:tr>
      <w:tr w:rsidR="00F040F9" w:rsidTr="009E571B">
        <w:trPr>
          <w:tblHeader/>
          <w:jc w:val="center"/>
        </w:trPr>
        <w:tc>
          <w:tcPr>
            <w:tcW w:w="6915" w:type="dxa"/>
            <w:vMerge/>
            <w:tcBorders>
              <w:top w:val="single" w:sz="4" w:space="0" w:color="auto"/>
              <w:left w:val="single" w:sz="4" w:space="0" w:color="auto"/>
              <w:bottom w:val="single" w:sz="4" w:space="0" w:color="auto"/>
              <w:right w:val="single" w:sz="4" w:space="0" w:color="auto"/>
            </w:tcBorders>
            <w:vAlign w:val="center"/>
            <w:hideMark/>
          </w:tcPr>
          <w:p w:rsidR="00F040F9" w:rsidRDefault="00F040F9">
            <w:pPr>
              <w:rPr>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40F9" w:rsidRDefault="00F040F9">
            <w:pPr>
              <w:rPr>
                <w:color w:val="000000"/>
                <w:sz w:val="24"/>
                <w:szCs w:val="24"/>
                <w:lang w:val="uk-UA" w:eastAsia="uk-UA"/>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040F9" w:rsidRDefault="00F040F9">
            <w:pPr>
              <w:widowControl w:val="0"/>
              <w:jc w:val="center"/>
              <w:rPr>
                <w:color w:val="000000"/>
                <w:sz w:val="24"/>
                <w:szCs w:val="24"/>
                <w:lang w:val="uk-UA" w:eastAsia="uk-UA"/>
              </w:rPr>
            </w:pPr>
            <w:r>
              <w:rPr>
                <w:sz w:val="24"/>
                <w:szCs w:val="24"/>
              </w:rPr>
              <w:t>Аудиторні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40F9" w:rsidRDefault="00F040F9">
            <w:pPr>
              <w:widowControl w:val="0"/>
              <w:jc w:val="center"/>
              <w:rPr>
                <w:color w:val="000000"/>
                <w:sz w:val="24"/>
                <w:szCs w:val="24"/>
                <w:lang w:val="uk-UA" w:eastAsia="uk-UA"/>
              </w:rPr>
            </w:pPr>
            <w:r>
              <w:rPr>
                <w:sz w:val="24"/>
                <w:szCs w:val="24"/>
              </w:rPr>
              <w:t>Самостійна</w:t>
            </w:r>
          </w:p>
        </w:tc>
      </w:tr>
      <w:tr w:rsidR="00F040F9" w:rsidTr="009E571B">
        <w:trPr>
          <w:cantSplit/>
          <w:trHeight w:val="1511"/>
          <w:tblHeader/>
          <w:jc w:val="center"/>
        </w:trPr>
        <w:tc>
          <w:tcPr>
            <w:tcW w:w="6915" w:type="dxa"/>
            <w:vMerge/>
            <w:tcBorders>
              <w:top w:val="single" w:sz="4" w:space="0" w:color="auto"/>
              <w:left w:val="single" w:sz="4" w:space="0" w:color="auto"/>
              <w:bottom w:val="single" w:sz="4" w:space="0" w:color="auto"/>
              <w:right w:val="single" w:sz="4" w:space="0" w:color="auto"/>
            </w:tcBorders>
            <w:vAlign w:val="center"/>
            <w:hideMark/>
          </w:tcPr>
          <w:p w:rsidR="00F040F9" w:rsidRDefault="00F040F9">
            <w:pPr>
              <w:rPr>
                <w:color w:val="000000"/>
                <w:sz w:val="24"/>
                <w:szCs w:val="24"/>
                <w:lang w:val="uk-UA"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40F9" w:rsidRDefault="00F040F9">
            <w:pP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040F9" w:rsidRDefault="00F040F9">
            <w:pPr>
              <w:widowControl w:val="0"/>
              <w:jc w:val="center"/>
              <w:rPr>
                <w:color w:val="000000"/>
                <w:sz w:val="24"/>
                <w:szCs w:val="24"/>
                <w:lang w:val="uk-UA" w:eastAsia="uk-UA"/>
              </w:rPr>
            </w:pPr>
            <w:r>
              <w:rPr>
                <w:sz w:val="24"/>
                <w:szCs w:val="24"/>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040F9" w:rsidRDefault="00F040F9">
            <w:pPr>
              <w:widowControl w:val="0"/>
              <w:jc w:val="center"/>
              <w:rPr>
                <w:color w:val="000000"/>
                <w:sz w:val="24"/>
                <w:szCs w:val="24"/>
                <w:lang w:val="uk-UA" w:eastAsia="uk-UA"/>
              </w:rPr>
            </w:pPr>
            <w:r>
              <w:rPr>
                <w:sz w:val="24"/>
                <w:szCs w:val="24"/>
              </w:rPr>
              <w:t>Семінари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040F9" w:rsidRDefault="00F040F9">
            <w:pPr>
              <w:widowControl w:val="0"/>
              <w:jc w:val="center"/>
              <w:rPr>
                <w:color w:val="000000"/>
                <w:sz w:val="24"/>
                <w:szCs w:val="24"/>
                <w:lang w:val="uk-UA" w:eastAsia="uk-UA"/>
              </w:rPr>
            </w:pPr>
            <w:r>
              <w:rPr>
                <w:sz w:val="24"/>
                <w:szCs w:val="24"/>
              </w:rPr>
              <w:t>Практичні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40F9" w:rsidRDefault="00F040F9">
            <w:pPr>
              <w:rPr>
                <w:color w:val="000000"/>
                <w:sz w:val="24"/>
                <w:szCs w:val="24"/>
                <w:lang w:val="uk-UA" w:eastAsia="uk-UA"/>
              </w:rPr>
            </w:pP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Default="00F040F9">
            <w:pPr>
              <w:pStyle w:val="3"/>
              <w:widowControl w:val="0"/>
              <w:spacing w:after="0"/>
              <w:ind w:left="0"/>
              <w:jc w:val="center"/>
              <w:rPr>
                <w:rFonts w:ascii="Times New Roman" w:hAnsi="Times New Roman"/>
                <w:b/>
                <w:bCs/>
                <w:sz w:val="24"/>
                <w:szCs w:val="24"/>
                <w:lang w:val="uk-UA"/>
              </w:rPr>
            </w:pPr>
            <w:r>
              <w:rPr>
                <w:rFonts w:ascii="Times New Roman" w:hAnsi="Times New Roman"/>
                <w:b/>
                <w:bCs/>
                <w:sz w:val="24"/>
                <w:szCs w:val="24"/>
                <w:lang w:val="uk-UA"/>
              </w:rPr>
              <w:t>Модуль 3</w:t>
            </w:r>
            <w:r>
              <w:rPr>
                <w:rFonts w:ascii="Times New Roman" w:hAnsi="Times New Roman"/>
                <w:sz w:val="24"/>
                <w:szCs w:val="24"/>
                <w:lang w:val="uk-UA"/>
              </w:rPr>
              <w:t xml:space="preserve"> </w:t>
            </w:r>
            <w:r>
              <w:rPr>
                <w:rFonts w:ascii="Times New Roman" w:hAnsi="Times New Roman"/>
                <w:b/>
                <w:bCs/>
                <w:sz w:val="24"/>
                <w:szCs w:val="24"/>
                <w:lang w:val="uk-UA"/>
              </w:rPr>
              <w:t xml:space="preserve">(6-й курс). </w:t>
            </w:r>
            <w:r w:rsidRPr="00595935">
              <w:rPr>
                <w:rFonts w:ascii="Times New Roman" w:hAnsi="Times New Roman"/>
                <w:b/>
                <w:bCs/>
                <w:sz w:val="24"/>
                <w:szCs w:val="24"/>
                <w:lang w:val="ru-RU"/>
              </w:rPr>
              <w:t>Сучасна практика внутрішньої медицини</w:t>
            </w:r>
            <w:r>
              <w:rPr>
                <w:rFonts w:ascii="Times New Roman" w:hAnsi="Times New Roman"/>
                <w:b/>
                <w:bCs/>
                <w:sz w:val="24"/>
                <w:szCs w:val="24"/>
                <w:lang w:val="uk-UA"/>
              </w:rPr>
              <w:t xml:space="preserve"> та невідкладні стани в клініці внутрішньої медицини</w:t>
            </w: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Default="00F040F9">
            <w:pPr>
              <w:pStyle w:val="a5"/>
              <w:widowControl w:val="0"/>
              <w:spacing w:after="0"/>
              <w:ind w:left="0"/>
              <w:jc w:val="center"/>
              <w:rPr>
                <w:color w:val="000000"/>
                <w:lang w:val="uk-UA" w:eastAsia="uk-UA"/>
              </w:rPr>
            </w:pPr>
            <w:r w:rsidRPr="00595935">
              <w:rPr>
                <w:bCs/>
                <w:lang w:val="ru-RU"/>
              </w:rPr>
              <w:t>Змістовий модуль 1</w:t>
            </w:r>
            <w:r>
              <w:rPr>
                <w:bCs/>
                <w:lang w:val="uk-UA"/>
              </w:rPr>
              <w:t>.</w:t>
            </w:r>
            <w:r>
              <w:rPr>
                <w:lang w:val="uk-UA"/>
              </w:rPr>
              <w:t xml:space="preserve"> Диференціальна діагностика та ведення хворих із основними синдромами та невідкладними станами в кардіологічній клініці</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
                <w:sz w:val="24"/>
                <w:szCs w:val="24"/>
                <w:lang w:val="uk-UA"/>
              </w:rPr>
            </w:pPr>
            <w:r w:rsidRPr="00D41776">
              <w:rPr>
                <w:b/>
                <w:sz w:val="24"/>
                <w:szCs w:val="24"/>
                <w:lang w:val="uk-UA"/>
              </w:rPr>
              <w:t xml:space="preserve">Диференційна діагностика синдрому артеріальної гіпертензії.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38499D">
            <w:pPr>
              <w:widowControl w:val="0"/>
              <w:jc w:val="center"/>
              <w:rPr>
                <w:color w:val="000000"/>
                <w:sz w:val="24"/>
                <w:szCs w:val="24"/>
                <w:lang w:val="uk-UA" w:eastAsia="uk-UA"/>
              </w:rPr>
            </w:pPr>
            <w:r>
              <w:rPr>
                <w:color w:val="000000"/>
                <w:sz w:val="24"/>
                <w:szCs w:val="24"/>
                <w:lang w:val="uk-UA" w:eastAsia="uk-UA"/>
              </w:rPr>
              <w:t>9</w:t>
            </w:r>
            <w:r w:rsidR="003B78B4"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38499D">
            <w:pPr>
              <w:ind w:left="41"/>
              <w:jc w:val="center"/>
              <w:rPr>
                <w:bCs/>
                <w:sz w:val="24"/>
                <w:szCs w:val="24"/>
                <w:lang w:val="uk-UA"/>
              </w:rPr>
            </w:pPr>
            <w:r>
              <w:rPr>
                <w:bCs/>
                <w:sz w:val="24"/>
                <w:szCs w:val="24"/>
                <w:lang w:val="uk-UA"/>
              </w:rPr>
              <w:t>6</w:t>
            </w:r>
            <w:r w:rsidR="00155355"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ind w:left="41"/>
              <w:jc w:val="center"/>
              <w:rPr>
                <w:bCs/>
                <w:sz w:val="24"/>
                <w:szCs w:val="24"/>
                <w:lang w:val="uk-UA"/>
              </w:rPr>
            </w:pPr>
            <w:r w:rsidRPr="00D41776">
              <w:rPr>
                <w:bCs/>
                <w:sz w:val="24"/>
                <w:szCs w:val="24"/>
                <w:lang w:val="uk-UA"/>
              </w:rPr>
              <w:t>3,</w:t>
            </w:r>
            <w:r w:rsidR="007E0669" w:rsidRPr="00D41776">
              <w:rPr>
                <w:bCs/>
                <w:sz w:val="24"/>
                <w:szCs w:val="24"/>
                <w:lang w:val="uk-UA"/>
              </w:rPr>
              <w:t>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 xml:space="preserve">Принципи немедикаментозного та медикаментозного ведення хворих з синдромом артеріальної гіпертензії. </w:t>
            </w:r>
            <w:r w:rsidRPr="00D41776">
              <w:rPr>
                <w:sz w:val="24"/>
                <w:szCs w:val="24"/>
                <w:lang w:val="uk-UA"/>
              </w:rPr>
              <w:t>Критерії диференціального діагнозу неускладненого та ускладненого гіпертензивного кризів. Стандарти невідкладного лікування.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38499D">
            <w:pPr>
              <w:ind w:left="41"/>
              <w:jc w:val="center"/>
              <w:rPr>
                <w:bCs/>
                <w:sz w:val="24"/>
                <w:szCs w:val="24"/>
                <w:lang w:val="uk-UA"/>
              </w:rPr>
            </w:pPr>
            <w:r>
              <w:rPr>
                <w:bCs/>
                <w:sz w:val="24"/>
                <w:szCs w:val="24"/>
                <w:lang w:val="uk-UA"/>
              </w:rPr>
              <w:t>6</w:t>
            </w:r>
            <w:r w:rsidR="00155355"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ind w:left="41"/>
              <w:jc w:val="center"/>
              <w:rPr>
                <w:bCs/>
                <w:sz w:val="24"/>
                <w:szCs w:val="24"/>
                <w:lang w:val="uk-UA"/>
              </w:rPr>
            </w:pPr>
            <w:r w:rsidRPr="00D41776">
              <w:rPr>
                <w:bCs/>
                <w:sz w:val="24"/>
                <w:szCs w:val="24"/>
                <w:lang w:val="uk-UA"/>
              </w:rPr>
              <w:t>3,</w:t>
            </w:r>
            <w:r w:rsidR="007E0669" w:rsidRPr="00D41776">
              <w:rPr>
                <w:bCs/>
                <w:sz w:val="24"/>
                <w:szCs w:val="24"/>
                <w:lang w:val="uk-UA"/>
              </w:rPr>
              <w:t>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sz w:val="24"/>
                <w:szCs w:val="24"/>
                <w:lang w:val="uk-UA"/>
              </w:rPr>
            </w:pPr>
            <w:r w:rsidRPr="00D41776">
              <w:rPr>
                <w:b/>
                <w:bCs/>
                <w:sz w:val="24"/>
                <w:szCs w:val="24"/>
                <w:lang w:val="uk-UA"/>
              </w:rPr>
              <w:t>Диференціальна діагностика хронічного болю в грудній клітці.</w:t>
            </w:r>
            <w:r w:rsidRPr="00D41776">
              <w:rPr>
                <w:sz w:val="24"/>
                <w:szCs w:val="24"/>
                <w:lang w:val="uk-UA"/>
              </w:rPr>
              <w:t xml:space="preserve"> </w:t>
            </w:r>
            <w:r w:rsidRPr="00D41776">
              <w:rPr>
                <w:iCs/>
                <w:sz w:val="24"/>
                <w:szCs w:val="24"/>
                <w:lang w:val="uk-UA"/>
              </w:rPr>
              <w:t>Методика реєстрації електрокардіограми</w:t>
            </w:r>
            <w:r w:rsidRPr="00D41776">
              <w:rPr>
                <w:sz w:val="24"/>
                <w:szCs w:val="24"/>
                <w:lang w:val="uk-UA"/>
              </w:rPr>
              <w:t xml:space="preserve"> (ЕКГ) </w:t>
            </w:r>
            <w:r w:rsidRPr="00D41776">
              <w:rPr>
                <w:sz w:val="24"/>
                <w:szCs w:val="24"/>
                <w:lang w:val="uk-UA"/>
              </w:rPr>
              <w:lastRenderedPageBreak/>
              <w:t xml:space="preserve">у спокої.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pPr>
              <w:widowControl w:val="0"/>
              <w:jc w:val="center"/>
              <w:rPr>
                <w:color w:val="000000"/>
                <w:sz w:val="24"/>
                <w:szCs w:val="24"/>
                <w:lang w:val="uk-UA" w:eastAsia="uk-UA"/>
              </w:rPr>
            </w:pPr>
            <w:r>
              <w:rPr>
                <w:color w:val="000000"/>
                <w:sz w:val="24"/>
                <w:szCs w:val="24"/>
                <w:lang w:val="uk-UA" w:eastAsia="uk-UA"/>
              </w:rPr>
              <w:lastRenderedPageBreak/>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pPr>
              <w:ind w:left="41"/>
              <w:jc w:val="center"/>
              <w:rPr>
                <w:bCs/>
                <w:sz w:val="24"/>
                <w:szCs w:val="24"/>
                <w:lang w:val="uk-UA"/>
              </w:rPr>
            </w:pPr>
            <w:r>
              <w:rPr>
                <w:bCs/>
                <w:sz w:val="24"/>
                <w:szCs w:val="24"/>
                <w:lang w:val="uk-UA"/>
              </w:rPr>
              <w:t>6</w:t>
            </w:r>
            <w:r w:rsidR="00F040F9" w:rsidRPr="00D41776">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ind w:left="41"/>
              <w:jc w:val="center"/>
              <w:rPr>
                <w:bCs/>
                <w:sz w:val="24"/>
                <w:szCs w:val="24"/>
                <w:lang w:val="uk-UA"/>
              </w:rPr>
            </w:pPr>
            <w:r w:rsidRPr="00D41776">
              <w:rPr>
                <w:bCs/>
                <w:sz w:val="24"/>
                <w:szCs w:val="24"/>
                <w:lang w:val="uk-UA"/>
              </w:rPr>
              <w:t>3,</w:t>
            </w:r>
            <w:r w:rsidR="007E0669" w:rsidRPr="00D41776">
              <w:rPr>
                <w:bCs/>
                <w:sz w:val="24"/>
                <w:szCs w:val="24"/>
                <w:lang w:val="uk-UA"/>
              </w:rPr>
              <w:t>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sz w:val="24"/>
                <w:szCs w:val="24"/>
                <w:lang w:val="uk-UA"/>
              </w:rPr>
            </w:pPr>
            <w:r w:rsidRPr="00D41776">
              <w:rPr>
                <w:b/>
                <w:sz w:val="24"/>
                <w:szCs w:val="24"/>
                <w:lang w:val="uk-UA"/>
              </w:rPr>
              <w:lastRenderedPageBreak/>
              <w:t xml:space="preserve">Тактика ведення хворих з синдромом болю в грудній клітці. </w:t>
            </w:r>
            <w:r w:rsidRPr="00D41776">
              <w:rPr>
                <w:sz w:val="24"/>
                <w:szCs w:val="24"/>
                <w:lang w:val="uk-UA"/>
              </w:rPr>
              <w:t>Невідкладна допомога при нападі стенокардії. Гіпервентиляційний синдром – діагностика, невідкладна допомога.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38499D">
            <w:pPr>
              <w:ind w:left="41"/>
              <w:jc w:val="center"/>
              <w:rPr>
                <w:bCs/>
                <w:sz w:val="24"/>
                <w:szCs w:val="24"/>
                <w:lang w:val="uk-UA"/>
              </w:rPr>
            </w:pPr>
            <w:r>
              <w:rPr>
                <w:bCs/>
                <w:sz w:val="24"/>
                <w:szCs w:val="24"/>
                <w:lang w:val="uk-UA"/>
              </w:rPr>
              <w:t>6</w:t>
            </w:r>
            <w:r w:rsidR="00F040F9"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ind w:left="41"/>
              <w:jc w:val="center"/>
              <w:rPr>
                <w:bCs/>
                <w:sz w:val="24"/>
                <w:szCs w:val="24"/>
                <w:lang w:val="uk-UA"/>
              </w:rPr>
            </w:pPr>
            <w:r w:rsidRPr="00D41776">
              <w:rPr>
                <w:bCs/>
                <w:sz w:val="24"/>
                <w:szCs w:val="24"/>
                <w:lang w:val="uk-UA"/>
              </w:rPr>
              <w:t>3,</w:t>
            </w:r>
            <w:r w:rsidR="007E0669" w:rsidRPr="00D41776">
              <w:rPr>
                <w:bCs/>
                <w:sz w:val="24"/>
                <w:szCs w:val="24"/>
                <w:lang w:val="uk-UA"/>
              </w:rPr>
              <w:t>0</w:t>
            </w:r>
          </w:p>
        </w:tc>
      </w:tr>
      <w:tr w:rsidR="0038499D"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38499D" w:rsidRPr="00D41776" w:rsidRDefault="0038499D" w:rsidP="00F040F9">
            <w:pPr>
              <w:numPr>
                <w:ilvl w:val="0"/>
                <w:numId w:val="13"/>
              </w:numPr>
              <w:ind w:left="0" w:firstLine="426"/>
              <w:jc w:val="both"/>
              <w:rPr>
                <w:bCs/>
                <w:sz w:val="24"/>
                <w:szCs w:val="24"/>
                <w:lang w:val="uk-UA"/>
              </w:rPr>
            </w:pPr>
            <w:r w:rsidRPr="00D41776">
              <w:rPr>
                <w:b/>
                <w:bCs/>
                <w:sz w:val="24"/>
                <w:szCs w:val="24"/>
                <w:lang w:val="uk-UA"/>
              </w:rPr>
              <w:t>Диференціальна діагностика гострого коронарного синдрому</w:t>
            </w:r>
            <w:r w:rsidRPr="00D41776">
              <w:rPr>
                <w:sz w:val="24"/>
                <w:szCs w:val="24"/>
                <w:lang w:val="uk-UA"/>
              </w:rPr>
              <w:t xml:space="preserve"> (ГКС) – клініко-лабораторна та ЕКГ-діагностика. Тактика ведення хворих, принципи невідкладного та планового лікування.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ind w:left="41"/>
              <w:jc w:val="center"/>
              <w:rPr>
                <w:bCs/>
                <w:sz w:val="24"/>
                <w:szCs w:val="24"/>
                <w:lang w:val="uk-UA"/>
              </w:rPr>
            </w:pPr>
            <w:r>
              <w:rPr>
                <w:bCs/>
                <w:sz w:val="24"/>
                <w:szCs w:val="24"/>
                <w:lang w:val="uk-UA"/>
              </w:rPr>
              <w:t>6</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pPr>
              <w:ind w:left="41"/>
              <w:jc w:val="center"/>
              <w:rPr>
                <w:bCs/>
                <w:sz w:val="24"/>
                <w:szCs w:val="24"/>
                <w:lang w:val="uk-UA"/>
              </w:rPr>
            </w:pPr>
            <w:r w:rsidRPr="00D41776">
              <w:rPr>
                <w:bCs/>
                <w:sz w:val="24"/>
                <w:szCs w:val="24"/>
                <w:lang w:val="uk-UA"/>
              </w:rPr>
              <w:t>3,0</w:t>
            </w:r>
          </w:p>
        </w:tc>
      </w:tr>
      <w:tr w:rsidR="0038499D"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38499D" w:rsidRPr="00D41776" w:rsidRDefault="0038499D" w:rsidP="00F040F9">
            <w:pPr>
              <w:numPr>
                <w:ilvl w:val="0"/>
                <w:numId w:val="13"/>
              </w:numPr>
              <w:ind w:left="0" w:firstLine="426"/>
              <w:jc w:val="both"/>
              <w:rPr>
                <w:bCs/>
                <w:sz w:val="24"/>
                <w:szCs w:val="24"/>
                <w:lang w:val="uk-UA"/>
              </w:rPr>
            </w:pPr>
            <w:r w:rsidRPr="00D41776">
              <w:rPr>
                <w:b/>
                <w:sz w:val="24"/>
                <w:szCs w:val="24"/>
                <w:lang w:val="uk-UA"/>
              </w:rPr>
              <w:t xml:space="preserve">Диференційна діагностика та невідкладна допомога при ускладненнях </w:t>
            </w:r>
            <w:r w:rsidRPr="00D41776">
              <w:rPr>
                <w:b/>
                <w:bCs/>
                <w:sz w:val="24"/>
                <w:szCs w:val="24"/>
                <w:lang w:val="uk-UA"/>
              </w:rPr>
              <w:t>гострого інфаркту міокарда та ТЕЛА</w:t>
            </w:r>
            <w:r w:rsidRPr="00D41776">
              <w:rPr>
                <w:bCs/>
                <w:sz w:val="24"/>
                <w:szCs w:val="24"/>
                <w:lang w:val="uk-UA"/>
              </w:rPr>
              <w:t>. Д</w:t>
            </w:r>
            <w:r w:rsidRPr="00D41776">
              <w:rPr>
                <w:sz w:val="24"/>
                <w:szCs w:val="24"/>
                <w:lang w:val="uk-UA"/>
              </w:rPr>
              <w:t xml:space="preserve">іагностика, невідкладна допомога.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ind w:left="41"/>
              <w:jc w:val="center"/>
              <w:rPr>
                <w:bCs/>
                <w:sz w:val="24"/>
                <w:szCs w:val="24"/>
                <w:lang w:val="uk-UA"/>
              </w:rPr>
            </w:pPr>
            <w:r>
              <w:rPr>
                <w:bCs/>
                <w:sz w:val="24"/>
                <w:szCs w:val="24"/>
                <w:lang w:val="uk-UA"/>
              </w:rPr>
              <w:t>6</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pPr>
              <w:ind w:left="41"/>
              <w:jc w:val="center"/>
              <w:rPr>
                <w:bCs/>
                <w:sz w:val="24"/>
                <w:szCs w:val="24"/>
                <w:lang w:val="uk-UA"/>
              </w:rPr>
            </w:pPr>
            <w:r w:rsidRPr="00D41776">
              <w:rPr>
                <w:bCs/>
                <w:sz w:val="24"/>
                <w:szCs w:val="24"/>
                <w:lang w:val="uk-UA"/>
              </w:rPr>
              <w:t>3,0</w:t>
            </w:r>
          </w:p>
        </w:tc>
      </w:tr>
      <w:tr w:rsidR="0038499D"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38499D" w:rsidRPr="00D41776" w:rsidRDefault="0038499D" w:rsidP="00F040F9">
            <w:pPr>
              <w:numPr>
                <w:ilvl w:val="0"/>
                <w:numId w:val="13"/>
              </w:numPr>
              <w:ind w:left="0" w:firstLine="426"/>
              <w:jc w:val="both"/>
              <w:rPr>
                <w:sz w:val="24"/>
                <w:szCs w:val="24"/>
                <w:lang w:val="uk-UA"/>
              </w:rPr>
            </w:pPr>
            <w:r w:rsidRPr="00D41776">
              <w:rPr>
                <w:b/>
                <w:sz w:val="24"/>
                <w:szCs w:val="24"/>
                <w:lang w:val="uk-UA"/>
              </w:rPr>
              <w:t xml:space="preserve">Диференційна діагностика синдрому </w:t>
            </w:r>
            <w:r w:rsidRPr="00D41776">
              <w:rPr>
                <w:b/>
                <w:bCs/>
                <w:sz w:val="24"/>
                <w:szCs w:val="24"/>
                <w:lang w:val="uk-UA"/>
              </w:rPr>
              <w:t>хронічної серцевої недостатності.</w:t>
            </w:r>
            <w:r w:rsidRPr="00D41776">
              <w:rPr>
                <w:bCs/>
                <w:sz w:val="24"/>
                <w:szCs w:val="24"/>
                <w:lang w:val="uk-UA"/>
              </w:rPr>
              <w:t xml:space="preserve"> </w:t>
            </w:r>
            <w:r w:rsidRPr="00D41776">
              <w:rPr>
                <w:sz w:val="24"/>
                <w:szCs w:val="24"/>
                <w:lang w:val="uk-UA"/>
              </w:rPr>
              <w:t xml:space="preserve">Принципи планового лікування та ведення хворих. Диференціальна діагностика та ведення хворого з гострою серцевою недостатністю. </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ind w:left="41"/>
              <w:jc w:val="center"/>
              <w:rPr>
                <w:bCs/>
                <w:sz w:val="24"/>
                <w:szCs w:val="24"/>
                <w:lang w:val="uk-UA"/>
              </w:rPr>
            </w:pPr>
            <w:r>
              <w:rPr>
                <w:bCs/>
                <w:sz w:val="24"/>
                <w:szCs w:val="24"/>
                <w:lang w:val="uk-UA"/>
              </w:rPr>
              <w:t>6</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pPr>
              <w:ind w:left="41"/>
              <w:jc w:val="center"/>
              <w:rPr>
                <w:bCs/>
                <w:sz w:val="24"/>
                <w:szCs w:val="24"/>
                <w:lang w:val="uk-UA"/>
              </w:rPr>
            </w:pPr>
            <w:r w:rsidRPr="00D41776">
              <w:rPr>
                <w:bCs/>
                <w:sz w:val="24"/>
                <w:szCs w:val="24"/>
                <w:lang w:val="uk-UA"/>
              </w:rPr>
              <w:t>3,0</w:t>
            </w:r>
          </w:p>
        </w:tc>
      </w:tr>
      <w:tr w:rsidR="0038499D"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38499D" w:rsidRPr="00D41776" w:rsidRDefault="0038499D" w:rsidP="00F040F9">
            <w:pPr>
              <w:numPr>
                <w:ilvl w:val="0"/>
                <w:numId w:val="13"/>
              </w:numPr>
              <w:ind w:left="0" w:firstLine="426"/>
              <w:jc w:val="both"/>
              <w:rPr>
                <w:b/>
                <w:bCs/>
                <w:sz w:val="24"/>
                <w:szCs w:val="24"/>
                <w:lang w:val="uk-UA"/>
              </w:rPr>
            </w:pPr>
            <w:r w:rsidRPr="00D41776">
              <w:rPr>
                <w:b/>
                <w:bCs/>
                <w:sz w:val="24"/>
                <w:szCs w:val="24"/>
                <w:lang w:val="uk-UA"/>
              </w:rPr>
              <w:t xml:space="preserve">Диференційна діагностика аритмій, пов'язаних з порушенням утворення імпульсу. </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ind w:left="41"/>
              <w:jc w:val="center"/>
              <w:rPr>
                <w:bCs/>
                <w:sz w:val="24"/>
                <w:szCs w:val="24"/>
                <w:lang w:val="uk-UA"/>
              </w:rPr>
            </w:pPr>
            <w:r>
              <w:rPr>
                <w:bCs/>
                <w:sz w:val="24"/>
                <w:szCs w:val="24"/>
                <w:lang w:val="uk-UA"/>
              </w:rPr>
              <w:t>6</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pPr>
              <w:ind w:left="41"/>
              <w:jc w:val="center"/>
              <w:rPr>
                <w:bCs/>
                <w:sz w:val="24"/>
                <w:szCs w:val="24"/>
                <w:lang w:val="uk-UA"/>
              </w:rPr>
            </w:pPr>
            <w:r w:rsidRPr="00D41776">
              <w:rPr>
                <w:bCs/>
                <w:sz w:val="24"/>
                <w:szCs w:val="24"/>
                <w:lang w:val="uk-UA"/>
              </w:rPr>
              <w:t>3,0</w:t>
            </w:r>
          </w:p>
        </w:tc>
      </w:tr>
      <w:tr w:rsidR="0038499D"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38499D" w:rsidRPr="00D41776" w:rsidRDefault="0038499D"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порушень провідності серця.</w:t>
            </w:r>
            <w:r w:rsidRPr="00D41776">
              <w:rPr>
                <w:sz w:val="24"/>
                <w:szCs w:val="24"/>
                <w:lang w:val="uk-UA"/>
              </w:rPr>
              <w:t xml:space="preserve"> Синкопе, ортостатична артеріальна гіпотензія – діагностика, невідкладна допомога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widowControl w:val="0"/>
              <w:jc w:val="center"/>
              <w:rPr>
                <w:color w:val="000000"/>
                <w:sz w:val="24"/>
                <w:szCs w:val="24"/>
                <w:lang w:val="uk-UA" w:eastAsia="uk-UA"/>
              </w:rPr>
            </w:pPr>
            <w:r>
              <w:rPr>
                <w:color w:val="000000"/>
                <w:sz w:val="24"/>
                <w:szCs w:val="24"/>
                <w:lang w:val="uk-UA" w:eastAsia="uk-UA"/>
              </w:rPr>
              <w:t>9</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38499D" w:rsidRPr="00D41776" w:rsidRDefault="0038499D" w:rsidP="0038499D">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rsidP="0038499D">
            <w:pPr>
              <w:ind w:left="41"/>
              <w:jc w:val="center"/>
              <w:rPr>
                <w:bCs/>
                <w:sz w:val="24"/>
                <w:szCs w:val="24"/>
                <w:lang w:val="uk-UA"/>
              </w:rPr>
            </w:pPr>
            <w:r>
              <w:rPr>
                <w:bCs/>
                <w:sz w:val="24"/>
                <w:szCs w:val="24"/>
                <w:lang w:val="uk-UA"/>
              </w:rPr>
              <w:t>6</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99D" w:rsidRPr="00D41776" w:rsidRDefault="0038499D">
            <w:pPr>
              <w:ind w:left="41"/>
              <w:jc w:val="center"/>
              <w:rPr>
                <w:bCs/>
                <w:sz w:val="24"/>
                <w:szCs w:val="24"/>
                <w:lang w:val="uk-UA"/>
              </w:rPr>
            </w:pPr>
            <w:r w:rsidRPr="00D41776">
              <w:rPr>
                <w:bCs/>
                <w:sz w:val="24"/>
                <w:szCs w:val="24"/>
                <w:lang w:val="uk-UA"/>
              </w:rPr>
              <w:t>3,0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tabs>
                <w:tab w:val="num" w:pos="432"/>
              </w:tabs>
              <w:ind w:left="0" w:firstLine="426"/>
              <w:jc w:val="both"/>
              <w:rPr>
                <w:bCs/>
                <w:sz w:val="24"/>
                <w:szCs w:val="24"/>
                <w:lang w:val="uk-UA"/>
              </w:rPr>
            </w:pPr>
            <w:r w:rsidRPr="00D41776">
              <w:rPr>
                <w:b/>
                <w:bCs/>
                <w:sz w:val="24"/>
                <w:szCs w:val="24"/>
                <w:lang w:val="uk-UA"/>
              </w:rPr>
              <w:t>Принципи ведення хворих з порушеннями серцевого ритму та провідності.</w:t>
            </w:r>
            <w:r w:rsidRPr="00D41776">
              <w:rPr>
                <w:bCs/>
                <w:sz w:val="24"/>
                <w:szCs w:val="24"/>
                <w:lang w:val="uk-UA"/>
              </w:rPr>
              <w:t xml:space="preserve"> </w:t>
            </w:r>
            <w:r w:rsidRPr="00D41776">
              <w:rPr>
                <w:sz w:val="24"/>
                <w:szCs w:val="24"/>
                <w:lang w:val="uk-UA"/>
              </w:rPr>
              <w:t>Медикаментозні та немедикаментозні методи лікування. Показання для проведення електричної кардіоверсії та штучної кардіостимуляції.</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38499D">
            <w:pPr>
              <w:widowControl w:val="0"/>
              <w:jc w:val="center"/>
              <w:rPr>
                <w:color w:val="000000"/>
                <w:sz w:val="24"/>
                <w:szCs w:val="24"/>
                <w:lang w:val="uk-UA" w:eastAsia="uk-UA"/>
              </w:rPr>
            </w:pPr>
            <w:r>
              <w:rPr>
                <w:color w:val="000000"/>
                <w:sz w:val="24"/>
                <w:szCs w:val="24"/>
                <w:lang w:val="uk-UA" w:eastAsia="uk-UA"/>
              </w:rPr>
              <w:t>6</w:t>
            </w:r>
            <w:r w:rsidR="00F040F9"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38499D">
            <w:pPr>
              <w:ind w:left="41"/>
              <w:jc w:val="center"/>
              <w:rPr>
                <w:bCs/>
                <w:sz w:val="24"/>
                <w:szCs w:val="24"/>
                <w:lang w:val="uk-UA"/>
              </w:rPr>
            </w:pPr>
            <w:r>
              <w:rPr>
                <w:bCs/>
                <w:sz w:val="24"/>
                <w:szCs w:val="24"/>
                <w:lang w:val="uk-UA"/>
              </w:rPr>
              <w:t>3</w:t>
            </w:r>
            <w:r w:rsidR="00155355"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widowControl w:val="0"/>
              <w:jc w:val="center"/>
              <w:rPr>
                <w:color w:val="000000"/>
                <w:sz w:val="24"/>
                <w:szCs w:val="24"/>
                <w:lang w:val="uk-UA" w:eastAsia="uk-UA"/>
              </w:rPr>
            </w:pPr>
            <w:r w:rsidRPr="00D41776">
              <w:rPr>
                <w:color w:val="000000"/>
                <w:sz w:val="24"/>
                <w:szCs w:val="24"/>
                <w:lang w:val="uk-UA" w:eastAsia="uk-UA"/>
              </w:rPr>
              <w:t>3,</w:t>
            </w:r>
            <w:r w:rsidR="007E0669" w:rsidRPr="00D41776">
              <w:rPr>
                <w:color w:val="000000"/>
                <w:sz w:val="24"/>
                <w:szCs w:val="24"/>
                <w:lang w:val="uk-UA" w:eastAsia="uk-UA"/>
              </w:rPr>
              <w:t>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tabs>
                <w:tab w:val="num" w:pos="432"/>
              </w:tabs>
              <w:ind w:left="0" w:firstLine="426"/>
              <w:jc w:val="both"/>
              <w:rPr>
                <w:bCs/>
                <w:sz w:val="24"/>
                <w:szCs w:val="24"/>
                <w:lang w:val="uk-UA"/>
              </w:rPr>
            </w:pPr>
            <w:r w:rsidRPr="00D41776">
              <w:rPr>
                <w:b/>
                <w:bCs/>
                <w:sz w:val="24"/>
                <w:szCs w:val="24"/>
                <w:lang w:val="uk-UA"/>
              </w:rPr>
              <w:t>Невідкладна медична допомога при пароксизмальних тахікардіях та блокадах серця з порушеннями гемодинаміки.</w:t>
            </w:r>
            <w:r w:rsidRPr="00D41776">
              <w:rPr>
                <w:sz w:val="24"/>
                <w:szCs w:val="24"/>
                <w:lang w:val="uk-UA"/>
              </w:rPr>
              <w:t xml:space="preserve"> </w:t>
            </w:r>
            <w:r w:rsidRPr="00D41776">
              <w:rPr>
                <w:bCs/>
                <w:sz w:val="24"/>
                <w:szCs w:val="24"/>
                <w:lang w:val="uk-UA"/>
              </w:rPr>
              <w:t xml:space="preserve">Раптова зупинка серця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pPr>
              <w:widowControl w:val="0"/>
              <w:jc w:val="center"/>
              <w:rPr>
                <w:color w:val="000000"/>
                <w:sz w:val="24"/>
                <w:szCs w:val="24"/>
                <w:lang w:val="uk-UA" w:eastAsia="uk-UA"/>
              </w:rPr>
            </w:pPr>
            <w:r>
              <w:rPr>
                <w:color w:val="000000"/>
                <w:sz w:val="24"/>
                <w:szCs w:val="24"/>
                <w:lang w:val="uk-UA" w:eastAsia="uk-UA"/>
              </w:rPr>
              <w:t>7</w:t>
            </w:r>
            <w:r w:rsidR="003B78B4" w:rsidRPr="00D41776">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8499D" w:rsidP="00F040F9">
            <w:pPr>
              <w:ind w:left="41"/>
              <w:jc w:val="center"/>
              <w:rPr>
                <w:bCs/>
                <w:sz w:val="24"/>
                <w:szCs w:val="24"/>
                <w:lang w:val="uk-UA"/>
              </w:rPr>
            </w:pPr>
            <w:r>
              <w:rPr>
                <w:bCs/>
                <w:sz w:val="24"/>
                <w:szCs w:val="24"/>
                <w:lang w:val="uk-UA"/>
              </w:rPr>
              <w:t>4</w:t>
            </w:r>
            <w:r w:rsidR="003C4B5B" w:rsidRPr="00D41776">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widowControl w:val="0"/>
              <w:jc w:val="center"/>
              <w:rPr>
                <w:color w:val="000000"/>
                <w:sz w:val="24"/>
                <w:szCs w:val="24"/>
                <w:lang w:val="uk-UA" w:eastAsia="uk-UA"/>
              </w:rPr>
            </w:pPr>
            <w:r w:rsidRPr="00D41776">
              <w:rPr>
                <w:color w:val="000000"/>
                <w:sz w:val="24"/>
                <w:szCs w:val="24"/>
                <w:lang w:val="uk-UA" w:eastAsia="uk-UA"/>
              </w:rPr>
              <w:t>3,</w:t>
            </w:r>
            <w:r w:rsidR="007E0669" w:rsidRPr="00D41776">
              <w:rPr>
                <w:color w:val="000000"/>
                <w:sz w:val="24"/>
                <w:szCs w:val="24"/>
                <w:lang w:val="uk-UA" w:eastAsia="uk-UA"/>
              </w:rPr>
              <w:t>0</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w:t>
            </w:r>
            <w:r w:rsidRPr="00D41776">
              <w:rPr>
                <w:b/>
                <w:bCs/>
                <w:sz w:val="24"/>
                <w:szCs w:val="24"/>
                <w:lang w:val="uk-UA"/>
              </w:rPr>
              <w:t xml:space="preserve"> захворювань з синдромом серцевого шуму</w:t>
            </w:r>
            <w:r w:rsidRPr="00D41776">
              <w:rPr>
                <w:bCs/>
                <w:sz w:val="24"/>
                <w:szCs w:val="24"/>
                <w:lang w:val="uk-UA"/>
              </w:rPr>
              <w:t xml:space="preserve"> та тактика ведення таких хворих.</w:t>
            </w:r>
            <w:r w:rsidRPr="00D41776">
              <w:rPr>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Pr>
                <w:color w:val="000000"/>
                <w:sz w:val="24"/>
                <w:szCs w:val="24"/>
                <w:lang w:val="uk-UA" w:eastAsia="uk-UA"/>
              </w:rPr>
              <w:t>6</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3</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3,0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13207">
            <w:pPr>
              <w:numPr>
                <w:ilvl w:val="0"/>
                <w:numId w:val="13"/>
              </w:numPr>
              <w:ind w:left="0" w:firstLine="426"/>
              <w:jc w:val="both"/>
              <w:rPr>
                <w:bCs/>
                <w:sz w:val="24"/>
                <w:szCs w:val="24"/>
                <w:lang w:val="uk-UA"/>
              </w:rPr>
            </w:pPr>
            <w:r w:rsidRPr="00D41776">
              <w:rPr>
                <w:b/>
                <w:sz w:val="24"/>
                <w:szCs w:val="24"/>
                <w:lang w:val="uk-UA"/>
              </w:rPr>
              <w:t>Диференційна діагностика</w:t>
            </w:r>
            <w:r w:rsidRPr="00D41776">
              <w:rPr>
                <w:b/>
                <w:bCs/>
                <w:sz w:val="24"/>
                <w:szCs w:val="24"/>
                <w:lang w:val="uk-UA"/>
              </w:rPr>
              <w:t xml:space="preserve"> ураженнь ендокарду.</w:t>
            </w:r>
            <w:r w:rsidRPr="00D41776">
              <w:rPr>
                <w:bCs/>
                <w:sz w:val="24"/>
                <w:szCs w:val="24"/>
                <w:lang w:val="uk-UA"/>
              </w:rPr>
              <w:t xml:space="preserve"> Тактика ведення хворих з </w:t>
            </w:r>
            <w:r w:rsidR="00F13207" w:rsidRPr="00D41776">
              <w:rPr>
                <w:bCs/>
                <w:sz w:val="24"/>
                <w:szCs w:val="24"/>
                <w:lang w:val="uk-UA"/>
              </w:rPr>
              <w:t xml:space="preserve">ревматичною лихоманкою, хронічною </w:t>
            </w:r>
            <w:r w:rsidRPr="00D41776">
              <w:rPr>
                <w:bCs/>
                <w:sz w:val="24"/>
                <w:szCs w:val="24"/>
                <w:lang w:val="uk-UA"/>
              </w:rPr>
              <w:t xml:space="preserve">ревматичною </w:t>
            </w:r>
            <w:r w:rsidR="00F13207" w:rsidRPr="00D41776">
              <w:rPr>
                <w:bCs/>
                <w:sz w:val="24"/>
                <w:szCs w:val="24"/>
                <w:lang w:val="uk-UA"/>
              </w:rPr>
              <w:t xml:space="preserve">хворобою серця </w:t>
            </w:r>
            <w:r w:rsidRPr="00D41776">
              <w:rPr>
                <w:bCs/>
                <w:sz w:val="24"/>
                <w:szCs w:val="24"/>
                <w:lang w:val="uk-UA"/>
              </w:rPr>
              <w:t>та інфекційним ендокардитом</w:t>
            </w:r>
            <w:r w:rsidRPr="00D41776">
              <w:rPr>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pPr>
              <w:widowControl w:val="0"/>
              <w:jc w:val="center"/>
              <w:rPr>
                <w:color w:val="000000"/>
                <w:sz w:val="24"/>
                <w:szCs w:val="24"/>
                <w:lang w:val="uk-UA" w:eastAsia="uk-UA"/>
              </w:rPr>
            </w:pPr>
            <w:r>
              <w:rPr>
                <w:color w:val="000000"/>
                <w:sz w:val="24"/>
                <w:szCs w:val="24"/>
                <w:lang w:val="uk-UA" w:eastAsia="uk-UA"/>
              </w:rPr>
              <w:t>9</w:t>
            </w:r>
            <w:r w:rsidR="00F040F9" w:rsidRPr="00D41776">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pPr>
              <w:ind w:left="41"/>
              <w:jc w:val="center"/>
              <w:rPr>
                <w:bCs/>
                <w:sz w:val="24"/>
                <w:szCs w:val="24"/>
                <w:lang w:val="uk-UA"/>
              </w:rPr>
            </w:pPr>
            <w:r>
              <w:rPr>
                <w:bCs/>
                <w:sz w:val="24"/>
                <w:szCs w:val="24"/>
                <w:lang w:val="uk-UA"/>
              </w:rPr>
              <w:t>6</w:t>
            </w:r>
            <w:r w:rsidR="00F040F9" w:rsidRPr="00D41776">
              <w:rPr>
                <w:bCs/>
                <w:sz w:val="24"/>
                <w:szCs w:val="24"/>
                <w:lang w:val="uk-UA"/>
              </w:rPr>
              <w:t>,</w:t>
            </w:r>
            <w:r w:rsidR="003C4B5B" w:rsidRPr="00D41776">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widowControl w:val="0"/>
              <w:jc w:val="center"/>
              <w:rPr>
                <w:color w:val="000000"/>
                <w:sz w:val="24"/>
                <w:szCs w:val="24"/>
                <w:lang w:val="uk-UA" w:eastAsia="uk-UA"/>
              </w:rPr>
            </w:pPr>
            <w:r w:rsidRPr="00D41776">
              <w:rPr>
                <w:color w:val="000000"/>
                <w:sz w:val="24"/>
                <w:szCs w:val="24"/>
                <w:lang w:val="uk-UA" w:eastAsia="uk-UA"/>
              </w:rPr>
              <w:t>3,</w:t>
            </w:r>
            <w:r w:rsidR="007E0669" w:rsidRPr="00D41776">
              <w:rPr>
                <w:color w:val="000000"/>
                <w:sz w:val="24"/>
                <w:szCs w:val="24"/>
                <w:lang w:val="uk-UA" w:eastAsia="uk-UA"/>
              </w:rPr>
              <w:t>0</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w:t>
            </w:r>
            <w:r w:rsidRPr="00D41776">
              <w:rPr>
                <w:b/>
                <w:bCs/>
                <w:sz w:val="24"/>
                <w:szCs w:val="24"/>
                <w:lang w:val="uk-UA"/>
              </w:rPr>
              <w:t xml:space="preserve"> вроджених вад серця у дорослих,</w:t>
            </w:r>
            <w:r w:rsidRPr="00D41776">
              <w:rPr>
                <w:bCs/>
                <w:sz w:val="24"/>
                <w:szCs w:val="24"/>
                <w:lang w:val="uk-UA"/>
              </w:rPr>
              <w:t xml:space="preserve"> </w:t>
            </w:r>
            <w:r w:rsidRPr="00D41776">
              <w:rPr>
                <w:sz w:val="24"/>
                <w:szCs w:val="24"/>
                <w:lang w:val="uk-UA"/>
              </w:rPr>
              <w:t>принципи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Pr>
                <w:color w:val="000000"/>
                <w:sz w:val="24"/>
                <w:szCs w:val="24"/>
                <w:lang w:val="uk-UA" w:eastAsia="uk-UA"/>
              </w:rPr>
              <w:t>6</w:t>
            </w:r>
            <w:r w:rsidRPr="00D41776">
              <w:rPr>
                <w:color w:val="000000"/>
                <w:sz w:val="24"/>
                <w:szCs w:val="24"/>
                <w:lang w:val="uk-UA" w:eastAsia="uk-UA"/>
              </w:rPr>
              <w:t>,</w:t>
            </w:r>
            <w:r>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3</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3,0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Диференціальна діагностика синдрому кардіомегалії</w:t>
            </w:r>
            <w:r w:rsidRPr="00D41776">
              <w:rPr>
                <w:sz w:val="24"/>
                <w:szCs w:val="24"/>
                <w:lang w:val="uk-UA"/>
              </w:rPr>
              <w:t xml:space="preserve">. </w:t>
            </w:r>
            <w:r w:rsidR="00F13207" w:rsidRPr="00D41776">
              <w:rPr>
                <w:sz w:val="24"/>
                <w:szCs w:val="24"/>
                <w:lang w:val="uk-UA"/>
              </w:rPr>
              <w:t xml:space="preserve">Міокардити. Кардіоміопатії. </w:t>
            </w:r>
            <w:r w:rsidRPr="00D41776">
              <w:rPr>
                <w:sz w:val="24"/>
                <w:szCs w:val="24"/>
                <w:lang w:val="uk-UA"/>
              </w:rPr>
              <w:t>Принципи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B78B4">
            <w:pPr>
              <w:widowControl w:val="0"/>
              <w:jc w:val="center"/>
              <w:rPr>
                <w:color w:val="000000"/>
                <w:sz w:val="24"/>
                <w:szCs w:val="24"/>
                <w:lang w:val="uk-UA" w:eastAsia="uk-UA"/>
              </w:rPr>
            </w:pPr>
            <w:r w:rsidRPr="00D41776">
              <w:rPr>
                <w:color w:val="000000"/>
                <w:sz w:val="24"/>
                <w:szCs w:val="24"/>
                <w:lang w:val="uk-UA" w:eastAsia="uk-UA"/>
              </w:rPr>
              <w:t>7,0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C4B5B">
            <w:pPr>
              <w:ind w:left="41"/>
              <w:jc w:val="center"/>
              <w:rPr>
                <w:bCs/>
                <w:sz w:val="24"/>
                <w:szCs w:val="24"/>
                <w:lang w:val="uk-UA"/>
              </w:rPr>
            </w:pPr>
            <w:r w:rsidRPr="00D41776">
              <w:rPr>
                <w:bCs/>
                <w:sz w:val="24"/>
                <w:szCs w:val="24"/>
                <w:lang w:val="uk-UA"/>
              </w:rPr>
              <w:t>4</w:t>
            </w:r>
            <w:r w:rsidR="00F040F9" w:rsidRPr="00D41776">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widowControl w:val="0"/>
              <w:jc w:val="center"/>
              <w:rPr>
                <w:color w:val="000000"/>
                <w:sz w:val="24"/>
                <w:szCs w:val="24"/>
                <w:lang w:val="uk-UA" w:eastAsia="uk-UA"/>
              </w:rPr>
            </w:pPr>
            <w:r w:rsidRPr="00D41776">
              <w:rPr>
                <w:color w:val="000000"/>
                <w:sz w:val="24"/>
                <w:szCs w:val="24"/>
                <w:lang w:val="uk-UA" w:eastAsia="uk-UA"/>
              </w:rPr>
              <w:t>3,</w:t>
            </w:r>
            <w:r w:rsidR="007E0669" w:rsidRPr="00D41776">
              <w:rPr>
                <w:color w:val="000000"/>
                <w:sz w:val="24"/>
                <w:szCs w:val="24"/>
                <w:lang w:val="uk-UA" w:eastAsia="uk-UA"/>
              </w:rPr>
              <w:t>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захворювань з синдромом перикардиту</w:t>
            </w:r>
            <w:r w:rsidRPr="00D41776">
              <w:rPr>
                <w:b/>
                <w:bCs/>
                <w:sz w:val="24"/>
                <w:szCs w:val="24"/>
                <w:lang w:val="uk-UA"/>
              </w:rPr>
              <w:t>.</w:t>
            </w:r>
            <w:r w:rsidRPr="00D41776">
              <w:rPr>
                <w:sz w:val="24"/>
                <w:szCs w:val="24"/>
                <w:lang w:val="uk-UA"/>
              </w:rPr>
              <w:t xml:space="preserve"> Тактика ведення хворих. </w:t>
            </w:r>
            <w:r w:rsidRPr="00D41776">
              <w:rPr>
                <w:iCs/>
                <w:sz w:val="24"/>
                <w:szCs w:val="24"/>
                <w:lang w:val="uk-UA"/>
              </w:rPr>
              <w:t xml:space="preserve">Тампонада серця – діагностика, невідкладна допомога. </w:t>
            </w:r>
          </w:p>
          <w:p w:rsidR="00F040F9" w:rsidRPr="00D41776" w:rsidRDefault="00F040F9">
            <w:pPr>
              <w:ind w:firstLine="426"/>
              <w:jc w:val="both"/>
              <w:rPr>
                <w:bCs/>
                <w:sz w:val="24"/>
                <w:szCs w:val="24"/>
                <w:lang w:val="uk-UA"/>
              </w:rPr>
            </w:pPr>
            <w:r w:rsidRPr="00D41776">
              <w:rPr>
                <w:iCs/>
                <w:sz w:val="24"/>
                <w:szCs w:val="24"/>
                <w:lang w:val="uk-UA"/>
              </w:rPr>
              <w:t>Рубіжний контроль змістового модуля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3B78B4" w:rsidP="00563AA8">
            <w:pPr>
              <w:widowControl w:val="0"/>
              <w:jc w:val="center"/>
              <w:rPr>
                <w:color w:val="000000"/>
                <w:sz w:val="24"/>
                <w:szCs w:val="24"/>
                <w:lang w:val="uk-UA" w:eastAsia="uk-UA"/>
              </w:rPr>
            </w:pPr>
            <w:r w:rsidRPr="00D41776">
              <w:rPr>
                <w:color w:val="000000"/>
                <w:sz w:val="24"/>
                <w:szCs w:val="24"/>
                <w:lang w:val="uk-UA" w:eastAsia="uk-UA"/>
              </w:rPr>
              <w:t>6,</w:t>
            </w:r>
            <w:r w:rsidR="00563AA8">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494C7E" w:rsidP="00563AA8">
            <w:pPr>
              <w:ind w:left="41"/>
              <w:jc w:val="center"/>
              <w:rPr>
                <w:bCs/>
                <w:sz w:val="24"/>
                <w:szCs w:val="24"/>
                <w:lang w:val="uk-UA"/>
              </w:rPr>
            </w:pPr>
            <w:r w:rsidRPr="00D41776">
              <w:rPr>
                <w:bCs/>
                <w:sz w:val="24"/>
                <w:szCs w:val="24"/>
                <w:lang w:val="uk-UA"/>
              </w:rPr>
              <w:t>3</w:t>
            </w:r>
            <w:r w:rsidR="00F040F9" w:rsidRPr="00D41776">
              <w:rPr>
                <w:bCs/>
                <w:sz w:val="24"/>
                <w:szCs w:val="24"/>
                <w:lang w:val="uk-UA"/>
              </w:rPr>
              <w:t>,</w:t>
            </w:r>
            <w:r w:rsidR="00563AA8">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pPr>
              <w:widowControl w:val="0"/>
              <w:jc w:val="center"/>
              <w:rPr>
                <w:color w:val="000000"/>
                <w:sz w:val="24"/>
                <w:szCs w:val="24"/>
                <w:lang w:val="uk-UA" w:eastAsia="uk-UA"/>
              </w:rPr>
            </w:pPr>
            <w:r w:rsidRPr="00D41776">
              <w:rPr>
                <w:color w:val="000000"/>
                <w:sz w:val="24"/>
                <w:szCs w:val="24"/>
                <w:lang w:val="uk-UA" w:eastAsia="uk-UA"/>
              </w:rPr>
              <w:t>3,</w:t>
            </w:r>
            <w:r w:rsidR="007E0669" w:rsidRPr="00D41776">
              <w:rPr>
                <w:color w:val="000000"/>
                <w:sz w:val="24"/>
                <w:szCs w:val="24"/>
                <w:lang w:val="uk-UA" w:eastAsia="uk-UA"/>
              </w:rPr>
              <w:t>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563AA8" w:rsidRDefault="00F040F9">
            <w:pPr>
              <w:widowControl w:val="0"/>
              <w:shd w:val="clear" w:color="auto" w:fill="FFFFFF"/>
              <w:ind w:firstLine="426"/>
              <w:jc w:val="right"/>
              <w:rPr>
                <w:sz w:val="24"/>
                <w:szCs w:val="24"/>
                <w:lang w:val="uk-UA" w:eastAsia="en-US"/>
              </w:rPr>
            </w:pPr>
            <w:r w:rsidRPr="00563AA8">
              <w:rPr>
                <w:sz w:val="24"/>
                <w:szCs w:val="24"/>
              </w:rPr>
              <w:t>Разом за змістовим модулем</w:t>
            </w:r>
            <w:r w:rsidRPr="00563AA8">
              <w:rPr>
                <w:sz w:val="24"/>
                <w:szCs w:val="24"/>
                <w:lang w:val="uk-UA"/>
              </w:rPr>
              <w:t xml:space="preserve"> 1</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rsidP="00563AA8">
            <w:pPr>
              <w:widowControl w:val="0"/>
              <w:jc w:val="center"/>
              <w:rPr>
                <w:color w:val="000000"/>
                <w:sz w:val="24"/>
                <w:szCs w:val="24"/>
                <w:lang w:val="uk-UA" w:eastAsia="uk-UA"/>
              </w:rPr>
            </w:pPr>
            <w:r w:rsidRPr="00563AA8">
              <w:rPr>
                <w:color w:val="000000"/>
                <w:sz w:val="24"/>
                <w:szCs w:val="24"/>
                <w:lang w:val="uk-UA" w:eastAsia="uk-UA"/>
              </w:rPr>
              <w:t>1</w:t>
            </w:r>
            <w:r w:rsidR="00563AA8">
              <w:rPr>
                <w:color w:val="000000"/>
                <w:sz w:val="24"/>
                <w:szCs w:val="24"/>
                <w:lang w:val="uk-UA" w:eastAsia="uk-UA"/>
              </w:rPr>
              <w:t>28</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494C7E" w:rsidP="00563AA8">
            <w:pPr>
              <w:widowControl w:val="0"/>
              <w:jc w:val="center"/>
              <w:rPr>
                <w:color w:val="000000"/>
                <w:sz w:val="24"/>
                <w:szCs w:val="24"/>
                <w:lang w:val="uk-UA" w:eastAsia="uk-UA"/>
              </w:rPr>
            </w:pPr>
            <w:r w:rsidRPr="00563AA8">
              <w:rPr>
                <w:color w:val="000000"/>
                <w:sz w:val="24"/>
                <w:szCs w:val="24"/>
                <w:lang w:val="uk-UA" w:eastAsia="uk-UA"/>
              </w:rPr>
              <w:t>8</w:t>
            </w:r>
            <w:r w:rsidR="00563AA8" w:rsidRPr="00563AA8">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7E0669">
            <w:pPr>
              <w:widowControl w:val="0"/>
              <w:jc w:val="center"/>
              <w:rPr>
                <w:color w:val="000000"/>
                <w:sz w:val="24"/>
                <w:szCs w:val="24"/>
                <w:lang w:eastAsia="uk-UA"/>
              </w:rPr>
            </w:pPr>
            <w:r w:rsidRPr="00563AA8">
              <w:rPr>
                <w:color w:val="000000"/>
                <w:sz w:val="24"/>
                <w:szCs w:val="24"/>
                <w:lang w:val="uk-UA" w:eastAsia="uk-UA"/>
              </w:rPr>
              <w:t>48</w:t>
            </w:r>
          </w:p>
        </w:tc>
      </w:tr>
      <w:bookmarkEnd w:id="8"/>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Default="00F040F9">
            <w:pPr>
              <w:widowControl w:val="0"/>
              <w:ind w:firstLine="426"/>
              <w:jc w:val="center"/>
              <w:rPr>
                <w:color w:val="000000"/>
                <w:sz w:val="24"/>
                <w:szCs w:val="24"/>
                <w:lang w:val="uk-UA" w:eastAsia="uk-UA"/>
              </w:rPr>
            </w:pPr>
            <w:r>
              <w:rPr>
                <w:color w:val="000000"/>
                <w:sz w:val="24"/>
                <w:szCs w:val="24"/>
                <w:lang w:val="uk-UA" w:eastAsia="uk-UA"/>
              </w:rPr>
              <w:t xml:space="preserve">Змістовий модуль 2. </w:t>
            </w:r>
            <w:r>
              <w:rPr>
                <w:sz w:val="24"/>
                <w:szCs w:val="24"/>
                <w:lang w:val="uk-UA"/>
              </w:rPr>
              <w:t xml:space="preserve">Диференціальна діагностика та ведення хворих із основними </w:t>
            </w:r>
            <w:r>
              <w:rPr>
                <w:sz w:val="24"/>
                <w:szCs w:val="24"/>
                <w:lang w:val="uk-UA"/>
              </w:rPr>
              <w:lastRenderedPageBreak/>
              <w:t>синдромами та невідкладними станами в пульмонологічній клініці</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lastRenderedPageBreak/>
              <w:t>Диференційна діагностика</w:t>
            </w:r>
            <w:r w:rsidRPr="00D41776">
              <w:rPr>
                <w:b/>
                <w:bCs/>
                <w:sz w:val="24"/>
                <w:szCs w:val="24"/>
                <w:lang w:val="uk-UA"/>
              </w:rPr>
              <w:t xml:space="preserve"> захворювань з синдромом ущільнення легеневої тканини.</w:t>
            </w:r>
            <w:r w:rsidRPr="00D41776">
              <w:rPr>
                <w:bCs/>
                <w:sz w:val="24"/>
                <w:szCs w:val="24"/>
                <w:lang w:val="uk-UA"/>
              </w:rPr>
              <w:t xml:space="preserve"> </w:t>
            </w:r>
            <w:r w:rsidRPr="00D41776">
              <w:rPr>
                <w:sz w:val="24"/>
                <w:szCs w:val="24"/>
                <w:lang w:val="uk-UA"/>
              </w:rPr>
              <w:t>Принципи ведення хворих з синдромом ущільнення легеневої тканини. Гострий респіраторний дистрес-синдром дорослих – діагностика, невідкладна допомога.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rsidP="00494C7E">
            <w:pPr>
              <w:ind w:left="41"/>
              <w:jc w:val="center"/>
              <w:rPr>
                <w:bCs/>
                <w:sz w:val="24"/>
                <w:szCs w:val="24"/>
                <w:lang w:val="uk-UA"/>
              </w:rPr>
            </w:pPr>
            <w:r w:rsidRPr="00D41776">
              <w:rPr>
                <w:bCs/>
                <w:sz w:val="24"/>
                <w:szCs w:val="24"/>
                <w:lang w:val="uk-UA"/>
              </w:rPr>
              <w:t>9,</w:t>
            </w:r>
            <w:r w:rsidR="00494C7E" w:rsidRPr="00D41776">
              <w:rPr>
                <w:bCs/>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E0669" w:rsidP="00494C7E">
            <w:pPr>
              <w:widowControl w:val="0"/>
              <w:jc w:val="center"/>
              <w:rPr>
                <w:color w:val="000000"/>
                <w:sz w:val="24"/>
                <w:szCs w:val="24"/>
                <w:lang w:val="uk-UA" w:eastAsia="uk-UA"/>
              </w:rPr>
            </w:pPr>
            <w:r w:rsidRPr="00D41776">
              <w:rPr>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E0669">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захворювань з синдромом п</w:t>
            </w:r>
            <w:r w:rsidRPr="00D41776">
              <w:rPr>
                <w:b/>
                <w:bCs/>
                <w:sz w:val="24"/>
                <w:szCs w:val="24"/>
                <w:lang w:val="uk-UA"/>
              </w:rPr>
              <w:t>леврального випоту.</w:t>
            </w:r>
            <w:r w:rsidRPr="00D41776">
              <w:rPr>
                <w:sz w:val="24"/>
                <w:szCs w:val="24"/>
                <w:lang w:val="uk-UA"/>
              </w:rPr>
              <w:t xml:space="preserve"> Масивний плевральний випіт – діагностика, невідкладна допомога. Тактика ведення хворих з синдромом плеврального випоту.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9,5</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sidRPr="00D41776">
              <w:rPr>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w:t>
            </w:r>
            <w:r w:rsidRPr="00D41776">
              <w:rPr>
                <w:b/>
                <w:bCs/>
                <w:sz w:val="24"/>
                <w:szCs w:val="24"/>
                <w:lang w:val="uk-UA"/>
              </w:rPr>
              <w:t xml:space="preserve"> хронічного кашлю, кровохаркання.</w:t>
            </w:r>
            <w:r w:rsidRPr="00D41776">
              <w:rPr>
                <w:bCs/>
                <w:sz w:val="24"/>
                <w:szCs w:val="24"/>
                <w:lang w:val="uk-UA"/>
              </w:rPr>
              <w:t xml:space="preserve"> П</w:t>
            </w:r>
            <w:r w:rsidRPr="00D41776">
              <w:rPr>
                <w:sz w:val="24"/>
                <w:szCs w:val="24"/>
                <w:lang w:val="uk-UA"/>
              </w:rPr>
              <w:t>ринципи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9,5</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sidRPr="00D41776">
              <w:rPr>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синдрому бронхообструкції</w:t>
            </w:r>
            <w:r w:rsidRPr="00D41776">
              <w:rPr>
                <w:bCs/>
                <w:sz w:val="24"/>
                <w:szCs w:val="24"/>
                <w:lang w:val="uk-UA"/>
              </w:rPr>
              <w:t xml:space="preserve"> (</w:t>
            </w:r>
            <w:r w:rsidRPr="00D41776">
              <w:rPr>
                <w:bCs/>
                <w:sz w:val="24"/>
                <w:szCs w:val="24"/>
                <w:lang w:val="en-US"/>
              </w:rPr>
              <w:t>I</w:t>
            </w:r>
            <w:r w:rsidRPr="00D41776">
              <w:rPr>
                <w:bCs/>
                <w:sz w:val="24"/>
                <w:szCs w:val="24"/>
                <w:lang w:val="uk-UA"/>
              </w:rPr>
              <w:t>).</w:t>
            </w:r>
            <w:r w:rsidRPr="00D41776">
              <w:rPr>
                <w:sz w:val="24"/>
                <w:szCs w:val="24"/>
                <w:lang w:val="uk-UA"/>
              </w:rPr>
              <w:t xml:space="preserve"> Діагностика БОС при ХОЗЛ.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494C7E">
            <w:pPr>
              <w:ind w:left="41"/>
              <w:jc w:val="center"/>
              <w:rPr>
                <w:bCs/>
                <w:sz w:val="24"/>
                <w:szCs w:val="24"/>
                <w:lang w:val="uk-UA"/>
              </w:rPr>
            </w:pPr>
            <w:r w:rsidRPr="00D41776">
              <w:rPr>
                <w:bCs/>
                <w:sz w:val="24"/>
                <w:szCs w:val="24"/>
                <w:lang w:val="uk-UA"/>
              </w:rPr>
              <w:t>6</w:t>
            </w:r>
            <w:r w:rsidR="00F040F9" w:rsidRPr="00D41776">
              <w:rPr>
                <w:bCs/>
                <w:sz w:val="24"/>
                <w:szCs w:val="24"/>
                <w:lang w:val="uk-UA"/>
              </w:rPr>
              <w:t>,</w:t>
            </w:r>
            <w:r w:rsidR="003B78B4" w:rsidRPr="00D41776">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494C7E">
            <w:pPr>
              <w:ind w:left="41"/>
              <w:jc w:val="center"/>
              <w:rPr>
                <w:bCs/>
                <w:sz w:val="24"/>
                <w:szCs w:val="24"/>
                <w:lang w:val="uk-UA"/>
              </w:rPr>
            </w:pPr>
            <w:r w:rsidRPr="00D41776">
              <w:rPr>
                <w:bCs/>
                <w:sz w:val="24"/>
                <w:szCs w:val="24"/>
                <w:lang w:val="uk-UA"/>
              </w:rPr>
              <w:t>3</w:t>
            </w:r>
            <w:r w:rsidR="00F040F9" w:rsidRPr="00D41776">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E0669">
            <w:pPr>
              <w:widowControl w:val="0"/>
              <w:jc w:val="center"/>
              <w:rPr>
                <w:color w:val="000000"/>
                <w:sz w:val="24"/>
                <w:szCs w:val="24"/>
                <w:lang w:val="uk-UA" w:eastAsia="uk-UA"/>
              </w:rPr>
            </w:pPr>
            <w:r w:rsidRPr="00D41776">
              <w:rPr>
                <w:color w:val="000000"/>
                <w:sz w:val="24"/>
                <w:szCs w:val="24"/>
                <w:lang w:val="uk-UA" w:eastAsia="uk-UA"/>
              </w:rPr>
              <w:t>2,5</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bCs/>
                <w:sz w:val="24"/>
                <w:szCs w:val="24"/>
                <w:lang w:val="uk-UA"/>
              </w:rPr>
              <w:t>Бронхообструктивний синдром (</w:t>
            </w:r>
            <w:r w:rsidRPr="00D41776">
              <w:rPr>
                <w:b/>
                <w:bCs/>
                <w:sz w:val="24"/>
                <w:szCs w:val="24"/>
                <w:lang w:val="en-US"/>
              </w:rPr>
              <w:t>II</w:t>
            </w:r>
            <w:r w:rsidRPr="00D41776">
              <w:rPr>
                <w:b/>
                <w:bCs/>
                <w:sz w:val="24"/>
                <w:szCs w:val="24"/>
                <w:lang w:val="uk-UA"/>
              </w:rPr>
              <w:t>).</w:t>
            </w:r>
            <w:r w:rsidRPr="00D41776">
              <w:rPr>
                <w:sz w:val="24"/>
                <w:szCs w:val="24"/>
                <w:lang w:val="uk-UA"/>
              </w:rPr>
              <w:t xml:space="preserve"> Бронхіальна астма – діагностичні критерії, встановлення тяжкості перебігу, пошук чинників ризику.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494C7E" w:rsidP="00494C7E">
            <w:pPr>
              <w:ind w:left="41"/>
              <w:jc w:val="center"/>
              <w:rPr>
                <w:bCs/>
                <w:sz w:val="24"/>
                <w:szCs w:val="24"/>
                <w:lang w:val="uk-UA"/>
              </w:rPr>
            </w:pPr>
            <w:r w:rsidRPr="00D41776">
              <w:rPr>
                <w:bCs/>
                <w:sz w:val="24"/>
                <w:szCs w:val="24"/>
                <w:lang w:val="uk-UA"/>
              </w:rPr>
              <w:t>6</w:t>
            </w:r>
            <w:r w:rsidR="00F040F9" w:rsidRPr="00D41776">
              <w:rPr>
                <w:bCs/>
                <w:sz w:val="24"/>
                <w:szCs w:val="24"/>
                <w:lang w:val="uk-UA"/>
              </w:rPr>
              <w:t>,</w:t>
            </w:r>
            <w:r w:rsidRPr="00D41776">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494C7E">
            <w:pPr>
              <w:ind w:left="41"/>
              <w:jc w:val="center"/>
              <w:rPr>
                <w:bCs/>
                <w:sz w:val="24"/>
                <w:szCs w:val="24"/>
                <w:lang w:val="uk-UA"/>
              </w:rPr>
            </w:pPr>
            <w:r w:rsidRPr="00D41776">
              <w:rPr>
                <w:bCs/>
                <w:sz w:val="24"/>
                <w:szCs w:val="24"/>
                <w:lang w:val="uk-UA"/>
              </w:rPr>
              <w:t>3,</w:t>
            </w:r>
            <w:r w:rsidR="007E0669" w:rsidRPr="00D41776">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E0669">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Принципи ведення хворих з БОС: планове лікування ХОЗЛ та БА в залежності від тяжкості перебігу.</w:t>
            </w:r>
            <w:r w:rsidRPr="00D41776">
              <w:rPr>
                <w:sz w:val="24"/>
                <w:szCs w:val="24"/>
                <w:lang w:val="uk-UA"/>
              </w:rPr>
              <w:t xml:space="preserve"> Тяжке загострення ХОЗЛ – діагностика, невідкладна допомога. </w:t>
            </w:r>
            <w:r w:rsidRPr="00D41776">
              <w:rPr>
                <w:bCs/>
                <w:sz w:val="24"/>
                <w:szCs w:val="24"/>
                <w:lang w:val="uk-UA"/>
              </w:rPr>
              <w:t>Напад бронхіальної астми</w:t>
            </w:r>
            <w:r w:rsidRPr="00D41776">
              <w:rPr>
                <w:sz w:val="24"/>
                <w:szCs w:val="24"/>
                <w:lang w:val="uk-UA"/>
              </w:rPr>
              <w:t xml:space="preserve"> – діагностика, невідкладна допомога (залежно від тяжкості).</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9,5</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sidRPr="00D41776">
              <w:rPr>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Диференційний діагноз</w:t>
            </w:r>
            <w:r w:rsidRPr="00D41776">
              <w:rPr>
                <w:b/>
                <w:bCs/>
                <w:sz w:val="24"/>
                <w:szCs w:val="24"/>
                <w:lang w:val="uk-UA"/>
              </w:rPr>
              <w:t xml:space="preserve"> задухи, ціанозу</w:t>
            </w:r>
            <w:r w:rsidRPr="00D41776">
              <w:rPr>
                <w:sz w:val="24"/>
                <w:szCs w:val="24"/>
                <w:lang w:val="uk-UA"/>
              </w:rPr>
              <w:t xml:space="preserve">. Диференційна діагностика </w:t>
            </w:r>
            <w:r w:rsidRPr="00D41776">
              <w:rPr>
                <w:bCs/>
                <w:sz w:val="24"/>
                <w:szCs w:val="24"/>
                <w:lang w:val="uk-UA"/>
              </w:rPr>
              <w:t>легеневої недостатності</w:t>
            </w:r>
            <w:r w:rsidRPr="00D41776">
              <w:rPr>
                <w:sz w:val="24"/>
                <w:szCs w:val="24"/>
                <w:lang w:val="uk-UA"/>
              </w:rPr>
              <w:t xml:space="preserve"> Легеневе серце – діагностичні критерії, принципи лікування. Легенева гіпертензія –</w:t>
            </w:r>
            <w:r w:rsidRPr="00D41776">
              <w:rPr>
                <w:i/>
                <w:iCs/>
                <w:sz w:val="24"/>
                <w:szCs w:val="24"/>
                <w:lang w:val="uk-UA"/>
              </w:rPr>
              <w:t xml:space="preserve"> </w:t>
            </w:r>
            <w:r w:rsidRPr="00D41776">
              <w:rPr>
                <w:iCs/>
                <w:sz w:val="24"/>
                <w:szCs w:val="24"/>
                <w:lang w:val="uk-UA"/>
              </w:rPr>
              <w:t>диференційний діагноз, тактика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9,5</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sidRPr="00D41776">
              <w:rPr>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494C7E">
            <w:pPr>
              <w:numPr>
                <w:ilvl w:val="0"/>
                <w:numId w:val="13"/>
              </w:numPr>
              <w:ind w:left="0" w:firstLine="426"/>
              <w:jc w:val="both"/>
              <w:rPr>
                <w:bCs/>
                <w:sz w:val="24"/>
                <w:szCs w:val="24"/>
                <w:lang w:val="uk-UA"/>
              </w:rPr>
            </w:pPr>
            <w:r w:rsidRPr="00D41776">
              <w:rPr>
                <w:b/>
                <w:bCs/>
                <w:sz w:val="24"/>
                <w:szCs w:val="24"/>
                <w:lang w:val="uk-UA"/>
              </w:rPr>
              <w:t>Невідкладні стани в алергології</w:t>
            </w:r>
            <w:r w:rsidRPr="00D41776">
              <w:rPr>
                <w:sz w:val="24"/>
                <w:szCs w:val="24"/>
                <w:lang w:val="uk-UA"/>
              </w:rPr>
              <w:t xml:space="preserve"> (гостра генералізована кропив'янка / набряк Квінке, анафілактичний шок) </w:t>
            </w:r>
            <w:r w:rsidRPr="00D41776">
              <w:rPr>
                <w:b/>
                <w:sz w:val="24"/>
                <w:szCs w:val="24"/>
                <w:lang w:val="uk-UA"/>
              </w:rPr>
              <w:t>та пульмонології</w:t>
            </w:r>
            <w:r w:rsidRPr="00D41776">
              <w:rPr>
                <w:sz w:val="24"/>
                <w:szCs w:val="24"/>
                <w:lang w:val="uk-UA"/>
              </w:rPr>
              <w:t xml:space="preserve"> (</w:t>
            </w:r>
            <w:r w:rsidRPr="00D41776">
              <w:rPr>
                <w:iCs/>
                <w:sz w:val="24"/>
                <w:szCs w:val="24"/>
                <w:lang w:val="uk-UA"/>
              </w:rPr>
              <w:t>гостра дихальна недостатність, пневмоторакс, напад бронхіальної астми</w:t>
            </w:r>
            <w:r w:rsidRPr="00D41776">
              <w:rPr>
                <w:sz w:val="24"/>
                <w:szCs w:val="24"/>
                <w:lang w:val="uk-UA"/>
              </w:rPr>
              <w:t xml:space="preserve">) – діагностика, диференційна діагностика, невідкладна допомога.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563AA8">
            <w:pPr>
              <w:ind w:left="41"/>
              <w:jc w:val="center"/>
              <w:rPr>
                <w:bCs/>
                <w:sz w:val="24"/>
                <w:szCs w:val="24"/>
                <w:lang w:val="uk-UA"/>
              </w:rPr>
            </w:pPr>
            <w:r>
              <w:rPr>
                <w:bCs/>
                <w:sz w:val="24"/>
                <w:szCs w:val="24"/>
                <w:lang w:val="uk-UA"/>
              </w:rPr>
              <w:t>10</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widowControl w:val="0"/>
              <w:jc w:val="center"/>
              <w:rPr>
                <w:color w:val="000000"/>
                <w:sz w:val="24"/>
                <w:szCs w:val="24"/>
                <w:lang w:val="uk-UA" w:eastAsia="uk-UA"/>
              </w:rPr>
            </w:pPr>
            <w:r w:rsidRPr="00D41776">
              <w:rPr>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3,0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563AA8" w:rsidRDefault="00F040F9">
            <w:pPr>
              <w:widowControl w:val="0"/>
              <w:ind w:firstLine="426"/>
              <w:jc w:val="right"/>
              <w:rPr>
                <w:rFonts w:eastAsia="Calibri"/>
                <w:sz w:val="24"/>
                <w:szCs w:val="24"/>
                <w:lang w:val="uk-UA" w:eastAsia="en-US"/>
              </w:rPr>
            </w:pPr>
            <w:r w:rsidRPr="00563AA8">
              <w:rPr>
                <w:sz w:val="24"/>
                <w:szCs w:val="24"/>
              </w:rPr>
              <w:t>Разом за змістовим модулем</w:t>
            </w:r>
            <w:r w:rsidRPr="00563AA8">
              <w:rPr>
                <w:sz w:val="24"/>
                <w:szCs w:val="24"/>
                <w:lang w:val="uk-UA"/>
              </w:rPr>
              <w:t xml:space="preserve"> 2</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13207" w:rsidP="00563AA8">
            <w:pPr>
              <w:widowControl w:val="0"/>
              <w:jc w:val="center"/>
              <w:rPr>
                <w:color w:val="000000"/>
                <w:sz w:val="24"/>
                <w:szCs w:val="24"/>
                <w:lang w:val="uk-UA" w:eastAsia="uk-UA"/>
              </w:rPr>
            </w:pPr>
            <w:r w:rsidRPr="00563AA8">
              <w:rPr>
                <w:color w:val="000000"/>
                <w:sz w:val="24"/>
                <w:szCs w:val="24"/>
                <w:lang w:val="uk-UA" w:eastAsia="uk-UA"/>
              </w:rPr>
              <w:t>6</w:t>
            </w:r>
            <w:r w:rsidR="00563AA8" w:rsidRPr="00563AA8">
              <w:rPr>
                <w:color w:val="000000"/>
                <w:sz w:val="24"/>
                <w:szCs w:val="24"/>
                <w:lang w:val="uk-UA" w:eastAsia="uk-UA"/>
              </w:rPr>
              <w:t>9</w:t>
            </w:r>
            <w:r w:rsidR="003B78B4" w:rsidRPr="00563AA8">
              <w:rPr>
                <w:color w:val="000000"/>
                <w:sz w:val="24"/>
                <w:szCs w:val="24"/>
                <w:lang w:val="uk-UA" w:eastAsia="uk-UA"/>
              </w:rPr>
              <w:t>,</w:t>
            </w:r>
            <w:r w:rsidR="00563AA8" w:rsidRPr="00563AA8">
              <w:rPr>
                <w:color w:val="000000"/>
                <w:sz w:val="24"/>
                <w:szCs w:val="24"/>
                <w:lang w:val="uk-UA" w:eastAsia="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563AA8" w:rsidP="00F13207">
            <w:pPr>
              <w:widowControl w:val="0"/>
              <w:jc w:val="center"/>
              <w:rPr>
                <w:color w:val="000000"/>
                <w:sz w:val="24"/>
                <w:szCs w:val="24"/>
                <w:lang w:val="uk-UA" w:eastAsia="uk-UA"/>
              </w:rPr>
            </w:pPr>
            <w:r w:rsidRPr="00563AA8">
              <w:rPr>
                <w:color w:val="000000"/>
                <w:sz w:val="24"/>
                <w:szCs w:val="24"/>
                <w:lang w:val="uk-UA" w:eastAsia="uk-UA"/>
              </w:rPr>
              <w:t>49</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val="uk-UA" w:eastAsia="uk-UA"/>
              </w:rPr>
              <w:t>2</w:t>
            </w:r>
            <w:r w:rsidR="007E0669" w:rsidRPr="00563AA8">
              <w:rPr>
                <w:color w:val="000000"/>
                <w:sz w:val="24"/>
                <w:szCs w:val="24"/>
                <w:lang w:val="uk-UA" w:eastAsia="uk-UA"/>
              </w:rPr>
              <w:t>0,5</w:t>
            </w: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hideMark/>
          </w:tcPr>
          <w:p w:rsidR="00F040F9" w:rsidRDefault="00F040F9">
            <w:pPr>
              <w:widowControl w:val="0"/>
              <w:ind w:firstLine="426"/>
              <w:jc w:val="center"/>
              <w:rPr>
                <w:color w:val="000000"/>
                <w:sz w:val="24"/>
                <w:szCs w:val="24"/>
                <w:lang w:val="uk-UA" w:eastAsia="uk-UA"/>
              </w:rPr>
            </w:pPr>
            <w:r>
              <w:rPr>
                <w:color w:val="000000"/>
                <w:sz w:val="24"/>
                <w:szCs w:val="24"/>
                <w:lang w:val="uk-UA" w:eastAsia="uk-UA"/>
              </w:rPr>
              <w:t xml:space="preserve">Змістовий модуль 3. </w:t>
            </w:r>
            <w:r>
              <w:rPr>
                <w:sz w:val="24"/>
                <w:szCs w:val="24"/>
                <w:lang w:val="uk-UA"/>
              </w:rPr>
              <w:t>Диференціальна діагностика та ведення хворих із основними синдромами та невідкладними станами в гастроентерологічній клініці</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Диференційний діагноз синдрому п</w:t>
            </w:r>
            <w:r w:rsidRPr="00D41776">
              <w:rPr>
                <w:b/>
                <w:bCs/>
                <w:sz w:val="24"/>
                <w:szCs w:val="24"/>
                <w:lang w:val="uk-UA"/>
              </w:rPr>
              <w:t>ечії та дисфагії</w:t>
            </w:r>
            <w:r w:rsidRPr="00D41776">
              <w:rPr>
                <w:bCs/>
                <w:sz w:val="24"/>
                <w:szCs w:val="24"/>
                <w:lang w:val="uk-UA"/>
              </w:rPr>
              <w:t xml:space="preserve">. </w:t>
            </w:r>
            <w:r w:rsidRPr="00D41776">
              <w:rPr>
                <w:sz w:val="24"/>
                <w:szCs w:val="24"/>
                <w:lang w:val="uk-UA"/>
              </w:rPr>
              <w:t>Гастроезофагеальна рефлюксна хвороба. Ведення хворих з синдромами печії та дисфагії</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5</w:t>
            </w:r>
            <w:r w:rsidR="0046784E" w:rsidRPr="00D41776">
              <w:rPr>
                <w:bCs/>
                <w:sz w:val="24"/>
                <w:szCs w:val="24"/>
                <w:lang w:val="uk-UA"/>
              </w:rPr>
              <w:t>,</w:t>
            </w:r>
            <w:r>
              <w:rPr>
                <w:bCs/>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3</w:t>
            </w:r>
            <w:r w:rsidR="00F040F9"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04AF4">
            <w:pPr>
              <w:widowControl w:val="0"/>
              <w:jc w:val="center"/>
              <w:rPr>
                <w:color w:val="000000"/>
                <w:sz w:val="24"/>
                <w:szCs w:val="24"/>
                <w:lang w:val="uk-UA" w:eastAsia="uk-UA"/>
              </w:rPr>
            </w:pPr>
            <w:r w:rsidRPr="00D41776">
              <w:rPr>
                <w:color w:val="000000"/>
                <w:sz w:val="24"/>
                <w:szCs w:val="24"/>
                <w:lang w:val="uk-UA" w:eastAsia="uk-UA"/>
              </w:rPr>
              <w:t>2,5</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а</w:t>
            </w:r>
            <w:r w:rsidRPr="00D41776">
              <w:rPr>
                <w:b/>
                <w:bCs/>
                <w:sz w:val="24"/>
                <w:szCs w:val="24"/>
                <w:lang w:val="uk-UA"/>
              </w:rPr>
              <w:t xml:space="preserve">бдомінального болю </w:t>
            </w:r>
            <w:r w:rsidRPr="00D41776">
              <w:rPr>
                <w:b/>
                <w:sz w:val="24"/>
                <w:szCs w:val="24"/>
                <w:lang w:val="uk-UA"/>
              </w:rPr>
              <w:t>в епігастральній ділянці.</w:t>
            </w:r>
            <w:r w:rsidRPr="00D41776">
              <w:rPr>
                <w:sz w:val="24"/>
                <w:szCs w:val="24"/>
                <w:lang w:val="uk-UA"/>
              </w:rPr>
              <w:t xml:space="preserve"> Функціональна диспепсія. Хронічний гастрит, пептична виразка шлунка і дванадцятипалої кишки – тактика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6</w:t>
            </w:r>
            <w:r w:rsidR="0046784E"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3</w:t>
            </w:r>
            <w:r w:rsidR="007E0669" w:rsidRPr="00D41776">
              <w:rPr>
                <w:bCs/>
                <w:sz w:val="24"/>
                <w:szCs w:val="24"/>
                <w:lang w:val="uk-UA"/>
              </w:rPr>
              <w:t>,</w:t>
            </w:r>
            <w:r>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04AF4">
            <w:pPr>
              <w:widowControl w:val="0"/>
              <w:jc w:val="center"/>
              <w:rPr>
                <w:color w:val="000000"/>
                <w:sz w:val="24"/>
                <w:szCs w:val="24"/>
                <w:lang w:val="uk-UA" w:eastAsia="uk-UA"/>
              </w:rPr>
            </w:pPr>
            <w:r w:rsidRPr="00D41776">
              <w:rPr>
                <w:color w:val="000000"/>
                <w:sz w:val="24"/>
                <w:szCs w:val="24"/>
                <w:lang w:val="uk-UA" w:eastAsia="uk-UA"/>
              </w:rPr>
              <w:t>2,5</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sz w:val="24"/>
                <w:szCs w:val="24"/>
                <w:lang w:val="uk-UA"/>
              </w:rPr>
            </w:pPr>
            <w:r w:rsidRPr="00D41776">
              <w:rPr>
                <w:b/>
                <w:sz w:val="24"/>
                <w:szCs w:val="24"/>
                <w:lang w:val="uk-UA"/>
              </w:rPr>
              <w:t>Диференційна діагностика а</w:t>
            </w:r>
            <w:r w:rsidRPr="00D41776">
              <w:rPr>
                <w:b/>
                <w:bCs/>
                <w:sz w:val="24"/>
                <w:szCs w:val="24"/>
                <w:lang w:val="uk-UA"/>
              </w:rPr>
              <w:t xml:space="preserve">бдомінального болю </w:t>
            </w:r>
            <w:r w:rsidRPr="00D41776">
              <w:rPr>
                <w:b/>
                <w:sz w:val="24"/>
                <w:szCs w:val="24"/>
                <w:lang w:val="uk-UA"/>
              </w:rPr>
              <w:t>в правому підребер'ї та мезогастрії.</w:t>
            </w:r>
            <w:r w:rsidRPr="00D41776">
              <w:rPr>
                <w:sz w:val="24"/>
                <w:szCs w:val="24"/>
                <w:lang w:val="uk-UA"/>
              </w:rPr>
              <w:t xml:space="preserve"> Хронічний панкреатит, хвороби жовчних шляхів – тактика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9</w:t>
            </w:r>
            <w:r w:rsidR="0046784E"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F040F9" w:rsidP="00563AA8">
            <w:pPr>
              <w:ind w:left="41"/>
              <w:jc w:val="center"/>
              <w:rPr>
                <w:bCs/>
                <w:sz w:val="24"/>
                <w:szCs w:val="24"/>
                <w:lang w:val="uk-UA"/>
              </w:rPr>
            </w:pPr>
            <w:r w:rsidRPr="00D41776">
              <w:rPr>
                <w:bCs/>
                <w:sz w:val="24"/>
                <w:szCs w:val="24"/>
                <w:lang w:val="uk-UA"/>
              </w:rPr>
              <w:t>6,</w:t>
            </w:r>
            <w:r w:rsidR="00563AA8">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704AF4">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sz w:val="24"/>
                <w:szCs w:val="24"/>
                <w:lang w:val="uk-UA"/>
              </w:rPr>
            </w:pPr>
            <w:r w:rsidRPr="00D41776">
              <w:rPr>
                <w:b/>
                <w:sz w:val="24"/>
                <w:szCs w:val="24"/>
                <w:lang w:val="uk-UA"/>
              </w:rPr>
              <w:lastRenderedPageBreak/>
              <w:t>Диференційна діагностика х</w:t>
            </w:r>
            <w:r w:rsidRPr="00D41776">
              <w:rPr>
                <w:b/>
                <w:bCs/>
                <w:sz w:val="24"/>
                <w:szCs w:val="24"/>
                <w:lang w:val="uk-UA"/>
              </w:rPr>
              <w:t>ронічної діаре</w:t>
            </w:r>
            <w:r w:rsidRPr="00D41776">
              <w:rPr>
                <w:b/>
                <w:sz w:val="24"/>
                <w:szCs w:val="24"/>
                <w:lang w:val="uk-UA"/>
              </w:rPr>
              <w:t>ї</w:t>
            </w:r>
            <w:r w:rsidRPr="00D41776">
              <w:rPr>
                <w:sz w:val="24"/>
                <w:szCs w:val="24"/>
                <w:lang w:val="uk-UA"/>
              </w:rPr>
              <w:t>. Ентеропатії, запальні хвороби товстого кишечнику – діагностичні критерії, тактика ведення хворих.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9</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6,</w:t>
            </w:r>
            <w:r>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sz w:val="24"/>
                <w:szCs w:val="24"/>
                <w:lang w:val="uk-UA"/>
              </w:rPr>
            </w:pPr>
            <w:r w:rsidRPr="00D41776">
              <w:rPr>
                <w:b/>
                <w:sz w:val="24"/>
                <w:szCs w:val="24"/>
                <w:lang w:val="uk-UA"/>
              </w:rPr>
              <w:t>Диференціальна діагностика з</w:t>
            </w:r>
            <w:r w:rsidRPr="00D41776">
              <w:rPr>
                <w:b/>
                <w:bCs/>
                <w:sz w:val="24"/>
                <w:szCs w:val="24"/>
                <w:lang w:val="uk-UA"/>
              </w:rPr>
              <w:t>акрепів.</w:t>
            </w:r>
            <w:r w:rsidRPr="00D41776">
              <w:rPr>
                <w:sz w:val="24"/>
                <w:szCs w:val="24"/>
                <w:lang w:val="uk-UA"/>
              </w:rPr>
              <w:t xml:space="preserve"> Синдром подразнего кишечнику – діагностика, принципи лікування, профілактика.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9</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6,</w:t>
            </w:r>
            <w:r>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sz w:val="24"/>
                <w:szCs w:val="24"/>
                <w:lang w:val="uk-UA"/>
              </w:rPr>
            </w:pPr>
            <w:r w:rsidRPr="00D41776">
              <w:rPr>
                <w:b/>
                <w:sz w:val="24"/>
                <w:szCs w:val="24"/>
                <w:lang w:val="uk-UA"/>
              </w:rPr>
              <w:t>Диференційна діагностика</w:t>
            </w:r>
            <w:r w:rsidRPr="00D41776">
              <w:rPr>
                <w:b/>
                <w:bCs/>
                <w:sz w:val="24"/>
                <w:szCs w:val="24"/>
                <w:lang w:val="uk-UA"/>
              </w:rPr>
              <w:t xml:space="preserve"> жовтяницї.</w:t>
            </w:r>
            <w:r w:rsidRPr="00D41776">
              <w:rPr>
                <w:bCs/>
                <w:sz w:val="24"/>
                <w:szCs w:val="24"/>
                <w:lang w:val="uk-UA"/>
              </w:rPr>
              <w:t xml:space="preserve"> П</w:t>
            </w:r>
            <w:r w:rsidRPr="00D41776">
              <w:rPr>
                <w:sz w:val="24"/>
                <w:szCs w:val="24"/>
                <w:lang w:val="uk-UA"/>
              </w:rPr>
              <w:t xml:space="preserve">ринципи лікування основних варіантів жовтяниці. </w:t>
            </w:r>
            <w:r w:rsidRPr="00D41776">
              <w:rPr>
                <w:b/>
                <w:bCs/>
                <w:sz w:val="24"/>
                <w:szCs w:val="24"/>
                <w:lang w:val="uk-UA"/>
              </w:rPr>
              <w:t>Хронічний гепатит</w:t>
            </w:r>
            <w:r w:rsidRPr="00D41776">
              <w:rPr>
                <w:sz w:val="24"/>
                <w:szCs w:val="24"/>
                <w:lang w:val="uk-UA"/>
              </w:rPr>
              <w:t xml:space="preserve"> – діагностичні критерії, пошук причини, принципи лікування.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9</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6,</w:t>
            </w:r>
            <w:r>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w:t>
            </w:r>
            <w:r w:rsidRPr="00D41776">
              <w:rPr>
                <w:b/>
                <w:bCs/>
                <w:sz w:val="24"/>
                <w:szCs w:val="24"/>
                <w:lang w:val="uk-UA"/>
              </w:rPr>
              <w:t xml:space="preserve"> портальної гіпертензії</w:t>
            </w:r>
            <w:r w:rsidRPr="00D41776">
              <w:rPr>
                <w:bCs/>
                <w:sz w:val="24"/>
                <w:szCs w:val="24"/>
                <w:lang w:val="uk-UA"/>
              </w:rPr>
              <w:t>.</w:t>
            </w:r>
            <w:r w:rsidRPr="00D41776">
              <w:rPr>
                <w:sz w:val="24"/>
                <w:szCs w:val="24"/>
                <w:lang w:val="uk-UA"/>
              </w:rPr>
              <w:t xml:space="preserve"> Принципи лікування основних варіантів портальної гіпертензії. </w:t>
            </w:r>
            <w:r w:rsidRPr="00D41776">
              <w:rPr>
                <w:b/>
                <w:bCs/>
                <w:sz w:val="24"/>
                <w:szCs w:val="24"/>
                <w:lang w:val="uk-UA"/>
              </w:rPr>
              <w:t>Печінкова недостатність</w:t>
            </w:r>
            <w:r w:rsidRPr="00D41776">
              <w:rPr>
                <w:sz w:val="24"/>
                <w:szCs w:val="24"/>
                <w:lang w:val="uk-UA"/>
              </w:rPr>
              <w:t xml:space="preserve"> – діагностичні критерії, пошук причини, принципи лікування. Печінкова енцефалопатія (ендо- та екзогенна) – діагностика, невідкладна допомога. </w:t>
            </w:r>
            <w:r w:rsidRPr="00D41776">
              <w:rPr>
                <w:b/>
                <w:sz w:val="24"/>
                <w:szCs w:val="24"/>
                <w:lang w:val="uk-UA"/>
              </w:rPr>
              <w:t>Цироз печінки</w:t>
            </w:r>
            <w:r w:rsidRPr="00D41776">
              <w:rPr>
                <w:sz w:val="24"/>
                <w:szCs w:val="24"/>
                <w:lang w:val="uk-UA"/>
              </w:rPr>
              <w:t xml:space="preserve"> – діагностичні критерії, принципи лікування.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9</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sidRPr="00D41776">
              <w:rPr>
                <w:bCs/>
                <w:sz w:val="24"/>
                <w:szCs w:val="24"/>
                <w:lang w:val="uk-UA"/>
              </w:rPr>
              <w:t>6,</w:t>
            </w:r>
            <w:r>
              <w:rPr>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2,5</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ind w:firstLine="426"/>
              <w:jc w:val="right"/>
              <w:rPr>
                <w:color w:val="000000"/>
                <w:sz w:val="24"/>
                <w:szCs w:val="24"/>
                <w:lang w:val="uk-UA" w:eastAsia="uk-UA"/>
              </w:rPr>
            </w:pPr>
            <w:r w:rsidRPr="00563AA8">
              <w:rPr>
                <w:sz w:val="24"/>
                <w:szCs w:val="24"/>
              </w:rPr>
              <w:t>Разом за змістовим модулем</w:t>
            </w:r>
            <w:r w:rsidRPr="00563AA8">
              <w:rPr>
                <w:sz w:val="24"/>
                <w:szCs w:val="24"/>
                <w:lang w:val="uk-UA"/>
              </w:rPr>
              <w:t xml:space="preserve"> 3</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563AA8" w:rsidP="00563AA8">
            <w:pPr>
              <w:widowControl w:val="0"/>
              <w:jc w:val="center"/>
              <w:rPr>
                <w:color w:val="000000"/>
                <w:sz w:val="24"/>
                <w:szCs w:val="24"/>
                <w:lang w:val="uk-UA" w:eastAsia="uk-UA"/>
              </w:rPr>
            </w:pPr>
            <w:r w:rsidRPr="00563AA8">
              <w:rPr>
                <w:color w:val="000000"/>
                <w:sz w:val="24"/>
                <w:szCs w:val="24"/>
                <w:lang w:val="uk-UA" w:eastAsia="uk-UA"/>
              </w:rPr>
              <w:t>56</w:t>
            </w:r>
            <w:r w:rsidR="0046784E" w:rsidRPr="00563AA8">
              <w:rPr>
                <w:color w:val="000000"/>
                <w:sz w:val="24"/>
                <w:szCs w:val="24"/>
                <w:lang w:val="uk-UA" w:eastAsia="uk-UA"/>
              </w:rPr>
              <w:t>,</w:t>
            </w:r>
            <w:r w:rsidRPr="00563AA8">
              <w:rPr>
                <w:color w:val="000000"/>
                <w:sz w:val="24"/>
                <w:szCs w:val="24"/>
                <w:lang w:val="uk-UA" w:eastAsia="uk-UA"/>
              </w:rPr>
              <w:t>5</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563AA8" w:rsidP="00563AA8">
            <w:pPr>
              <w:widowControl w:val="0"/>
              <w:jc w:val="center"/>
              <w:rPr>
                <w:color w:val="000000"/>
                <w:sz w:val="24"/>
                <w:szCs w:val="24"/>
                <w:lang w:val="uk-UA" w:eastAsia="uk-UA"/>
              </w:rPr>
            </w:pPr>
            <w:r w:rsidRPr="00563AA8">
              <w:rPr>
                <w:color w:val="000000"/>
                <w:sz w:val="24"/>
                <w:szCs w:val="24"/>
                <w:lang w:val="uk-UA" w:eastAsia="uk-UA"/>
              </w:rPr>
              <w:t>39</w:t>
            </w:r>
            <w:r>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D00173">
            <w:pPr>
              <w:widowControl w:val="0"/>
              <w:jc w:val="center"/>
              <w:rPr>
                <w:color w:val="000000"/>
                <w:sz w:val="24"/>
                <w:szCs w:val="24"/>
                <w:lang w:val="uk-UA" w:eastAsia="uk-UA"/>
              </w:rPr>
            </w:pPr>
            <w:r w:rsidRPr="00563AA8">
              <w:rPr>
                <w:color w:val="000000"/>
                <w:sz w:val="24"/>
                <w:szCs w:val="24"/>
                <w:lang w:val="uk-UA" w:eastAsia="uk-UA"/>
              </w:rPr>
              <w:t>17,5</w:t>
            </w: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Default="00F040F9">
            <w:pPr>
              <w:widowControl w:val="0"/>
              <w:ind w:firstLine="426"/>
              <w:jc w:val="center"/>
              <w:rPr>
                <w:color w:val="000000"/>
                <w:sz w:val="24"/>
                <w:szCs w:val="24"/>
                <w:lang w:eastAsia="uk-UA"/>
              </w:rPr>
            </w:pPr>
            <w:r>
              <w:rPr>
                <w:color w:val="000000"/>
                <w:sz w:val="24"/>
                <w:szCs w:val="24"/>
                <w:lang w:val="uk-UA" w:eastAsia="uk-UA"/>
              </w:rPr>
              <w:t xml:space="preserve">Змістовий модуль 4. </w:t>
            </w:r>
            <w:r>
              <w:rPr>
                <w:sz w:val="24"/>
                <w:szCs w:val="24"/>
                <w:lang w:val="uk-UA"/>
              </w:rPr>
              <w:t>Диференціальна діагностика та ведення хворих із основними синдромами та невідкладними станами в ендокринологічній клініці</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х</w:t>
            </w:r>
            <w:r w:rsidRPr="00D41776">
              <w:rPr>
                <w:b/>
                <w:bCs/>
                <w:sz w:val="24"/>
                <w:szCs w:val="24"/>
                <w:lang w:val="uk-UA"/>
              </w:rPr>
              <w:t>ронічної гіперглікемії</w:t>
            </w:r>
            <w:r w:rsidRPr="00D41776">
              <w:rPr>
                <w:bCs/>
                <w:sz w:val="24"/>
                <w:szCs w:val="24"/>
                <w:lang w:val="uk-UA"/>
              </w:rPr>
              <w:t xml:space="preserve">. </w:t>
            </w:r>
            <w:r w:rsidRPr="00D41776">
              <w:rPr>
                <w:sz w:val="24"/>
                <w:szCs w:val="24"/>
                <w:lang w:val="uk-UA"/>
              </w:rPr>
              <w:t xml:space="preserve">Діагностичні критерії (ВОЗ). Диференційна діагностика цукрового діабету (ЦД) 1 і 2 типів, а також вторинних форм ЦД. Принципи лікування ЦД 1 і 2 типів. Тактика ведення хворих з синдромом хронічної гіперглікемії.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9</w:t>
            </w:r>
            <w:r w:rsidR="00531117"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7</w:t>
            </w:r>
            <w:r w:rsidR="00F040F9"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D00173">
            <w:pPr>
              <w:widowControl w:val="0"/>
              <w:jc w:val="center"/>
              <w:rPr>
                <w:color w:val="000000"/>
                <w:sz w:val="24"/>
                <w:szCs w:val="24"/>
                <w:lang w:val="uk-UA" w:eastAsia="uk-UA"/>
              </w:rPr>
            </w:pPr>
            <w:r w:rsidRPr="00D41776">
              <w:rPr>
                <w:color w:val="000000"/>
                <w:sz w:val="24"/>
                <w:szCs w:val="24"/>
                <w:lang w:val="uk-UA" w:eastAsia="uk-UA"/>
              </w:rPr>
              <w:t>2,</w:t>
            </w:r>
            <w:r w:rsidR="00531117" w:rsidRPr="00D41776">
              <w:rPr>
                <w:color w:val="000000"/>
                <w:sz w:val="24"/>
                <w:szCs w:val="24"/>
                <w:lang w:val="uk-UA" w:eastAsia="uk-UA"/>
              </w:rPr>
              <w:t>0</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bCs/>
                <w:sz w:val="24"/>
                <w:szCs w:val="24"/>
                <w:lang w:val="uk-UA"/>
              </w:rPr>
              <w:t>Гострі діабетичні стани</w:t>
            </w:r>
            <w:r w:rsidRPr="00D41776">
              <w:rPr>
                <w:bCs/>
                <w:sz w:val="24"/>
                <w:szCs w:val="24"/>
                <w:lang w:val="uk-UA"/>
              </w:rPr>
              <w:t xml:space="preserve"> </w:t>
            </w:r>
            <w:r w:rsidRPr="00D41776">
              <w:rPr>
                <w:sz w:val="24"/>
                <w:szCs w:val="24"/>
                <w:lang w:val="uk-UA"/>
              </w:rPr>
              <w:t>(гіпоглікемія, діабетичний кетоацидоз, лактацидемічна й гіперосмолярна коми) – діагностика, диференційна діагностика, невідкладна допомога.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9</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7</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2,0</w:t>
            </w:r>
          </w:p>
        </w:tc>
      </w:tr>
      <w:tr w:rsidR="00563AA8"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D41776" w:rsidRDefault="00563AA8" w:rsidP="00F040F9">
            <w:pPr>
              <w:numPr>
                <w:ilvl w:val="0"/>
                <w:numId w:val="13"/>
              </w:numPr>
              <w:ind w:left="0" w:firstLine="426"/>
              <w:jc w:val="both"/>
              <w:rPr>
                <w:bCs/>
                <w:sz w:val="24"/>
                <w:szCs w:val="24"/>
                <w:lang w:val="uk-UA"/>
              </w:rPr>
            </w:pPr>
            <w:r w:rsidRPr="00D41776">
              <w:rPr>
                <w:b/>
                <w:sz w:val="24"/>
                <w:szCs w:val="24"/>
                <w:lang w:val="uk-UA"/>
              </w:rPr>
              <w:t>Диференційна діагностика г</w:t>
            </w:r>
            <w:r w:rsidRPr="00D41776">
              <w:rPr>
                <w:b/>
                <w:bCs/>
                <w:sz w:val="24"/>
                <w:szCs w:val="24"/>
                <w:lang w:val="uk-UA"/>
              </w:rPr>
              <w:t>іпотиреозу та гіпертиреозу.</w:t>
            </w:r>
            <w:r w:rsidRPr="00D41776">
              <w:rPr>
                <w:bCs/>
                <w:sz w:val="24"/>
                <w:szCs w:val="24"/>
                <w:lang w:val="uk-UA"/>
              </w:rPr>
              <w:t xml:space="preserve"> </w:t>
            </w:r>
            <w:r w:rsidRPr="00D41776">
              <w:rPr>
                <w:sz w:val="24"/>
                <w:szCs w:val="24"/>
                <w:lang w:val="uk-UA"/>
              </w:rPr>
              <w:t xml:space="preserve">Дифузний токсичний зоб, автоімунний тиреоїдит – діагностичні критерії, принципи лікування. </w:t>
            </w:r>
            <w:r w:rsidRPr="00D41776">
              <w:rPr>
                <w:iCs/>
                <w:sz w:val="24"/>
                <w:szCs w:val="24"/>
                <w:lang w:val="uk-UA"/>
              </w:rPr>
              <w:t>Тиреотоксичний криз, гіпотиреоїдна кома – діагностика, невідкладна допомога.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9</w:t>
            </w:r>
            <w:r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63AA8" w:rsidRPr="00D41776" w:rsidRDefault="00563AA8" w:rsidP="009E3403">
            <w:pPr>
              <w:widowControl w:val="0"/>
              <w:jc w:val="center"/>
              <w:rPr>
                <w:color w:val="000000"/>
                <w:sz w:val="24"/>
                <w:szCs w:val="24"/>
                <w:lang w:val="uk-UA"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rsidP="009E3403">
            <w:pPr>
              <w:ind w:left="41"/>
              <w:jc w:val="center"/>
              <w:rPr>
                <w:bCs/>
                <w:sz w:val="24"/>
                <w:szCs w:val="24"/>
                <w:lang w:val="uk-UA"/>
              </w:rPr>
            </w:pPr>
            <w:r>
              <w:rPr>
                <w:bCs/>
                <w:sz w:val="24"/>
                <w:szCs w:val="24"/>
                <w:lang w:val="uk-UA"/>
              </w:rPr>
              <w:t>7</w:t>
            </w:r>
            <w:r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D41776" w:rsidRDefault="00563AA8">
            <w:pPr>
              <w:widowControl w:val="0"/>
              <w:jc w:val="center"/>
              <w:rPr>
                <w:color w:val="000000"/>
                <w:sz w:val="24"/>
                <w:szCs w:val="24"/>
                <w:lang w:val="uk-UA" w:eastAsia="uk-UA"/>
              </w:rPr>
            </w:pPr>
            <w:r w:rsidRPr="00D41776">
              <w:rPr>
                <w:color w:val="000000"/>
                <w:sz w:val="24"/>
                <w:szCs w:val="24"/>
                <w:lang w:val="uk-UA" w:eastAsia="uk-UA"/>
              </w:rPr>
              <w:t>2,0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040F9" w:rsidRPr="00D41776" w:rsidRDefault="00F040F9" w:rsidP="00F040F9">
            <w:pPr>
              <w:numPr>
                <w:ilvl w:val="0"/>
                <w:numId w:val="13"/>
              </w:numPr>
              <w:ind w:left="0" w:firstLine="426"/>
              <w:jc w:val="both"/>
              <w:rPr>
                <w:bCs/>
                <w:sz w:val="24"/>
                <w:szCs w:val="24"/>
                <w:lang w:val="uk-UA"/>
              </w:rPr>
            </w:pPr>
            <w:r w:rsidRPr="00D41776">
              <w:rPr>
                <w:b/>
                <w:bCs/>
                <w:sz w:val="24"/>
                <w:szCs w:val="24"/>
                <w:lang w:val="uk-UA"/>
              </w:rPr>
              <w:t>Диференційна діагностика хвороб гіпофіза та надниркових залоз</w:t>
            </w:r>
            <w:r w:rsidRPr="00D41776">
              <w:rPr>
                <w:b/>
                <w:sz w:val="24"/>
                <w:szCs w:val="24"/>
                <w:lang w:val="uk-UA"/>
              </w:rPr>
              <w:t xml:space="preserve"> з синдромом артеріальної гіпер- та гіпотензії</w:t>
            </w:r>
            <w:r w:rsidRPr="00D41776">
              <w:rPr>
                <w:sz w:val="24"/>
                <w:szCs w:val="24"/>
                <w:lang w:val="uk-UA"/>
              </w:rPr>
              <w:t xml:space="preserve">. Тактика ведення хворих. </w:t>
            </w:r>
            <w:r w:rsidRPr="00D41776">
              <w:rPr>
                <w:iCs/>
                <w:sz w:val="24"/>
                <w:szCs w:val="24"/>
                <w:lang w:val="uk-UA"/>
              </w:rPr>
              <w:t>Аддисонічний криз – діагностика, невідкладна допомога.</w:t>
            </w:r>
            <w:r w:rsidR="00F13207" w:rsidRPr="00D41776">
              <w:rPr>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7</w:t>
            </w:r>
            <w:r w:rsidR="00531117" w:rsidRPr="00D41776">
              <w:rPr>
                <w:bCs/>
                <w:sz w:val="24"/>
                <w:szCs w:val="24"/>
                <w:lang w:val="uk-UA"/>
              </w:rPr>
              <w:t>,</w:t>
            </w:r>
            <w:r>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D41776"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563AA8" w:rsidP="00563AA8">
            <w:pPr>
              <w:ind w:left="41"/>
              <w:jc w:val="center"/>
              <w:rPr>
                <w:bCs/>
                <w:sz w:val="24"/>
                <w:szCs w:val="24"/>
                <w:lang w:val="uk-UA"/>
              </w:rPr>
            </w:pPr>
            <w:r>
              <w:rPr>
                <w:bCs/>
                <w:sz w:val="24"/>
                <w:szCs w:val="24"/>
                <w:lang w:val="uk-UA"/>
              </w:rPr>
              <w:t>5</w:t>
            </w:r>
            <w:r w:rsidR="00F040F9" w:rsidRPr="00D41776">
              <w:rPr>
                <w:bCs/>
                <w:sz w:val="24"/>
                <w:szCs w:val="24"/>
                <w:lang w:val="uk-UA"/>
              </w:rPr>
              <w:t>,</w:t>
            </w:r>
            <w:r>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D41776" w:rsidRDefault="00D00173">
            <w:pPr>
              <w:widowControl w:val="0"/>
              <w:jc w:val="center"/>
              <w:rPr>
                <w:color w:val="000000"/>
                <w:sz w:val="24"/>
                <w:szCs w:val="24"/>
                <w:lang w:val="uk-UA" w:eastAsia="uk-UA"/>
              </w:rPr>
            </w:pPr>
            <w:r w:rsidRPr="00D41776">
              <w:rPr>
                <w:color w:val="000000"/>
                <w:sz w:val="24"/>
                <w:szCs w:val="24"/>
                <w:lang w:val="uk-UA" w:eastAsia="uk-UA"/>
              </w:rPr>
              <w:t>2,</w:t>
            </w:r>
            <w:r w:rsidR="00531117" w:rsidRPr="00D41776">
              <w:rPr>
                <w:color w:val="000000"/>
                <w:sz w:val="24"/>
                <w:szCs w:val="24"/>
                <w:lang w:val="uk-UA" w:eastAsia="uk-UA"/>
              </w:rPr>
              <w:t>0</w:t>
            </w:r>
          </w:p>
        </w:tc>
      </w:tr>
      <w:tr w:rsidR="00531117" w:rsidTr="009E571B">
        <w:trPr>
          <w:jc w:val="center"/>
        </w:trPr>
        <w:tc>
          <w:tcPr>
            <w:tcW w:w="6915" w:type="dxa"/>
            <w:tcBorders>
              <w:top w:val="single" w:sz="4" w:space="0" w:color="auto"/>
              <w:left w:val="single" w:sz="4" w:space="0" w:color="auto"/>
              <w:bottom w:val="single" w:sz="4" w:space="0" w:color="auto"/>
              <w:right w:val="single" w:sz="4" w:space="0" w:color="auto"/>
            </w:tcBorders>
          </w:tcPr>
          <w:p w:rsidR="00531117" w:rsidRPr="00D41776" w:rsidRDefault="00531117" w:rsidP="00F040F9">
            <w:pPr>
              <w:numPr>
                <w:ilvl w:val="0"/>
                <w:numId w:val="13"/>
              </w:numPr>
              <w:ind w:left="0" w:firstLine="426"/>
              <w:jc w:val="both"/>
              <w:rPr>
                <w:b/>
                <w:bCs/>
                <w:sz w:val="24"/>
                <w:szCs w:val="24"/>
                <w:lang w:val="uk-UA"/>
              </w:rPr>
            </w:pPr>
            <w:r w:rsidRPr="00D41776">
              <w:rPr>
                <w:b/>
                <w:sz w:val="24"/>
                <w:szCs w:val="24"/>
                <w:lang w:val="uk-UA"/>
              </w:rPr>
              <w:t xml:space="preserve">Поняття про метаболічний синдром. </w:t>
            </w:r>
            <w:r w:rsidRPr="00D41776">
              <w:rPr>
                <w:sz w:val="24"/>
                <w:szCs w:val="24"/>
                <w:lang w:val="uk-UA"/>
              </w:rPr>
              <w:t xml:space="preserve">Принципи диференційно-діагностичної та лікувальної тактики </w:t>
            </w:r>
            <w:r w:rsidRPr="00D41776">
              <w:rPr>
                <w:b/>
                <w:sz w:val="24"/>
                <w:szCs w:val="24"/>
                <w:lang w:val="uk-UA"/>
              </w:rPr>
              <w:t>о</w:t>
            </w:r>
            <w:r w:rsidRPr="00D41776">
              <w:rPr>
                <w:b/>
                <w:bCs/>
                <w:sz w:val="24"/>
                <w:szCs w:val="24"/>
                <w:lang w:val="uk-UA"/>
              </w:rPr>
              <w:t>жиріння</w:t>
            </w:r>
            <w:r w:rsidRPr="00D41776">
              <w:rPr>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531117" w:rsidRPr="00D41776" w:rsidRDefault="00563AA8">
            <w:pPr>
              <w:ind w:left="41"/>
              <w:jc w:val="center"/>
              <w:rPr>
                <w:bCs/>
                <w:sz w:val="24"/>
                <w:szCs w:val="24"/>
                <w:lang w:val="uk-UA"/>
              </w:rPr>
            </w:pPr>
            <w:r>
              <w:rPr>
                <w:bCs/>
                <w:sz w:val="24"/>
                <w:szCs w:val="24"/>
                <w:lang w:val="uk-UA"/>
              </w:rPr>
              <w:t>4</w:t>
            </w:r>
            <w:r w:rsidR="00531117" w:rsidRPr="00D41776">
              <w:rPr>
                <w:bCs/>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531117" w:rsidRPr="00D41776" w:rsidRDefault="00531117">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531117" w:rsidRPr="00D41776" w:rsidRDefault="00531117">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531117" w:rsidRPr="00D41776" w:rsidRDefault="00563AA8">
            <w:pPr>
              <w:ind w:left="41"/>
              <w:jc w:val="center"/>
              <w:rPr>
                <w:bCs/>
                <w:sz w:val="24"/>
                <w:szCs w:val="24"/>
                <w:lang w:val="uk-UA"/>
              </w:rPr>
            </w:pPr>
            <w:r>
              <w:rPr>
                <w:bCs/>
                <w:sz w:val="24"/>
                <w:szCs w:val="24"/>
                <w:lang w:val="uk-UA"/>
              </w:rPr>
              <w:t>2</w:t>
            </w:r>
            <w:r w:rsidR="00531117" w:rsidRPr="00D41776">
              <w:rPr>
                <w:bCs/>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531117" w:rsidRPr="00D41776" w:rsidRDefault="00531117">
            <w:pPr>
              <w:widowControl w:val="0"/>
              <w:jc w:val="center"/>
              <w:rPr>
                <w:color w:val="000000"/>
                <w:sz w:val="24"/>
                <w:szCs w:val="24"/>
                <w:lang w:val="uk-UA" w:eastAsia="uk-UA"/>
              </w:rPr>
            </w:pPr>
            <w:r w:rsidRPr="00D41776">
              <w:rPr>
                <w:color w:val="000000"/>
                <w:sz w:val="24"/>
                <w:szCs w:val="24"/>
                <w:lang w:val="uk-UA" w:eastAsia="uk-UA"/>
              </w:rPr>
              <w:t>2,0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right"/>
              <w:rPr>
                <w:color w:val="000000"/>
                <w:sz w:val="24"/>
                <w:szCs w:val="24"/>
                <w:lang w:val="uk-UA" w:eastAsia="uk-UA"/>
              </w:rPr>
            </w:pPr>
            <w:r w:rsidRPr="00563AA8">
              <w:rPr>
                <w:sz w:val="24"/>
                <w:szCs w:val="24"/>
              </w:rPr>
              <w:t>Разом за змістовим модулем</w:t>
            </w:r>
            <w:r w:rsidRPr="00563AA8">
              <w:rPr>
                <w:sz w:val="24"/>
                <w:szCs w:val="24"/>
                <w:lang w:val="uk-UA"/>
              </w:rPr>
              <w:t xml:space="preserve"> 4</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563AA8">
            <w:pPr>
              <w:widowControl w:val="0"/>
              <w:jc w:val="center"/>
              <w:rPr>
                <w:color w:val="000000"/>
                <w:sz w:val="24"/>
                <w:szCs w:val="24"/>
                <w:lang w:val="uk-UA" w:eastAsia="uk-UA"/>
              </w:rPr>
            </w:pPr>
            <w:r w:rsidRPr="00563AA8">
              <w:rPr>
                <w:color w:val="000000"/>
                <w:sz w:val="24"/>
                <w:szCs w:val="24"/>
                <w:lang w:val="uk-UA" w:eastAsia="uk-UA"/>
              </w:rPr>
              <w:t>38</w:t>
            </w:r>
            <w:r w:rsidR="00F13207" w:rsidRPr="00563AA8">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563AA8">
            <w:pPr>
              <w:widowControl w:val="0"/>
              <w:jc w:val="center"/>
              <w:rPr>
                <w:color w:val="000000"/>
                <w:sz w:val="24"/>
                <w:szCs w:val="24"/>
                <w:lang w:val="uk-UA" w:eastAsia="uk-UA"/>
              </w:rPr>
            </w:pPr>
            <w:r w:rsidRPr="00563AA8">
              <w:rPr>
                <w:color w:val="000000"/>
                <w:sz w:val="24"/>
                <w:szCs w:val="24"/>
                <w:lang w:val="uk-UA" w:eastAsia="uk-UA"/>
              </w:rPr>
              <w:t>28</w:t>
            </w:r>
            <w:r w:rsidR="00F13207" w:rsidRPr="00563AA8">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eastAsia="uk-UA"/>
              </w:rPr>
              <w:t>1</w:t>
            </w:r>
            <w:r w:rsidR="00D00173" w:rsidRPr="00563AA8">
              <w:rPr>
                <w:color w:val="000000"/>
                <w:sz w:val="24"/>
                <w:szCs w:val="24"/>
                <w:lang w:val="uk-UA" w:eastAsia="uk-UA"/>
              </w:rPr>
              <w:t>0</w:t>
            </w: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Default="00F040F9">
            <w:pPr>
              <w:widowControl w:val="0"/>
              <w:jc w:val="center"/>
              <w:rPr>
                <w:color w:val="000000"/>
                <w:sz w:val="24"/>
                <w:szCs w:val="24"/>
                <w:lang w:val="uk-UA" w:eastAsia="uk-UA"/>
              </w:rPr>
            </w:pPr>
            <w:r>
              <w:rPr>
                <w:color w:val="000000"/>
                <w:sz w:val="24"/>
                <w:szCs w:val="24"/>
                <w:lang w:eastAsia="uk-UA"/>
              </w:rPr>
              <w:t>Зм</w:t>
            </w:r>
            <w:r>
              <w:rPr>
                <w:color w:val="000000"/>
                <w:sz w:val="24"/>
                <w:szCs w:val="24"/>
                <w:lang w:val="uk-UA" w:eastAsia="uk-UA"/>
              </w:rPr>
              <w:t>і</w:t>
            </w:r>
            <w:r>
              <w:rPr>
                <w:color w:val="000000"/>
                <w:sz w:val="24"/>
                <w:szCs w:val="24"/>
                <w:lang w:eastAsia="uk-UA"/>
              </w:rPr>
              <w:t>стовий модуль 5</w:t>
            </w:r>
            <w:r>
              <w:rPr>
                <w:color w:val="000000"/>
                <w:sz w:val="24"/>
                <w:szCs w:val="24"/>
                <w:lang w:val="uk-UA" w:eastAsia="uk-UA"/>
              </w:rPr>
              <w:t xml:space="preserve">. </w:t>
            </w:r>
            <w:r>
              <w:rPr>
                <w:bCs/>
                <w:sz w:val="24"/>
                <w:szCs w:val="24"/>
                <w:lang w:val="uk-UA"/>
              </w:rPr>
              <w:t xml:space="preserve">Основні симптоми та синдроми при патології системи </w:t>
            </w:r>
            <w:r>
              <w:rPr>
                <w:bCs/>
                <w:sz w:val="24"/>
                <w:szCs w:val="24"/>
              </w:rPr>
              <w:t>крові та кровотворних органів</w:t>
            </w:r>
            <w:r>
              <w:rPr>
                <w:bCs/>
                <w:sz w:val="24"/>
                <w:szCs w:val="24"/>
                <w:lang w:val="uk-UA"/>
              </w:rPr>
              <w:t>.</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F13207" w:rsidRPr="00595935" w:rsidRDefault="00F13207" w:rsidP="00F040F9">
            <w:pPr>
              <w:pStyle w:val="4"/>
              <w:widowControl w:val="0"/>
              <w:numPr>
                <w:ilvl w:val="0"/>
                <w:numId w:val="42"/>
              </w:numPr>
              <w:spacing w:before="0" w:after="0"/>
              <w:ind w:left="0" w:firstLine="360"/>
              <w:jc w:val="both"/>
              <w:rPr>
                <w:rFonts w:ascii="Times New Roman" w:eastAsia="Times New Roman" w:hAnsi="Times New Roman"/>
                <w:b w:val="0"/>
                <w:bCs w:val="0"/>
                <w:sz w:val="24"/>
                <w:szCs w:val="24"/>
                <w:lang w:val="ru-RU" w:eastAsia="ru-RU"/>
              </w:rPr>
            </w:pPr>
            <w:r w:rsidRPr="009E571B">
              <w:rPr>
                <w:rFonts w:ascii="Times New Roman" w:hAnsi="Times New Roman"/>
                <w:bCs w:val="0"/>
                <w:sz w:val="24"/>
                <w:szCs w:val="24"/>
                <w:lang w:val="uk-UA" w:eastAsia="ru-RU"/>
              </w:rPr>
              <w:t xml:space="preserve">Основні симптоми та синдроми при патології системи </w:t>
            </w:r>
            <w:r w:rsidRPr="00595935">
              <w:rPr>
                <w:rFonts w:ascii="Times New Roman" w:hAnsi="Times New Roman"/>
                <w:bCs w:val="0"/>
                <w:sz w:val="24"/>
                <w:szCs w:val="24"/>
                <w:lang w:val="ru-RU" w:eastAsia="ru-RU"/>
              </w:rPr>
              <w:t>крові та кровотворних органів</w:t>
            </w:r>
            <w:r w:rsidRPr="009E571B">
              <w:rPr>
                <w:rFonts w:ascii="Times New Roman" w:hAnsi="Times New Roman"/>
                <w:bCs w:val="0"/>
                <w:sz w:val="24"/>
                <w:szCs w:val="24"/>
                <w:lang w:val="uk-UA" w:eastAsia="ru-RU"/>
              </w:rPr>
              <w:t>.</w:t>
            </w:r>
            <w:r>
              <w:rPr>
                <w:rFonts w:ascii="Times New Roman" w:hAnsi="Times New Roman"/>
                <w:b w:val="0"/>
                <w:bCs w:val="0"/>
                <w:sz w:val="24"/>
                <w:szCs w:val="24"/>
                <w:lang w:val="uk-UA" w:eastAsia="ru-RU"/>
              </w:rPr>
              <w:t xml:space="preserve"> Методи дослідження в гематології.</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563AA8">
            <w:pPr>
              <w:widowControl w:val="0"/>
              <w:jc w:val="center"/>
              <w:rPr>
                <w:color w:val="000000"/>
                <w:sz w:val="24"/>
                <w:szCs w:val="24"/>
                <w:lang w:val="uk-UA" w:eastAsia="uk-UA"/>
              </w:rPr>
            </w:pPr>
            <w:r>
              <w:rPr>
                <w:color w:val="000000"/>
                <w:sz w:val="24"/>
                <w:szCs w:val="24"/>
                <w:lang w:val="uk-UA" w:eastAsia="uk-UA"/>
              </w:rPr>
              <w:t>6</w:t>
            </w:r>
            <w:r w:rsidR="00F13207"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563AA8">
            <w:pPr>
              <w:widowControl w:val="0"/>
              <w:jc w:val="center"/>
              <w:rPr>
                <w:sz w:val="24"/>
                <w:szCs w:val="24"/>
                <w:lang w:val="uk-UA"/>
              </w:rPr>
            </w:pPr>
            <w:r>
              <w:rPr>
                <w:sz w:val="24"/>
                <w:szCs w:val="24"/>
                <w:lang w:val="uk-UA"/>
              </w:rPr>
              <w:t>3</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B2736">
            <w:pPr>
              <w:widowControl w:val="0"/>
              <w:jc w:val="center"/>
              <w:rPr>
                <w:color w:val="000000"/>
                <w:sz w:val="24"/>
                <w:szCs w:val="24"/>
                <w:lang w:val="uk-UA" w:eastAsia="uk-UA"/>
              </w:rPr>
            </w:pPr>
            <w:r>
              <w:rPr>
                <w:color w:val="000000"/>
                <w:sz w:val="24"/>
                <w:szCs w:val="24"/>
                <w:lang w:val="uk-UA" w:eastAsia="uk-UA"/>
              </w:rPr>
              <w:t>3</w:t>
            </w:r>
            <w:r w:rsidR="00F13207" w:rsidRPr="00F13207">
              <w:rPr>
                <w:color w:val="000000"/>
                <w:sz w:val="24"/>
                <w:szCs w:val="24"/>
                <w:lang w:val="uk-UA" w:eastAsia="uk-UA"/>
              </w:rPr>
              <w:t>,0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Анемії.</w:t>
            </w:r>
            <w:r>
              <w:rPr>
                <w:sz w:val="24"/>
                <w:szCs w:val="24"/>
                <w:lang w:val="uk-UA"/>
              </w:rPr>
              <w:t xml:space="preserve"> Диференційна діагностика та в</w:t>
            </w:r>
            <w:r>
              <w:rPr>
                <w:sz w:val="24"/>
                <w:szCs w:val="24"/>
              </w:rPr>
              <w:t xml:space="preserve">едення хворого з </w:t>
            </w:r>
            <w:r>
              <w:rPr>
                <w:sz w:val="24"/>
                <w:szCs w:val="24"/>
                <w:lang w:val="uk-UA"/>
              </w:rPr>
              <w:t xml:space="preserve">анемічним </w:t>
            </w:r>
            <w:r>
              <w:rPr>
                <w:sz w:val="24"/>
                <w:szCs w:val="24"/>
              </w:rPr>
              <w:t>синдромом</w:t>
            </w:r>
            <w:r>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563AA8">
            <w:pPr>
              <w:widowControl w:val="0"/>
              <w:jc w:val="center"/>
              <w:rPr>
                <w:color w:val="000000"/>
                <w:sz w:val="24"/>
                <w:szCs w:val="24"/>
                <w:lang w:val="uk-UA" w:eastAsia="uk-UA"/>
              </w:rPr>
            </w:pPr>
            <w:r>
              <w:rPr>
                <w:color w:val="000000"/>
                <w:sz w:val="24"/>
                <w:szCs w:val="24"/>
                <w:lang w:val="uk-UA" w:eastAsia="uk-UA"/>
              </w:rPr>
              <w:t>7</w:t>
            </w:r>
            <w:r w:rsidR="00F13207"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563AA8">
            <w:pPr>
              <w:widowControl w:val="0"/>
              <w:jc w:val="center"/>
              <w:rPr>
                <w:sz w:val="24"/>
                <w:szCs w:val="24"/>
                <w:lang w:val="uk-UA"/>
              </w:rPr>
            </w:pPr>
            <w:r>
              <w:rPr>
                <w:sz w:val="24"/>
                <w:szCs w:val="24"/>
                <w:lang w:val="uk-UA"/>
              </w:rPr>
              <w:t>4</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3,0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lastRenderedPageBreak/>
              <w:t>Гострі лейкемії.</w:t>
            </w:r>
            <w:r>
              <w:rPr>
                <w:sz w:val="24"/>
                <w:szCs w:val="24"/>
                <w:lang w:val="uk-UA"/>
              </w:rPr>
              <w:t xml:space="preserve"> Диференційна діагностика та ведення хворого з кістковомозковим синдромом.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563AA8">
            <w:pPr>
              <w:widowControl w:val="0"/>
              <w:jc w:val="center"/>
              <w:rPr>
                <w:color w:val="000000"/>
                <w:sz w:val="24"/>
                <w:szCs w:val="24"/>
                <w:lang w:eastAsia="uk-UA"/>
              </w:rPr>
            </w:pPr>
            <w:r>
              <w:rPr>
                <w:color w:val="000000"/>
                <w:sz w:val="24"/>
                <w:szCs w:val="24"/>
                <w:lang w:val="uk-UA" w:eastAsia="uk-UA"/>
              </w:rPr>
              <w:t>7</w:t>
            </w:r>
            <w:r w:rsidR="00F13207"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563AA8">
            <w:pPr>
              <w:widowControl w:val="0"/>
              <w:jc w:val="center"/>
              <w:rPr>
                <w:sz w:val="24"/>
                <w:szCs w:val="24"/>
                <w:lang w:val="uk-UA"/>
              </w:rPr>
            </w:pPr>
            <w:r>
              <w:rPr>
                <w:sz w:val="24"/>
                <w:szCs w:val="24"/>
                <w:lang w:val="uk-UA"/>
              </w:rPr>
              <w:t>4</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3,0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Хронічні лімфоїдні лейкемії.</w:t>
            </w:r>
            <w:r>
              <w:rPr>
                <w:sz w:val="24"/>
                <w:szCs w:val="24"/>
                <w:lang w:val="uk-UA"/>
              </w:rPr>
              <w:t xml:space="preserve"> Диференційна діагностика та ведення хворого з лімфопроліферативним синдромом.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1F2CCC">
            <w:pPr>
              <w:widowControl w:val="0"/>
              <w:jc w:val="center"/>
              <w:rPr>
                <w:color w:val="000000"/>
                <w:sz w:val="24"/>
                <w:szCs w:val="24"/>
                <w:lang w:eastAsia="uk-UA"/>
              </w:rPr>
            </w:pPr>
            <w:r>
              <w:rPr>
                <w:color w:val="000000"/>
                <w:sz w:val="24"/>
                <w:szCs w:val="24"/>
                <w:lang w:val="uk-UA" w:eastAsia="uk-UA"/>
              </w:rPr>
              <w:t>7</w:t>
            </w:r>
            <w:r w:rsidR="00F13207"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1F2CCC">
            <w:pPr>
              <w:widowControl w:val="0"/>
              <w:jc w:val="center"/>
              <w:rPr>
                <w:sz w:val="24"/>
                <w:szCs w:val="24"/>
                <w:lang w:val="uk-UA"/>
              </w:rPr>
            </w:pPr>
            <w:r>
              <w:rPr>
                <w:sz w:val="24"/>
                <w:szCs w:val="24"/>
                <w:lang w:val="uk-UA"/>
              </w:rPr>
              <w:t>3</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B2736">
            <w:pPr>
              <w:widowControl w:val="0"/>
              <w:jc w:val="center"/>
              <w:rPr>
                <w:color w:val="000000"/>
                <w:sz w:val="24"/>
                <w:szCs w:val="24"/>
                <w:lang w:val="uk-UA" w:eastAsia="uk-UA"/>
              </w:rPr>
            </w:pPr>
            <w:r>
              <w:rPr>
                <w:color w:val="000000"/>
                <w:sz w:val="24"/>
                <w:szCs w:val="24"/>
                <w:lang w:val="uk-UA" w:eastAsia="uk-UA"/>
              </w:rPr>
              <w:t>4</w:t>
            </w:r>
            <w:r w:rsidR="00F13207" w:rsidRPr="00F13207">
              <w:rPr>
                <w:color w:val="000000"/>
                <w:sz w:val="24"/>
                <w:szCs w:val="24"/>
                <w:lang w:val="uk-UA" w:eastAsia="uk-UA"/>
              </w:rPr>
              <w:t>,0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Хронічні мієлопроліферативні захворювання.</w:t>
            </w:r>
            <w:r>
              <w:rPr>
                <w:sz w:val="24"/>
                <w:szCs w:val="24"/>
                <w:lang w:val="uk-UA"/>
              </w:rPr>
              <w:t xml:space="preserve"> Хронічна мієлоїдна лейкемія. Сублейкемічний мієлоз. Диференційна діагностика та ведення хворого з мієлопроліферативним синдромом та синдромом гепатоспленомегалії.</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7,0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sz w:val="24"/>
                <w:szCs w:val="24"/>
                <w:lang w:val="uk-UA"/>
              </w:rPr>
            </w:pPr>
            <w:r w:rsidRPr="00F13207">
              <w:rPr>
                <w:sz w:val="24"/>
                <w:szCs w:val="24"/>
                <w:lang w:val="uk-U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3,0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Хронічні мієлопроліферативні захворювання.</w:t>
            </w:r>
            <w:r>
              <w:rPr>
                <w:sz w:val="24"/>
                <w:szCs w:val="24"/>
                <w:lang w:val="uk-UA"/>
              </w:rPr>
              <w:t xml:space="preserve"> Істинна поліцитемія. Есенціальна тромбоцитемія. Диференційна діагностика та ведення хворого з плеторичним синдромом.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B2736">
            <w:pPr>
              <w:widowControl w:val="0"/>
              <w:jc w:val="center"/>
              <w:rPr>
                <w:color w:val="000000"/>
                <w:sz w:val="24"/>
                <w:szCs w:val="24"/>
                <w:lang w:eastAsia="uk-UA"/>
              </w:rPr>
            </w:pPr>
            <w:r>
              <w:rPr>
                <w:color w:val="000000"/>
                <w:sz w:val="24"/>
                <w:szCs w:val="24"/>
                <w:lang w:val="uk-UA" w:eastAsia="uk-UA"/>
              </w:rPr>
              <w:t>7</w:t>
            </w:r>
            <w:r w:rsidR="00F13207"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1F2CCC">
            <w:pPr>
              <w:widowControl w:val="0"/>
              <w:jc w:val="center"/>
              <w:rPr>
                <w:sz w:val="24"/>
                <w:szCs w:val="24"/>
                <w:lang w:val="uk-UA"/>
              </w:rPr>
            </w:pPr>
            <w:r>
              <w:rPr>
                <w:sz w:val="24"/>
                <w:szCs w:val="24"/>
                <w:lang w:val="uk-UA"/>
              </w:rPr>
              <w:t>3</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B2736">
            <w:pPr>
              <w:widowControl w:val="0"/>
              <w:jc w:val="center"/>
              <w:rPr>
                <w:color w:val="000000"/>
                <w:sz w:val="24"/>
                <w:szCs w:val="24"/>
                <w:lang w:val="uk-UA" w:eastAsia="uk-UA"/>
              </w:rPr>
            </w:pPr>
            <w:r>
              <w:rPr>
                <w:color w:val="000000"/>
                <w:sz w:val="24"/>
                <w:szCs w:val="24"/>
                <w:lang w:val="uk-UA" w:eastAsia="uk-UA"/>
              </w:rPr>
              <w:t>4</w:t>
            </w:r>
            <w:r w:rsidR="00F13207" w:rsidRPr="00F13207">
              <w:rPr>
                <w:color w:val="000000"/>
                <w:sz w:val="24"/>
                <w:szCs w:val="24"/>
                <w:lang w:val="uk-UA" w:eastAsia="uk-UA"/>
              </w:rPr>
              <w:t>,0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Годжкінські та негоджкінські лимфоми.</w:t>
            </w:r>
            <w:r>
              <w:rPr>
                <w:sz w:val="24"/>
                <w:szCs w:val="24"/>
                <w:lang w:val="uk-UA"/>
              </w:rPr>
              <w:t xml:space="preserve"> Диференційна діагностика та ведення хворого з синдромом лімфаденопатії.</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D0073F">
            <w:pPr>
              <w:widowControl w:val="0"/>
              <w:jc w:val="center"/>
              <w:rPr>
                <w:color w:val="000000"/>
                <w:sz w:val="24"/>
                <w:szCs w:val="24"/>
                <w:lang w:eastAsia="uk-UA"/>
              </w:rPr>
            </w:pPr>
            <w:r>
              <w:rPr>
                <w:color w:val="000000"/>
                <w:sz w:val="24"/>
                <w:szCs w:val="24"/>
                <w:lang w:val="uk-UA" w:eastAsia="uk-UA"/>
              </w:rPr>
              <w:t>10</w:t>
            </w:r>
            <w:r w:rsidR="00F13207"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D0073F">
            <w:pPr>
              <w:widowControl w:val="0"/>
              <w:jc w:val="center"/>
              <w:rPr>
                <w:sz w:val="24"/>
                <w:szCs w:val="24"/>
                <w:lang w:val="uk-UA"/>
              </w:rPr>
            </w:pPr>
            <w:r>
              <w:rPr>
                <w:sz w:val="24"/>
                <w:szCs w:val="24"/>
                <w:lang w:val="uk-UA"/>
              </w:rPr>
              <w:t>7</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3,0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Парапротеінемічні гемобластози.</w:t>
            </w:r>
            <w:r>
              <w:rPr>
                <w:sz w:val="24"/>
                <w:szCs w:val="24"/>
                <w:lang w:val="uk-UA"/>
              </w:rPr>
              <w:t xml:space="preserve"> Мієломна хвороба. Диференційна діагностика та ведення хворого з синдромом гіперв’язкості крові та синдромом болю у кістках.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D0073F">
            <w:pPr>
              <w:widowControl w:val="0"/>
              <w:jc w:val="center"/>
              <w:rPr>
                <w:color w:val="000000"/>
                <w:sz w:val="24"/>
                <w:szCs w:val="24"/>
                <w:lang w:eastAsia="uk-UA"/>
              </w:rPr>
            </w:pPr>
            <w:r>
              <w:rPr>
                <w:color w:val="000000"/>
                <w:sz w:val="24"/>
                <w:szCs w:val="24"/>
                <w:lang w:val="uk-UA" w:eastAsia="uk-UA"/>
              </w:rPr>
              <w:t>10</w:t>
            </w:r>
            <w:r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D0073F">
            <w:pPr>
              <w:widowControl w:val="0"/>
              <w:jc w:val="center"/>
              <w:rPr>
                <w:sz w:val="24"/>
                <w:szCs w:val="24"/>
                <w:lang w:val="uk-UA"/>
              </w:rPr>
            </w:pPr>
            <w:r>
              <w:rPr>
                <w:sz w:val="24"/>
                <w:szCs w:val="24"/>
                <w:lang w:val="uk-UA"/>
              </w:rPr>
              <w:t>7</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B2736">
            <w:pPr>
              <w:widowControl w:val="0"/>
              <w:jc w:val="center"/>
              <w:rPr>
                <w:color w:val="000000"/>
                <w:sz w:val="24"/>
                <w:szCs w:val="24"/>
                <w:lang w:val="uk-UA" w:eastAsia="uk-UA"/>
              </w:rPr>
            </w:pPr>
            <w:r>
              <w:rPr>
                <w:color w:val="000000"/>
                <w:sz w:val="24"/>
                <w:szCs w:val="24"/>
                <w:lang w:val="uk-UA" w:eastAsia="uk-UA"/>
              </w:rPr>
              <w:t>3</w:t>
            </w:r>
            <w:r w:rsidR="00F13207" w:rsidRPr="00F13207">
              <w:rPr>
                <w:color w:val="000000"/>
                <w:sz w:val="24"/>
                <w:szCs w:val="24"/>
                <w:lang w:val="uk-UA" w:eastAsia="uk-UA"/>
              </w:rPr>
              <w:t>,0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hideMark/>
          </w:tcPr>
          <w:p w:rsidR="00F13207" w:rsidRDefault="00F13207" w:rsidP="00F040F9">
            <w:pPr>
              <w:widowControl w:val="0"/>
              <w:numPr>
                <w:ilvl w:val="0"/>
                <w:numId w:val="42"/>
              </w:numPr>
              <w:ind w:left="0" w:firstLine="360"/>
              <w:jc w:val="both"/>
              <w:rPr>
                <w:sz w:val="24"/>
                <w:szCs w:val="24"/>
                <w:lang w:val="uk-UA"/>
              </w:rPr>
            </w:pPr>
            <w:r w:rsidRPr="009E571B">
              <w:rPr>
                <w:b/>
                <w:sz w:val="24"/>
                <w:szCs w:val="24"/>
                <w:lang w:val="uk-UA"/>
              </w:rPr>
              <w:t>Геморагічні діатези.</w:t>
            </w:r>
            <w:r>
              <w:rPr>
                <w:sz w:val="24"/>
                <w:szCs w:val="24"/>
                <w:lang w:val="uk-UA"/>
              </w:rPr>
              <w:t xml:space="preserve"> Тромбоцитопенічна пурпура. Гемофілії. Хвороба Вілебранда. Геморагічний васкуліт. Хвороба Рандю-Ослера. Диференційна діагностика та ведення хворого з геморагічним синдромом. Рубіжний контроль змістового модуля.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D0073F">
            <w:pPr>
              <w:widowControl w:val="0"/>
              <w:jc w:val="center"/>
              <w:rPr>
                <w:color w:val="000000"/>
                <w:sz w:val="24"/>
                <w:szCs w:val="24"/>
                <w:lang w:eastAsia="uk-UA"/>
              </w:rPr>
            </w:pPr>
            <w:r>
              <w:rPr>
                <w:color w:val="000000"/>
                <w:sz w:val="24"/>
                <w:szCs w:val="24"/>
                <w:lang w:val="uk-UA" w:eastAsia="uk-UA"/>
              </w:rPr>
              <w:t>10</w:t>
            </w:r>
            <w:r w:rsidRPr="00F13207">
              <w:rPr>
                <w:color w:val="000000"/>
                <w:sz w:val="24"/>
                <w:szCs w:val="24"/>
                <w:lang w:val="uk-UA"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D0073F">
            <w:pPr>
              <w:widowControl w:val="0"/>
              <w:jc w:val="center"/>
              <w:rPr>
                <w:sz w:val="24"/>
                <w:szCs w:val="24"/>
                <w:lang w:val="uk-UA"/>
              </w:rPr>
            </w:pPr>
            <w:r>
              <w:rPr>
                <w:sz w:val="24"/>
                <w:szCs w:val="24"/>
                <w:lang w:val="uk-UA"/>
              </w:rPr>
              <w:t>7</w:t>
            </w:r>
            <w:r w:rsidR="00F13207" w:rsidRPr="00F13207">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F13207" w:rsidRDefault="00F13207">
            <w:pPr>
              <w:widowControl w:val="0"/>
              <w:jc w:val="center"/>
              <w:rPr>
                <w:color w:val="000000"/>
                <w:sz w:val="24"/>
                <w:szCs w:val="24"/>
                <w:lang w:val="uk-UA" w:eastAsia="uk-UA"/>
              </w:rPr>
            </w:pPr>
            <w:r w:rsidRPr="00F13207">
              <w:rPr>
                <w:color w:val="000000"/>
                <w:sz w:val="24"/>
                <w:szCs w:val="24"/>
                <w:lang w:val="uk-UA" w:eastAsia="uk-UA"/>
              </w:rPr>
              <w:t>3,0</w:t>
            </w:r>
          </w:p>
        </w:tc>
      </w:tr>
      <w:tr w:rsidR="00F13207"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F13207" w:rsidRPr="00563AA8" w:rsidRDefault="00F13207">
            <w:pPr>
              <w:widowControl w:val="0"/>
              <w:jc w:val="right"/>
              <w:rPr>
                <w:sz w:val="24"/>
                <w:szCs w:val="24"/>
                <w:lang w:val="uk-UA"/>
              </w:rPr>
            </w:pPr>
            <w:r w:rsidRPr="00563AA8">
              <w:rPr>
                <w:sz w:val="24"/>
                <w:szCs w:val="24"/>
              </w:rPr>
              <w:t>Разом за змістовим модулем</w:t>
            </w:r>
            <w:r w:rsidRPr="00563AA8">
              <w:rPr>
                <w:sz w:val="24"/>
                <w:szCs w:val="24"/>
                <w:lang w:val="uk-UA"/>
              </w:rPr>
              <w:t xml:space="preserve"> 5</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563AA8" w:rsidRDefault="00FB2736" w:rsidP="00D0073F">
            <w:pPr>
              <w:widowControl w:val="0"/>
              <w:jc w:val="center"/>
              <w:rPr>
                <w:color w:val="000000"/>
                <w:sz w:val="24"/>
                <w:szCs w:val="24"/>
                <w:lang w:val="uk-UA" w:eastAsia="uk-UA"/>
              </w:rPr>
            </w:pPr>
            <w:r w:rsidRPr="00563AA8">
              <w:rPr>
                <w:color w:val="000000"/>
                <w:sz w:val="24"/>
                <w:szCs w:val="24"/>
                <w:lang w:val="uk-UA" w:eastAsia="uk-UA"/>
              </w:rPr>
              <w:t>7</w:t>
            </w:r>
            <w:r w:rsidR="00D0073F">
              <w:rPr>
                <w:color w:val="000000"/>
                <w:sz w:val="24"/>
                <w:szCs w:val="24"/>
                <w:lang w:val="uk-UA" w:eastAsia="uk-UA"/>
              </w:rPr>
              <w:t>1</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563AA8" w:rsidRDefault="00F13207">
            <w:pPr>
              <w:widowControl w:val="0"/>
              <w:jc w:val="center"/>
              <w:rPr>
                <w:color w:val="000000"/>
                <w:sz w:val="24"/>
                <w:szCs w:val="24"/>
                <w:lang w:val="uk-UA" w:eastAsia="uk-UA"/>
              </w:rPr>
            </w:pPr>
            <w:r w:rsidRPr="00563AA8">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tcPr>
          <w:p w:rsidR="00F13207" w:rsidRPr="00563AA8" w:rsidRDefault="00F13207">
            <w:pPr>
              <w:widowControl w:val="0"/>
              <w:jc w:val="center"/>
              <w:rPr>
                <w:color w:val="000000"/>
                <w:sz w:val="24"/>
                <w:szCs w:val="24"/>
                <w:lang w:val="uk-UA" w:eastAsia="uk-UA"/>
              </w:rPr>
            </w:pPr>
            <w:r w:rsidRPr="00563AA8">
              <w:rPr>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563AA8" w:rsidRDefault="001F2CCC" w:rsidP="00D0073F">
            <w:pPr>
              <w:widowControl w:val="0"/>
              <w:jc w:val="center"/>
              <w:rPr>
                <w:color w:val="000000"/>
                <w:sz w:val="24"/>
                <w:szCs w:val="24"/>
                <w:lang w:val="uk-UA" w:eastAsia="uk-UA"/>
              </w:rPr>
            </w:pPr>
            <w:r w:rsidRPr="00563AA8">
              <w:rPr>
                <w:color w:val="000000"/>
                <w:sz w:val="24"/>
                <w:szCs w:val="24"/>
                <w:lang w:val="uk-UA" w:eastAsia="uk-UA"/>
              </w:rPr>
              <w:t>4</w:t>
            </w:r>
            <w:r w:rsidR="00D0073F">
              <w:rPr>
                <w:color w:val="000000"/>
                <w:sz w:val="24"/>
                <w:szCs w:val="24"/>
                <w:lang w:val="uk-UA" w:eastAsia="uk-U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13207" w:rsidRPr="00563AA8" w:rsidRDefault="00F13207" w:rsidP="00FB2736">
            <w:pPr>
              <w:widowControl w:val="0"/>
              <w:jc w:val="center"/>
              <w:rPr>
                <w:color w:val="000000"/>
                <w:sz w:val="24"/>
                <w:szCs w:val="24"/>
                <w:lang w:val="uk-UA" w:eastAsia="uk-UA"/>
              </w:rPr>
            </w:pPr>
            <w:r w:rsidRPr="00563AA8">
              <w:rPr>
                <w:color w:val="000000"/>
                <w:sz w:val="24"/>
                <w:szCs w:val="24"/>
                <w:lang w:val="uk-UA" w:eastAsia="uk-UA"/>
              </w:rPr>
              <w:t>2</w:t>
            </w:r>
            <w:r w:rsidR="00FB2736" w:rsidRPr="00563AA8">
              <w:rPr>
                <w:color w:val="000000"/>
                <w:sz w:val="24"/>
                <w:szCs w:val="24"/>
                <w:lang w:val="uk-UA" w:eastAsia="uk-UA"/>
              </w:rPr>
              <w:t>9</w:t>
            </w: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eastAsia="uk-UA"/>
              </w:rPr>
              <w:t>Зм</w:t>
            </w:r>
            <w:r w:rsidRPr="00563AA8">
              <w:rPr>
                <w:color w:val="000000"/>
                <w:sz w:val="24"/>
                <w:szCs w:val="24"/>
                <w:lang w:val="uk-UA" w:eastAsia="uk-UA"/>
              </w:rPr>
              <w:t>і</w:t>
            </w:r>
            <w:r w:rsidRPr="00563AA8">
              <w:rPr>
                <w:color w:val="000000"/>
                <w:sz w:val="24"/>
                <w:szCs w:val="24"/>
                <w:lang w:eastAsia="uk-UA"/>
              </w:rPr>
              <w:t>стовий модуль 6</w:t>
            </w:r>
            <w:r w:rsidRPr="00563AA8">
              <w:rPr>
                <w:color w:val="000000"/>
                <w:sz w:val="24"/>
                <w:szCs w:val="24"/>
                <w:lang w:val="uk-UA" w:eastAsia="uk-UA"/>
              </w:rPr>
              <w:t xml:space="preserve">. </w:t>
            </w:r>
            <w:r w:rsidRPr="00563AA8">
              <w:rPr>
                <w:bCs/>
                <w:sz w:val="24"/>
                <w:szCs w:val="24"/>
                <w:lang w:val="uk-UA"/>
              </w:rPr>
              <w:t xml:space="preserve">Диференціальна діагностика та ведення хворих з патологією </w:t>
            </w:r>
            <w:r w:rsidRPr="00563AA8">
              <w:rPr>
                <w:bCs/>
                <w:sz w:val="24"/>
                <w:szCs w:val="24"/>
              </w:rPr>
              <w:t>кістково-м’язової системи та сполучної тканини</w:t>
            </w:r>
          </w:p>
        </w:tc>
      </w:tr>
      <w:tr w:rsidR="009E571B" w:rsidTr="001F2CCC">
        <w:trPr>
          <w:jc w:val="center"/>
        </w:trPr>
        <w:tc>
          <w:tcPr>
            <w:tcW w:w="6915" w:type="dxa"/>
            <w:tcBorders>
              <w:top w:val="single" w:sz="4" w:space="0" w:color="auto"/>
              <w:left w:val="single" w:sz="4" w:space="0" w:color="auto"/>
              <w:bottom w:val="single" w:sz="4" w:space="0" w:color="auto"/>
              <w:right w:val="single" w:sz="4" w:space="0" w:color="auto"/>
            </w:tcBorders>
            <w:hideMark/>
          </w:tcPr>
          <w:p w:rsidR="009E571B" w:rsidRPr="00563AA8" w:rsidRDefault="009E571B" w:rsidP="00F040F9">
            <w:pPr>
              <w:widowControl w:val="0"/>
              <w:numPr>
                <w:ilvl w:val="0"/>
                <w:numId w:val="43"/>
              </w:numPr>
              <w:ind w:left="0" w:firstLine="360"/>
              <w:jc w:val="both"/>
              <w:rPr>
                <w:sz w:val="24"/>
                <w:szCs w:val="24"/>
                <w:lang w:val="uk-UA"/>
              </w:rPr>
            </w:pPr>
            <w:r w:rsidRPr="00563AA8">
              <w:rPr>
                <w:b/>
                <w:sz w:val="24"/>
                <w:szCs w:val="24"/>
                <w:lang w:val="uk-UA"/>
              </w:rPr>
              <w:t>Диференціальна діагностика та ведення хворого з синдромом болю у суглобах</w:t>
            </w:r>
            <w:r w:rsidRPr="00563AA8">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9E571B" w:rsidRPr="00563AA8" w:rsidRDefault="00563AA8" w:rsidP="00563AA8">
            <w:pPr>
              <w:rPr>
                <w:sz w:val="24"/>
                <w:szCs w:val="24"/>
                <w:lang w:val="uk-UA"/>
              </w:rPr>
            </w:pPr>
            <w:r w:rsidRPr="00563AA8">
              <w:rPr>
                <w:sz w:val="24"/>
                <w:szCs w:val="24"/>
                <w:lang w:val="uk-UA"/>
              </w:rPr>
              <w:t>9</w:t>
            </w:r>
            <w:r w:rsidR="00FB2736" w:rsidRPr="00563AA8">
              <w:rPr>
                <w:sz w:val="24"/>
                <w:szCs w:val="24"/>
              </w:rPr>
              <w:t>,</w:t>
            </w:r>
            <w:r w:rsidRPr="00563AA8">
              <w:rPr>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tcPr>
          <w:p w:rsidR="009E571B" w:rsidRPr="00563AA8" w:rsidRDefault="009E571B" w:rsidP="009E571B">
            <w:pPr>
              <w:rPr>
                <w:sz w:val="24"/>
                <w:szCs w:val="24"/>
              </w:rPr>
            </w:pPr>
            <w:r w:rsidRPr="00563AA8">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E571B" w:rsidRPr="00563AA8" w:rsidRDefault="009E571B" w:rsidP="009E571B">
            <w:pPr>
              <w:rPr>
                <w:sz w:val="24"/>
                <w:szCs w:val="24"/>
              </w:rPr>
            </w:pPr>
            <w:r w:rsidRPr="00563AA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E571B" w:rsidRPr="00563AA8" w:rsidRDefault="00563AA8" w:rsidP="00563AA8">
            <w:pPr>
              <w:rPr>
                <w:sz w:val="24"/>
                <w:szCs w:val="24"/>
                <w:lang w:val="uk-UA"/>
              </w:rPr>
            </w:pPr>
            <w:r w:rsidRPr="00563AA8">
              <w:rPr>
                <w:sz w:val="24"/>
                <w:szCs w:val="24"/>
                <w:lang w:val="uk-UA"/>
              </w:rPr>
              <w:t>7</w:t>
            </w:r>
            <w:r w:rsidR="001F2CCC" w:rsidRPr="00563AA8">
              <w:rPr>
                <w:sz w:val="24"/>
                <w:szCs w:val="24"/>
              </w:rPr>
              <w:t>,</w:t>
            </w:r>
            <w:r w:rsidRPr="00563AA8">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9E571B" w:rsidRPr="00563AA8" w:rsidRDefault="00FB2736" w:rsidP="009E571B">
            <w:pPr>
              <w:rPr>
                <w:sz w:val="24"/>
                <w:szCs w:val="24"/>
              </w:rPr>
            </w:pPr>
            <w:r w:rsidRPr="00563AA8">
              <w:rPr>
                <w:sz w:val="24"/>
                <w:szCs w:val="24"/>
              </w:rPr>
              <w:t>2,5</w:t>
            </w:r>
          </w:p>
        </w:tc>
      </w:tr>
      <w:tr w:rsidR="00563AA8" w:rsidTr="001F2CCC">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563AA8" w:rsidRDefault="00563AA8" w:rsidP="00F040F9">
            <w:pPr>
              <w:widowControl w:val="0"/>
              <w:numPr>
                <w:ilvl w:val="0"/>
                <w:numId w:val="43"/>
              </w:numPr>
              <w:ind w:left="0" w:firstLine="360"/>
              <w:jc w:val="both"/>
              <w:rPr>
                <w:sz w:val="24"/>
                <w:szCs w:val="24"/>
                <w:lang w:val="uk-UA"/>
              </w:rPr>
            </w:pPr>
            <w:r w:rsidRPr="00563AA8">
              <w:rPr>
                <w:b/>
                <w:sz w:val="24"/>
                <w:szCs w:val="24"/>
                <w:lang w:val="uk-UA"/>
              </w:rPr>
              <w:t>Диференціальна діагностика та ведення хворого з синдромом системного ураження сполучної тканини</w:t>
            </w:r>
            <w:r w:rsidRPr="00563AA8">
              <w:rPr>
                <w:sz w:val="24"/>
                <w:szCs w:val="24"/>
                <w:lang w:val="uk-UA"/>
              </w:rPr>
              <w:t xml:space="preserve">. </w:t>
            </w:r>
          </w:p>
          <w:p w:rsidR="00563AA8" w:rsidRPr="00563AA8" w:rsidRDefault="00563AA8">
            <w:pPr>
              <w:widowControl w:val="0"/>
              <w:ind w:left="360"/>
              <w:jc w:val="both"/>
              <w:rPr>
                <w:sz w:val="24"/>
                <w:szCs w:val="24"/>
                <w:lang w:val="uk-UA"/>
              </w:rPr>
            </w:pPr>
            <w:r w:rsidRPr="00563AA8">
              <w:rPr>
                <w:sz w:val="24"/>
                <w:szCs w:val="24"/>
                <w:lang w:val="uk-UA"/>
              </w:rPr>
              <w:t>Рубіжний контроль змістового модуля.</w:t>
            </w:r>
          </w:p>
        </w:tc>
        <w:tc>
          <w:tcPr>
            <w:tcW w:w="709" w:type="dxa"/>
            <w:tcBorders>
              <w:top w:val="single" w:sz="4" w:space="0" w:color="auto"/>
              <w:left w:val="single" w:sz="4" w:space="0" w:color="auto"/>
              <w:bottom w:val="single" w:sz="4" w:space="0" w:color="auto"/>
              <w:right w:val="single" w:sz="4" w:space="0" w:color="auto"/>
            </w:tcBorders>
            <w:hideMark/>
          </w:tcPr>
          <w:p w:rsidR="00563AA8" w:rsidRPr="00563AA8" w:rsidRDefault="00563AA8" w:rsidP="009E3403">
            <w:pPr>
              <w:rPr>
                <w:sz w:val="24"/>
                <w:szCs w:val="24"/>
                <w:lang w:val="uk-UA"/>
              </w:rPr>
            </w:pPr>
            <w:r w:rsidRPr="00563AA8">
              <w:rPr>
                <w:sz w:val="24"/>
                <w:szCs w:val="24"/>
                <w:lang w:val="uk-UA"/>
              </w:rPr>
              <w:t>9</w:t>
            </w:r>
            <w:r w:rsidRPr="00563AA8">
              <w:rPr>
                <w:sz w:val="24"/>
                <w:szCs w:val="24"/>
              </w:rPr>
              <w:t>,</w:t>
            </w:r>
            <w:r w:rsidRPr="00563AA8">
              <w:rPr>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lang w:val="uk-UA"/>
              </w:rPr>
            </w:pPr>
            <w:r w:rsidRPr="00563AA8">
              <w:rPr>
                <w:sz w:val="24"/>
                <w:szCs w:val="24"/>
                <w:lang w:val="uk-UA"/>
              </w:rPr>
              <w:t>7</w:t>
            </w:r>
            <w:r w:rsidRPr="00563AA8">
              <w:rPr>
                <w:sz w:val="24"/>
                <w:szCs w:val="24"/>
              </w:rPr>
              <w:t>,</w:t>
            </w:r>
            <w:r w:rsidRPr="00563AA8">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563AA8" w:rsidRPr="00563AA8" w:rsidRDefault="00563AA8" w:rsidP="009E571B">
            <w:pPr>
              <w:rPr>
                <w:sz w:val="24"/>
                <w:szCs w:val="24"/>
              </w:rPr>
            </w:pPr>
            <w:r w:rsidRPr="00563AA8">
              <w:rPr>
                <w:sz w:val="24"/>
                <w:szCs w:val="24"/>
              </w:rPr>
              <w:t>2,5</w:t>
            </w:r>
          </w:p>
        </w:tc>
      </w:tr>
      <w:tr w:rsidR="009E571B"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9E571B" w:rsidRPr="00563AA8" w:rsidRDefault="009E571B">
            <w:pPr>
              <w:widowControl w:val="0"/>
              <w:jc w:val="right"/>
              <w:rPr>
                <w:sz w:val="24"/>
                <w:szCs w:val="24"/>
                <w:lang w:val="uk-UA"/>
              </w:rPr>
            </w:pPr>
            <w:r w:rsidRPr="00563AA8">
              <w:rPr>
                <w:sz w:val="24"/>
                <w:szCs w:val="24"/>
              </w:rPr>
              <w:t>Разом за змістовим модулем</w:t>
            </w:r>
            <w:r w:rsidRPr="00563AA8">
              <w:rPr>
                <w:sz w:val="24"/>
                <w:szCs w:val="24"/>
                <w:lang w:val="uk-UA"/>
              </w:rPr>
              <w:t xml:space="preserve"> 6</w:t>
            </w:r>
          </w:p>
        </w:tc>
        <w:tc>
          <w:tcPr>
            <w:tcW w:w="709" w:type="dxa"/>
            <w:tcBorders>
              <w:top w:val="single" w:sz="4" w:space="0" w:color="auto"/>
              <w:left w:val="single" w:sz="4" w:space="0" w:color="auto"/>
              <w:bottom w:val="single" w:sz="4" w:space="0" w:color="auto"/>
              <w:right w:val="single" w:sz="4" w:space="0" w:color="auto"/>
            </w:tcBorders>
            <w:hideMark/>
          </w:tcPr>
          <w:p w:rsidR="009E571B" w:rsidRPr="00563AA8" w:rsidRDefault="00FB2736" w:rsidP="00563AA8">
            <w:pPr>
              <w:rPr>
                <w:sz w:val="24"/>
                <w:szCs w:val="24"/>
              </w:rPr>
            </w:pPr>
            <w:r w:rsidRPr="00563AA8">
              <w:rPr>
                <w:sz w:val="24"/>
                <w:szCs w:val="24"/>
              </w:rPr>
              <w:t>1</w:t>
            </w:r>
            <w:r w:rsidR="00563AA8" w:rsidRPr="00563AA8">
              <w:rPr>
                <w:sz w:val="24"/>
                <w:szCs w:val="24"/>
                <w:lang w:val="uk-UA"/>
              </w:rPr>
              <w:t>9</w:t>
            </w:r>
            <w:r w:rsidRPr="00563AA8">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E571B" w:rsidRPr="00563AA8" w:rsidRDefault="009E571B" w:rsidP="009E571B">
            <w:pPr>
              <w:rPr>
                <w:sz w:val="24"/>
                <w:szCs w:val="24"/>
              </w:rPr>
            </w:pPr>
            <w:r w:rsidRPr="00563AA8">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9E571B" w:rsidRPr="00563AA8" w:rsidRDefault="009E571B" w:rsidP="009E571B">
            <w:pPr>
              <w:rPr>
                <w:sz w:val="24"/>
                <w:szCs w:val="24"/>
              </w:rPr>
            </w:pPr>
            <w:r w:rsidRPr="00563AA8">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E571B" w:rsidRPr="00563AA8" w:rsidRDefault="00563AA8" w:rsidP="009E571B">
            <w:pPr>
              <w:rPr>
                <w:sz w:val="24"/>
                <w:szCs w:val="24"/>
                <w:lang w:val="uk-UA"/>
              </w:rPr>
            </w:pPr>
            <w:r w:rsidRPr="00563AA8">
              <w:rPr>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9E571B" w:rsidRPr="00563AA8" w:rsidRDefault="00FB2736" w:rsidP="009E571B">
            <w:pPr>
              <w:rPr>
                <w:sz w:val="24"/>
                <w:szCs w:val="24"/>
              </w:rPr>
            </w:pPr>
            <w:r w:rsidRPr="00563AA8">
              <w:rPr>
                <w:sz w:val="24"/>
                <w:szCs w:val="24"/>
              </w:rPr>
              <w:t>5</w:t>
            </w:r>
            <w:r w:rsidR="009E571B" w:rsidRPr="00563AA8">
              <w:rPr>
                <w:sz w:val="24"/>
                <w:szCs w:val="24"/>
              </w:rPr>
              <w:t>,0</w:t>
            </w:r>
          </w:p>
        </w:tc>
      </w:tr>
      <w:tr w:rsidR="00F040F9" w:rsidTr="009E571B">
        <w:trPr>
          <w:jc w:val="center"/>
        </w:trPr>
        <w:tc>
          <w:tcPr>
            <w:tcW w:w="10176" w:type="dxa"/>
            <w:gridSpan w:val="6"/>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val="uk-UA" w:eastAsia="uk-UA"/>
              </w:rPr>
              <w:t xml:space="preserve">Змістовий модуль 7. </w:t>
            </w:r>
            <w:r w:rsidRPr="00563AA8">
              <w:rPr>
                <w:bCs/>
                <w:sz w:val="24"/>
                <w:szCs w:val="24"/>
              </w:rPr>
              <w:t>Основи діагностики, лікування та профілактики основних хвороб сечовивідної системи</w:t>
            </w:r>
          </w:p>
        </w:tc>
      </w:tr>
      <w:tr w:rsidR="00563AA8" w:rsidTr="00B230C7">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563AA8" w:rsidRDefault="00563AA8" w:rsidP="00F040F9">
            <w:pPr>
              <w:widowControl w:val="0"/>
              <w:numPr>
                <w:ilvl w:val="0"/>
                <w:numId w:val="44"/>
              </w:numPr>
              <w:ind w:left="0" w:firstLine="284"/>
              <w:jc w:val="both"/>
              <w:rPr>
                <w:rFonts w:eastAsia="MS Mincho"/>
                <w:sz w:val="24"/>
                <w:szCs w:val="24"/>
                <w:lang w:val="uk-UA"/>
              </w:rPr>
            </w:pPr>
            <w:r w:rsidRPr="00563AA8">
              <w:rPr>
                <w:b/>
                <w:sz w:val="24"/>
                <w:szCs w:val="24"/>
                <w:lang w:val="uk-UA"/>
              </w:rPr>
              <w:t>Диференціальна діагностика та ведення хворого з сечовим, нефритичним та нефротичним синдромами</w:t>
            </w:r>
            <w:r w:rsidRPr="00563AA8">
              <w:rPr>
                <w:sz w:val="24"/>
                <w:szCs w:val="24"/>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63AA8" w:rsidRPr="00563AA8" w:rsidRDefault="00563AA8" w:rsidP="009E3403">
            <w:pPr>
              <w:rPr>
                <w:sz w:val="24"/>
                <w:szCs w:val="24"/>
                <w:lang w:val="uk-UA"/>
              </w:rPr>
            </w:pPr>
            <w:r w:rsidRPr="00563AA8">
              <w:rPr>
                <w:sz w:val="24"/>
                <w:szCs w:val="24"/>
                <w:lang w:val="uk-UA"/>
              </w:rPr>
              <w:t>9</w:t>
            </w:r>
            <w:r w:rsidRPr="00563AA8">
              <w:rPr>
                <w:sz w:val="24"/>
                <w:szCs w:val="24"/>
              </w:rPr>
              <w:t>,</w:t>
            </w:r>
            <w:r w:rsidRPr="00563AA8">
              <w:rPr>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lang w:val="uk-UA"/>
              </w:rPr>
            </w:pPr>
            <w:r w:rsidRPr="00563AA8">
              <w:rPr>
                <w:sz w:val="24"/>
                <w:szCs w:val="24"/>
                <w:lang w:val="uk-UA"/>
              </w:rPr>
              <w:t>7</w:t>
            </w:r>
            <w:r w:rsidRPr="00563AA8">
              <w:rPr>
                <w:sz w:val="24"/>
                <w:szCs w:val="24"/>
              </w:rPr>
              <w:t>,</w:t>
            </w:r>
            <w:r w:rsidRPr="00563AA8">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563AA8" w:rsidRDefault="00563AA8">
            <w:pPr>
              <w:widowControl w:val="0"/>
              <w:jc w:val="center"/>
              <w:rPr>
                <w:color w:val="000000"/>
                <w:sz w:val="24"/>
                <w:szCs w:val="24"/>
                <w:lang w:val="uk-UA" w:eastAsia="uk-UA"/>
              </w:rPr>
            </w:pPr>
            <w:r w:rsidRPr="00563AA8">
              <w:rPr>
                <w:color w:val="000000"/>
                <w:sz w:val="24"/>
                <w:szCs w:val="24"/>
                <w:lang w:val="uk-UA" w:eastAsia="uk-UA"/>
              </w:rPr>
              <w:t>2,5</w:t>
            </w:r>
          </w:p>
        </w:tc>
      </w:tr>
      <w:tr w:rsidR="00563AA8" w:rsidTr="006C4CC2">
        <w:trPr>
          <w:jc w:val="center"/>
        </w:trPr>
        <w:tc>
          <w:tcPr>
            <w:tcW w:w="6915" w:type="dxa"/>
            <w:tcBorders>
              <w:top w:val="single" w:sz="4" w:space="0" w:color="auto"/>
              <w:left w:val="single" w:sz="4" w:space="0" w:color="auto"/>
              <w:bottom w:val="single" w:sz="4" w:space="0" w:color="auto"/>
              <w:right w:val="single" w:sz="4" w:space="0" w:color="auto"/>
            </w:tcBorders>
            <w:hideMark/>
          </w:tcPr>
          <w:p w:rsidR="00563AA8" w:rsidRPr="00563AA8" w:rsidRDefault="00563AA8" w:rsidP="00F040F9">
            <w:pPr>
              <w:widowControl w:val="0"/>
              <w:numPr>
                <w:ilvl w:val="0"/>
                <w:numId w:val="44"/>
              </w:numPr>
              <w:ind w:left="0" w:firstLine="284"/>
              <w:jc w:val="both"/>
              <w:rPr>
                <w:sz w:val="24"/>
                <w:szCs w:val="24"/>
                <w:lang w:val="uk-UA"/>
              </w:rPr>
            </w:pPr>
            <w:r w:rsidRPr="00563AA8">
              <w:rPr>
                <w:b/>
                <w:sz w:val="24"/>
                <w:szCs w:val="24"/>
                <w:lang w:val="uk-UA"/>
              </w:rPr>
              <w:t>Диференціальна діагностика та ведення хворого з синдромом ниркової недостатності</w:t>
            </w:r>
            <w:r w:rsidRPr="00563AA8">
              <w:rPr>
                <w:sz w:val="24"/>
                <w:szCs w:val="24"/>
                <w:lang w:val="uk-UA"/>
              </w:rPr>
              <w:t>.</w:t>
            </w:r>
          </w:p>
          <w:p w:rsidR="00563AA8" w:rsidRPr="00563AA8" w:rsidRDefault="00563AA8" w:rsidP="00F040F9">
            <w:pPr>
              <w:widowControl w:val="0"/>
              <w:numPr>
                <w:ilvl w:val="0"/>
                <w:numId w:val="44"/>
              </w:numPr>
              <w:ind w:left="0" w:firstLine="284"/>
              <w:jc w:val="both"/>
              <w:rPr>
                <w:sz w:val="24"/>
                <w:szCs w:val="24"/>
                <w:lang w:val="uk-UA"/>
              </w:rPr>
            </w:pPr>
            <w:r w:rsidRPr="00563AA8">
              <w:rPr>
                <w:sz w:val="24"/>
                <w:szCs w:val="24"/>
                <w:lang w:val="uk-UA"/>
              </w:rPr>
              <w:t>Рубіжний контроль змістового модуля.</w:t>
            </w:r>
          </w:p>
        </w:tc>
        <w:tc>
          <w:tcPr>
            <w:tcW w:w="709" w:type="dxa"/>
            <w:tcBorders>
              <w:top w:val="single" w:sz="4" w:space="0" w:color="auto"/>
              <w:left w:val="single" w:sz="4" w:space="0" w:color="auto"/>
              <w:bottom w:val="single" w:sz="4" w:space="0" w:color="auto"/>
              <w:right w:val="single" w:sz="4" w:space="0" w:color="auto"/>
            </w:tcBorders>
            <w:hideMark/>
          </w:tcPr>
          <w:p w:rsidR="00563AA8" w:rsidRPr="00563AA8" w:rsidRDefault="00563AA8" w:rsidP="009E3403">
            <w:pPr>
              <w:rPr>
                <w:sz w:val="24"/>
                <w:szCs w:val="24"/>
                <w:lang w:val="uk-UA"/>
              </w:rPr>
            </w:pPr>
            <w:r w:rsidRPr="00563AA8">
              <w:rPr>
                <w:sz w:val="24"/>
                <w:szCs w:val="24"/>
                <w:lang w:val="uk-UA"/>
              </w:rPr>
              <w:t>9</w:t>
            </w:r>
            <w:r w:rsidRPr="00563AA8">
              <w:rPr>
                <w:sz w:val="24"/>
                <w:szCs w:val="24"/>
              </w:rPr>
              <w:t>,</w:t>
            </w:r>
            <w:r w:rsidRPr="00563AA8">
              <w:rPr>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lang w:val="uk-UA"/>
              </w:rPr>
            </w:pPr>
            <w:r w:rsidRPr="00563AA8">
              <w:rPr>
                <w:sz w:val="24"/>
                <w:szCs w:val="24"/>
                <w:lang w:val="uk-UA"/>
              </w:rPr>
              <w:t>7</w:t>
            </w:r>
            <w:r w:rsidRPr="00563AA8">
              <w:rPr>
                <w:sz w:val="24"/>
                <w:szCs w:val="24"/>
              </w:rPr>
              <w:t>,</w:t>
            </w:r>
            <w:r w:rsidRPr="00563AA8">
              <w:rPr>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563AA8" w:rsidRDefault="00563AA8">
            <w:pPr>
              <w:widowControl w:val="0"/>
              <w:jc w:val="center"/>
              <w:rPr>
                <w:color w:val="000000"/>
                <w:sz w:val="24"/>
                <w:szCs w:val="24"/>
                <w:lang w:val="uk-UA" w:eastAsia="uk-UA"/>
              </w:rPr>
            </w:pPr>
            <w:r w:rsidRPr="00563AA8">
              <w:rPr>
                <w:color w:val="000000"/>
                <w:sz w:val="24"/>
                <w:szCs w:val="24"/>
                <w:lang w:val="uk-UA" w:eastAsia="uk-UA"/>
              </w:rPr>
              <w:t>2,5</w:t>
            </w:r>
          </w:p>
        </w:tc>
      </w:tr>
      <w:tr w:rsidR="00563AA8" w:rsidTr="00B758A7">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563AA8" w:rsidRPr="00563AA8" w:rsidRDefault="00563AA8">
            <w:pPr>
              <w:widowControl w:val="0"/>
              <w:jc w:val="right"/>
              <w:rPr>
                <w:sz w:val="24"/>
                <w:szCs w:val="24"/>
                <w:lang w:val="uk-UA"/>
              </w:rPr>
            </w:pPr>
            <w:r w:rsidRPr="00563AA8">
              <w:rPr>
                <w:sz w:val="24"/>
                <w:szCs w:val="24"/>
              </w:rPr>
              <w:t>Разом за змістовим модулем</w:t>
            </w:r>
            <w:r w:rsidRPr="00563AA8">
              <w:rPr>
                <w:sz w:val="24"/>
                <w:szCs w:val="24"/>
                <w:lang w:val="uk-UA"/>
              </w:rPr>
              <w:t xml:space="preserve"> 7</w:t>
            </w:r>
          </w:p>
        </w:tc>
        <w:tc>
          <w:tcPr>
            <w:tcW w:w="709" w:type="dxa"/>
            <w:tcBorders>
              <w:top w:val="single" w:sz="4" w:space="0" w:color="auto"/>
              <w:left w:val="single" w:sz="4" w:space="0" w:color="auto"/>
              <w:bottom w:val="single" w:sz="4" w:space="0" w:color="auto"/>
              <w:right w:val="single" w:sz="4" w:space="0" w:color="auto"/>
            </w:tcBorders>
            <w:hideMark/>
          </w:tcPr>
          <w:p w:rsidR="00563AA8" w:rsidRPr="00563AA8" w:rsidRDefault="00563AA8" w:rsidP="009E3403">
            <w:pPr>
              <w:rPr>
                <w:sz w:val="24"/>
                <w:szCs w:val="24"/>
              </w:rPr>
            </w:pPr>
            <w:r w:rsidRPr="00563AA8">
              <w:rPr>
                <w:sz w:val="24"/>
                <w:szCs w:val="24"/>
              </w:rPr>
              <w:t>1</w:t>
            </w:r>
            <w:r w:rsidRPr="00563AA8">
              <w:rPr>
                <w:sz w:val="24"/>
                <w:szCs w:val="24"/>
                <w:lang w:val="uk-UA"/>
              </w:rPr>
              <w:t>9</w:t>
            </w:r>
            <w:r w:rsidRPr="00563AA8">
              <w:rPr>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rPr>
            </w:pPr>
            <w:r w:rsidRPr="00563AA8">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63AA8" w:rsidRPr="00563AA8" w:rsidRDefault="00563AA8" w:rsidP="009E3403">
            <w:pPr>
              <w:rPr>
                <w:sz w:val="24"/>
                <w:szCs w:val="24"/>
                <w:lang w:val="uk-UA"/>
              </w:rPr>
            </w:pPr>
            <w:r w:rsidRPr="00563AA8">
              <w:rPr>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563AA8" w:rsidRPr="00563AA8" w:rsidRDefault="00563AA8">
            <w:pPr>
              <w:widowControl w:val="0"/>
              <w:jc w:val="center"/>
              <w:rPr>
                <w:color w:val="000000"/>
                <w:sz w:val="24"/>
                <w:szCs w:val="24"/>
                <w:lang w:val="uk-UA" w:eastAsia="uk-UA"/>
              </w:rPr>
            </w:pPr>
            <w:r w:rsidRPr="00563AA8">
              <w:rPr>
                <w:color w:val="000000"/>
                <w:sz w:val="24"/>
                <w:szCs w:val="24"/>
                <w:lang w:val="uk-UA" w:eastAsia="uk-UA"/>
              </w:rPr>
              <w:t>5,0</w:t>
            </w: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rPr>
                <w:b/>
                <w:sz w:val="24"/>
                <w:szCs w:val="24"/>
                <w:lang w:val="uk-UA"/>
              </w:rPr>
            </w:pPr>
            <w:r w:rsidRPr="00563AA8">
              <w:rPr>
                <w:b/>
                <w:sz w:val="24"/>
                <w:szCs w:val="24"/>
                <w:lang w:val="uk-UA"/>
              </w:rPr>
              <w:t>Підсумковий модульний контроль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eastAsia="uk-UA"/>
              </w:rPr>
            </w:pPr>
            <w:r w:rsidRPr="00563AA8">
              <w:rPr>
                <w:color w:val="000000"/>
                <w:sz w:val="24"/>
                <w:szCs w:val="24"/>
                <w:lang w:val="uk-UA" w:eastAsia="uk-UA"/>
              </w:rPr>
              <w:t>4</w:t>
            </w:r>
            <w:r w:rsidRPr="00563AA8">
              <w:rPr>
                <w:color w:val="000000"/>
                <w:sz w:val="24"/>
                <w:szCs w:val="24"/>
                <w:lang w:eastAsia="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val="uk-UA" w:eastAsia="uk-UA"/>
              </w:rPr>
            </w:pPr>
          </w:p>
        </w:tc>
        <w:tc>
          <w:tcPr>
            <w:tcW w:w="567"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color w:val="000000"/>
                <w:sz w:val="24"/>
                <w:szCs w:val="24"/>
                <w:lang w:eastAsia="uk-U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val="uk-UA" w:eastAsia="uk-UA"/>
              </w:rPr>
              <w:t>4,0</w:t>
            </w:r>
          </w:p>
        </w:tc>
        <w:tc>
          <w:tcPr>
            <w:tcW w:w="709" w:type="dxa"/>
            <w:tcBorders>
              <w:top w:val="single" w:sz="4" w:space="0" w:color="auto"/>
              <w:left w:val="single" w:sz="4" w:space="0" w:color="auto"/>
              <w:bottom w:val="single" w:sz="4" w:space="0" w:color="auto"/>
              <w:right w:val="single" w:sz="4" w:space="0" w:color="auto"/>
            </w:tcBorders>
            <w:vAlign w:val="center"/>
          </w:tcPr>
          <w:p w:rsidR="00F040F9" w:rsidRPr="00563AA8" w:rsidRDefault="00F040F9">
            <w:pPr>
              <w:widowControl w:val="0"/>
              <w:jc w:val="center"/>
              <w:rPr>
                <w:sz w:val="24"/>
                <w:szCs w:val="24"/>
                <w:lang w:eastAsia="uk-UA"/>
              </w:rPr>
            </w:pPr>
          </w:p>
        </w:tc>
      </w:tr>
      <w:tr w:rsidR="00F040F9" w:rsidTr="009E571B">
        <w:trPr>
          <w:jc w:val="center"/>
        </w:trPr>
        <w:tc>
          <w:tcPr>
            <w:tcW w:w="6915"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right"/>
              <w:rPr>
                <w:b/>
                <w:color w:val="000000"/>
                <w:sz w:val="24"/>
                <w:szCs w:val="24"/>
                <w:lang w:val="uk-UA" w:eastAsia="uk-UA"/>
              </w:rPr>
            </w:pPr>
            <w:r w:rsidRPr="00563AA8">
              <w:rPr>
                <w:b/>
                <w:sz w:val="24"/>
                <w:szCs w:val="24"/>
              </w:rPr>
              <w:t xml:space="preserve">Разом за </w:t>
            </w:r>
            <w:r w:rsidRPr="00563AA8">
              <w:rPr>
                <w:b/>
                <w:sz w:val="24"/>
                <w:szCs w:val="24"/>
                <w:lang w:val="uk-UA"/>
              </w:rPr>
              <w:t>модулем 3</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rsidP="009E571B">
            <w:pPr>
              <w:widowControl w:val="0"/>
              <w:jc w:val="center"/>
              <w:rPr>
                <w:color w:val="000000"/>
                <w:sz w:val="24"/>
                <w:szCs w:val="24"/>
                <w:lang w:val="uk-UA" w:eastAsia="uk-UA"/>
              </w:rPr>
            </w:pPr>
            <w:r w:rsidRPr="00563AA8">
              <w:rPr>
                <w:color w:val="000000"/>
                <w:sz w:val="24"/>
                <w:szCs w:val="24"/>
                <w:lang w:val="uk-UA" w:eastAsia="uk-UA"/>
              </w:rPr>
              <w:t>4</w:t>
            </w:r>
            <w:r w:rsidR="009E571B" w:rsidRPr="00563AA8">
              <w:rPr>
                <w:color w:val="000000"/>
                <w:sz w:val="24"/>
                <w:szCs w:val="24"/>
                <w:lang w:val="uk-UA" w:eastAsia="uk-UA"/>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val="uk-UA" w:eastAsia="uk-UA"/>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eastAsia="uk-UA"/>
              </w:rPr>
            </w:pPr>
            <w:r w:rsidRPr="00563AA8">
              <w:rPr>
                <w:color w:val="000000"/>
                <w:sz w:val="24"/>
                <w:szCs w:val="24"/>
                <w:lang w:eastAsia="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rsidP="009E571B">
            <w:pPr>
              <w:widowControl w:val="0"/>
              <w:jc w:val="center"/>
              <w:rPr>
                <w:color w:val="000000"/>
                <w:sz w:val="24"/>
                <w:szCs w:val="24"/>
                <w:lang w:val="uk-UA" w:eastAsia="uk-UA"/>
              </w:rPr>
            </w:pPr>
            <w:r w:rsidRPr="00563AA8">
              <w:rPr>
                <w:color w:val="000000"/>
                <w:sz w:val="24"/>
                <w:szCs w:val="24"/>
                <w:lang w:val="uk-UA" w:eastAsia="uk-UA"/>
              </w:rPr>
              <w:t>2</w:t>
            </w:r>
            <w:r w:rsidR="00321644" w:rsidRPr="00563AA8">
              <w:rPr>
                <w:color w:val="000000"/>
                <w:sz w:val="24"/>
                <w:szCs w:val="24"/>
                <w:lang w:val="uk-UA" w:eastAsia="uk-UA"/>
              </w:rPr>
              <w:t>7</w:t>
            </w:r>
            <w:r w:rsidR="009E571B" w:rsidRPr="00563AA8">
              <w:rPr>
                <w:color w:val="000000"/>
                <w:sz w:val="24"/>
                <w:szCs w:val="24"/>
                <w:lang w:val="uk-UA" w:eastAsia="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0F9" w:rsidRPr="00563AA8" w:rsidRDefault="00F040F9">
            <w:pPr>
              <w:widowControl w:val="0"/>
              <w:jc w:val="center"/>
              <w:rPr>
                <w:color w:val="000000"/>
                <w:sz w:val="24"/>
                <w:szCs w:val="24"/>
                <w:lang w:val="uk-UA" w:eastAsia="uk-UA"/>
              </w:rPr>
            </w:pPr>
            <w:r w:rsidRPr="00563AA8">
              <w:rPr>
                <w:color w:val="000000"/>
                <w:sz w:val="24"/>
                <w:szCs w:val="24"/>
                <w:lang w:val="uk-UA" w:eastAsia="uk-UA"/>
              </w:rPr>
              <w:t>1</w:t>
            </w:r>
            <w:r w:rsidR="00321644" w:rsidRPr="00563AA8">
              <w:rPr>
                <w:color w:val="000000"/>
                <w:sz w:val="24"/>
                <w:szCs w:val="24"/>
                <w:lang w:val="uk-UA" w:eastAsia="uk-UA"/>
              </w:rPr>
              <w:t>3</w:t>
            </w:r>
            <w:r w:rsidRPr="00563AA8">
              <w:rPr>
                <w:color w:val="000000"/>
                <w:sz w:val="24"/>
                <w:szCs w:val="24"/>
                <w:lang w:val="uk-UA" w:eastAsia="uk-UA"/>
              </w:rPr>
              <w:t>5</w:t>
            </w:r>
          </w:p>
        </w:tc>
      </w:tr>
    </w:tbl>
    <w:p w:rsidR="00710AF0" w:rsidRDefault="00710AF0" w:rsidP="000C1BC1">
      <w:pPr>
        <w:pStyle w:val="a5"/>
        <w:widowControl w:val="0"/>
        <w:spacing w:after="0"/>
        <w:ind w:firstLine="709"/>
        <w:jc w:val="center"/>
        <w:rPr>
          <w:b/>
          <w:bCs/>
          <w:lang w:val="uk-UA"/>
        </w:rPr>
      </w:pPr>
    </w:p>
    <w:p w:rsidR="009E571B" w:rsidRDefault="009E571B" w:rsidP="009E571B">
      <w:pPr>
        <w:tabs>
          <w:tab w:val="left" w:pos="1086"/>
        </w:tabs>
        <w:jc w:val="center"/>
        <w:outlineLvl w:val="3"/>
        <w:rPr>
          <w:b/>
          <w:bCs/>
        </w:rPr>
      </w:pPr>
      <w:r>
        <w:rPr>
          <w:b/>
          <w:bCs/>
        </w:rPr>
        <w:t>5. Програма навчальної дисципліни</w:t>
      </w:r>
    </w:p>
    <w:p w:rsidR="009E571B" w:rsidRDefault="009E571B" w:rsidP="009E571B">
      <w:pPr>
        <w:pStyle w:val="a5"/>
        <w:widowControl w:val="0"/>
        <w:spacing w:after="0"/>
        <w:ind w:left="0" w:firstLine="284"/>
        <w:rPr>
          <w:sz w:val="28"/>
          <w:szCs w:val="28"/>
          <w:lang w:val="uk-UA"/>
        </w:rPr>
      </w:pPr>
    </w:p>
    <w:p w:rsidR="009E571B" w:rsidRDefault="009E571B" w:rsidP="009E571B">
      <w:pPr>
        <w:pStyle w:val="a5"/>
        <w:widowControl w:val="0"/>
        <w:spacing w:after="0"/>
        <w:ind w:left="0" w:firstLine="709"/>
        <w:jc w:val="both"/>
        <w:rPr>
          <w:lang w:val="uk-UA"/>
        </w:rPr>
      </w:pPr>
      <w:r>
        <w:rPr>
          <w:b/>
          <w:bCs/>
        </w:rPr>
        <w:t xml:space="preserve">ТЕМА 1. </w:t>
      </w:r>
      <w:r>
        <w:rPr>
          <w:b/>
          <w:bCs/>
          <w:lang w:val="uk-UA"/>
        </w:rPr>
        <w:t>Диференційна діагностика синдрома артеріальної гіпертензії.</w:t>
      </w:r>
      <w:r>
        <w:rPr>
          <w:lang w:val="uk-UA"/>
        </w:rPr>
        <w:t xml:space="preserve"> </w:t>
      </w:r>
      <w:r>
        <w:rPr>
          <w:b/>
          <w:bCs/>
          <w:lang w:val="uk-UA"/>
        </w:rPr>
        <w:t xml:space="preserve">Ведення </w:t>
      </w:r>
      <w:r>
        <w:rPr>
          <w:b/>
          <w:bCs/>
          <w:lang w:val="uk-UA"/>
        </w:rPr>
        <w:lastRenderedPageBreak/>
        <w:t xml:space="preserve">хворого з артеріальною гіпертензією. </w:t>
      </w:r>
      <w:r>
        <w:rPr>
          <w:lang w:val="uk-UA"/>
        </w:rPr>
        <w:t xml:space="preserve">Основні захворювання та стани, що супроводжуються артеріальною гіпертензією: есенціальна та вторинні артеріальні гіпертензії, зокрема, ниркові (реноваскулярна, ренопаренхіматозна); ендокринні (синдром і хвороба Іценко-Кушинга, феохромоцитома, первинний гіперальдостеронізм, тиреотоксикоз); коарктація аорти, ізольована систолічна артеріальна гіпертензія, артеріальна гіпертензія при вагітності.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w:t>
      </w:r>
    </w:p>
    <w:p w:rsidR="009E571B" w:rsidRDefault="009E571B" w:rsidP="009E571B">
      <w:pPr>
        <w:widowControl w:val="0"/>
        <w:ind w:firstLine="709"/>
        <w:jc w:val="both"/>
        <w:rPr>
          <w:sz w:val="24"/>
          <w:szCs w:val="24"/>
          <w:lang w:val="uk-UA"/>
        </w:rPr>
      </w:pPr>
      <w:r>
        <w:rPr>
          <w:b/>
          <w:bCs/>
          <w:sz w:val="24"/>
          <w:szCs w:val="24"/>
          <w:lang w:val="uk-UA"/>
        </w:rPr>
        <w:t xml:space="preserve">ТЕМА 2. </w:t>
      </w:r>
      <w:r>
        <w:rPr>
          <w:b/>
          <w:sz w:val="24"/>
          <w:szCs w:val="24"/>
          <w:lang w:val="uk-UA"/>
        </w:rPr>
        <w:t>Тактика ведення хворого з АГ.</w:t>
      </w:r>
      <w:r>
        <w:rPr>
          <w:sz w:val="24"/>
          <w:szCs w:val="24"/>
          <w:lang w:val="uk-UA"/>
        </w:rPr>
        <w:t xml:space="preserve"> </w:t>
      </w:r>
      <w:r>
        <w:rPr>
          <w:b/>
          <w:bCs/>
          <w:sz w:val="24"/>
          <w:szCs w:val="24"/>
          <w:lang w:val="uk-UA"/>
        </w:rPr>
        <w:t xml:space="preserve">Критерії диференціального діагнозу гіпертензивних кризів. </w:t>
      </w:r>
      <w:r>
        <w:rPr>
          <w:sz w:val="24"/>
          <w:szCs w:val="24"/>
          <w:lang w:val="uk-UA"/>
        </w:rPr>
        <w:t>Немедикаментозне та медикаментозне лікування основних захворювань, що супроводжуються артеріальною гіпертензією. Первинна та вторинна профілактика.  Прогноз і працездатність.</w:t>
      </w:r>
      <w:r>
        <w:rPr>
          <w:b/>
          <w:bCs/>
          <w:sz w:val="24"/>
          <w:szCs w:val="24"/>
          <w:lang w:val="uk-UA"/>
        </w:rPr>
        <w:t xml:space="preserve"> </w:t>
      </w:r>
      <w:r>
        <w:rPr>
          <w:sz w:val="24"/>
          <w:szCs w:val="24"/>
          <w:lang w:val="uk-UA"/>
        </w:rPr>
        <w:t xml:space="preserve">Критерії діагнозу неускладненого та ускладненого гіпертензивних кризів. Стандарти невідкладного лікування на догоспітальному та госпітальному етапі залежно від виду криза та характеру ураження органів-мішеней. Профілактика кризів.  </w:t>
      </w:r>
    </w:p>
    <w:p w:rsidR="009E571B" w:rsidRDefault="009E571B" w:rsidP="009E571B">
      <w:pPr>
        <w:widowControl w:val="0"/>
        <w:ind w:firstLine="709"/>
        <w:jc w:val="both"/>
        <w:rPr>
          <w:b/>
          <w:bCs/>
          <w:sz w:val="24"/>
          <w:szCs w:val="24"/>
        </w:rPr>
      </w:pPr>
      <w:r>
        <w:rPr>
          <w:b/>
          <w:bCs/>
          <w:sz w:val="24"/>
          <w:szCs w:val="24"/>
          <w:lang w:val="uk-UA"/>
        </w:rPr>
        <w:t>ТЕМА 3. Диференціальна діагностика хронічного болю в грудній клітці.</w:t>
      </w:r>
      <w:r>
        <w:rPr>
          <w:sz w:val="24"/>
          <w:szCs w:val="24"/>
          <w:lang w:val="uk-UA"/>
        </w:rPr>
        <w:t xml:space="preserve"> </w:t>
      </w:r>
      <w:r>
        <w:rPr>
          <w:b/>
          <w:bCs/>
          <w:sz w:val="24"/>
          <w:szCs w:val="24"/>
          <w:lang w:val="uk-UA"/>
        </w:rPr>
        <w:t>Ведення хворого з хронічним (що повторюється) болем в гру</w:t>
      </w:r>
      <w:r>
        <w:rPr>
          <w:b/>
          <w:bCs/>
          <w:sz w:val="24"/>
          <w:szCs w:val="24"/>
        </w:rPr>
        <w:t>дній клітці.</w:t>
      </w:r>
    </w:p>
    <w:p w:rsidR="009E571B" w:rsidRDefault="009E571B" w:rsidP="009E571B">
      <w:pPr>
        <w:widowControl w:val="0"/>
        <w:ind w:firstLine="709"/>
        <w:jc w:val="both"/>
        <w:rPr>
          <w:sz w:val="24"/>
          <w:szCs w:val="24"/>
          <w:lang w:val="uk-UA"/>
        </w:rPr>
      </w:pPr>
      <w:r>
        <w:rPr>
          <w:sz w:val="24"/>
          <w:szCs w:val="24"/>
          <w:lang w:val="uk-UA"/>
        </w:rPr>
        <w:t>Основні захворювання та стани, що супроводжуються хронічним болем в грудній клітці: хвороби серцево-судинної системи (ішемічна хвороба серця, зокрема, стабільна стенокардія, стеноз гирла аорти, гіпертрофічна кардіоміопатія, нейроциркуляторна дистонія); захворювання травної системи (гастроезофагеальна рефлюксна хвороба, кардіоспазм, спазм стравоходу, кила стравохідного отвору діафрагми, пептична виразка шлунку і дванадцятипалої кишки); захворювання кістково-м’язової системи (остеохондроз грудного відділу хребта); синдром панічних атак.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хронічним болем в грудній клітці. Первинна та вторинна профілактика. Прогноз і працездатність.</w:t>
      </w:r>
    </w:p>
    <w:p w:rsidR="009E571B" w:rsidRDefault="009E571B" w:rsidP="009E571B">
      <w:pPr>
        <w:widowControl w:val="0"/>
        <w:ind w:firstLine="709"/>
        <w:jc w:val="both"/>
        <w:rPr>
          <w:sz w:val="24"/>
          <w:szCs w:val="24"/>
          <w:lang w:val="uk-UA"/>
        </w:rPr>
      </w:pPr>
      <w:r>
        <w:rPr>
          <w:b/>
          <w:bCs/>
          <w:sz w:val="24"/>
          <w:szCs w:val="24"/>
          <w:lang w:val="uk-UA"/>
        </w:rPr>
        <w:t xml:space="preserve">ТЕМА 4. Диференціально-діагностичні критерії стабільної стенокардії. Ведення хворих з стабільною стенокардією. </w:t>
      </w:r>
      <w:r>
        <w:rPr>
          <w:sz w:val="24"/>
          <w:szCs w:val="24"/>
          <w:lang w:val="uk-UA"/>
        </w:rPr>
        <w:t>Критерії діагнозу та стандарти невідкладного неінвазивного та інвазивного лікування на догоспітальному та госпітальному етапах нападу стенокардії. Профілактика нападів стабільної стенокардії.</w:t>
      </w:r>
    </w:p>
    <w:p w:rsidR="009E571B" w:rsidRDefault="009E571B" w:rsidP="009E571B">
      <w:pPr>
        <w:widowControl w:val="0"/>
        <w:ind w:firstLine="709"/>
        <w:jc w:val="both"/>
        <w:rPr>
          <w:sz w:val="24"/>
          <w:szCs w:val="24"/>
          <w:lang w:val="uk-UA"/>
        </w:rPr>
      </w:pPr>
      <w:r>
        <w:rPr>
          <w:b/>
          <w:bCs/>
          <w:sz w:val="24"/>
          <w:szCs w:val="24"/>
          <w:lang w:val="uk-UA"/>
        </w:rPr>
        <w:t>ТЕМА 5. Диференціальна діагностика гострого коронарного синдрому.</w:t>
      </w:r>
      <w:r>
        <w:rPr>
          <w:sz w:val="24"/>
          <w:szCs w:val="24"/>
          <w:lang w:val="uk-UA"/>
        </w:rPr>
        <w:t xml:space="preserve"> </w:t>
      </w:r>
      <w:r>
        <w:rPr>
          <w:b/>
          <w:bCs/>
          <w:sz w:val="24"/>
          <w:szCs w:val="24"/>
          <w:lang w:val="uk-UA"/>
        </w:rPr>
        <w:t xml:space="preserve">Ведення хворого з болем в грудній клітці, що гостро виник. </w:t>
      </w:r>
      <w:r>
        <w:rPr>
          <w:sz w:val="24"/>
          <w:szCs w:val="24"/>
          <w:lang w:val="uk-UA"/>
        </w:rPr>
        <w:t>Основні захворювання та стани, що супроводжуються болем в грудній клітці</w:t>
      </w:r>
      <w:r>
        <w:rPr>
          <w:b/>
          <w:bCs/>
          <w:sz w:val="24"/>
          <w:szCs w:val="24"/>
          <w:lang w:val="uk-UA"/>
        </w:rPr>
        <w:t xml:space="preserve">, </w:t>
      </w:r>
      <w:r>
        <w:rPr>
          <w:sz w:val="24"/>
          <w:szCs w:val="24"/>
          <w:lang w:val="uk-UA"/>
        </w:rPr>
        <w:t>що гостро виник: хвороби серцево-судинної системи (гострий коронарний синдром, гострий перикардит, гострий міокардит, коронарит, аортит, розшарування аорти, тромбоемболія легеневої артерії); захворювання органів дихання (плеврит, пневмоторакс); захворювання кістково-м’язової системи (міозит, костохондрит); хвороби нервової системи (оперізуючий лишай, міжреберна невралгія).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гострим болем в грудній клітці.  Первинна та вторинна профілактика.  Прогноз і працездатність.</w:t>
      </w:r>
    </w:p>
    <w:p w:rsidR="009E571B" w:rsidRDefault="009E571B" w:rsidP="009E571B">
      <w:pPr>
        <w:widowControl w:val="0"/>
        <w:ind w:firstLine="709"/>
        <w:jc w:val="both"/>
        <w:rPr>
          <w:sz w:val="24"/>
          <w:szCs w:val="24"/>
          <w:lang w:val="uk-UA"/>
        </w:rPr>
      </w:pPr>
      <w:r>
        <w:rPr>
          <w:b/>
          <w:bCs/>
          <w:sz w:val="24"/>
          <w:szCs w:val="24"/>
          <w:lang w:val="uk-UA"/>
        </w:rPr>
        <w:t xml:space="preserve">ТЕМА 6. Диференціальна діагностика ускладнень гострого інфаркту міокарду. </w:t>
      </w:r>
      <w:r>
        <w:rPr>
          <w:b/>
          <w:bCs/>
          <w:sz w:val="24"/>
          <w:lang w:val="uk-UA"/>
        </w:rPr>
        <w:t>Ведення хворого з тромбоемболією легеневої артерії та легеневою гіпертензією.</w:t>
      </w:r>
      <w:r>
        <w:rPr>
          <w:b/>
          <w:bCs/>
          <w:lang w:val="uk-UA"/>
        </w:rPr>
        <w:t xml:space="preserve"> </w:t>
      </w:r>
      <w:r>
        <w:rPr>
          <w:sz w:val="24"/>
          <w:szCs w:val="24"/>
          <w:lang w:val="uk-UA"/>
        </w:rPr>
        <w:t xml:space="preserve">Диференціальний діагноз ранніх та пізніх ускладнень інфаркту міокарду (гостра серцева недостатність, аневризма серця, аритмії та блокади, рання постінфарктна стенокардія, рецидив інфаркту міокарду та ін.) та стандарти невідкладної допомоги. Основні захворювання та стани, що супроводжуються задишкою: серцева недостатність зі збереженою та зниженою систолічною функцією лівого шлуночка, дихальна недостатність внаслідок порушення бронхіальної прохідності та захворювань легень і плеври; патологія судин легень, зокрема, тромбоемболія легеневої артерії та захворювання грудної клітки або дихальних м’язів; анемії; синдром гіпервентиляції при неврозах і нейроциркуляторній дистонії; ураження дихального </w:t>
      </w:r>
      <w:r>
        <w:rPr>
          <w:sz w:val="24"/>
          <w:szCs w:val="24"/>
          <w:lang w:val="uk-UA"/>
        </w:rPr>
        <w:lastRenderedPageBreak/>
        <w:t>центру при органічних захворюваннях головного мозку; що супроводжуються легеневою гіпертензією: ідіопатична, спадкова, асоційована з прийомом ліків або токсинів, із захворюваннями сполучної тканини (системний червоний вовчак, системна склеродермія), ВІЛ-інфекцією, портальною гіпертензією (цироз печінки), уродженими вадами серця в стадії синдрому Ейзенмегера, набутими вадами серця (мітральний стеноз); пов’язана із захворюванням легень/гіпоксією (хронічне обструктивне захворювання легень), при захворюваннях, що обмежують рух грудної клітки (хвороба Бєхтєрєва, кіфоз, кіфосколіоз); при тромбоемболії легеневої артерії та хронічній посттромбоемболічній легеневій гіпертензії.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задишкою.  Первинна та вторинна профілактика.  Прогноз і працездатність.</w:t>
      </w:r>
    </w:p>
    <w:p w:rsidR="009E571B" w:rsidRDefault="009E571B" w:rsidP="009E571B">
      <w:pPr>
        <w:pStyle w:val="Default"/>
        <w:widowControl w:val="0"/>
        <w:ind w:firstLine="709"/>
        <w:jc w:val="both"/>
        <w:rPr>
          <w:b/>
          <w:bCs/>
          <w:lang w:val="uk-UA"/>
        </w:rPr>
      </w:pPr>
      <w:r>
        <w:rPr>
          <w:lang w:val="uk-UA"/>
        </w:rPr>
        <w:t xml:space="preserve">ТЕЛА. Критерії діагнозу, диференціальна діагностика та стандарти невідкладного лікування тромбоемболії легеневої артерії. Тактика лікування в залежності від тяжкості. Первинна та вторинна профілактика.  </w:t>
      </w:r>
    </w:p>
    <w:p w:rsidR="009E571B" w:rsidRDefault="009E571B" w:rsidP="009E571B">
      <w:pPr>
        <w:pStyle w:val="Default"/>
        <w:widowControl w:val="0"/>
        <w:ind w:firstLine="709"/>
        <w:jc w:val="both"/>
        <w:rPr>
          <w:color w:val="auto"/>
          <w:lang w:val="uk-UA"/>
        </w:rPr>
      </w:pPr>
      <w:r>
        <w:rPr>
          <w:b/>
          <w:bCs/>
          <w:color w:val="auto"/>
          <w:lang w:val="uk-UA"/>
        </w:rPr>
        <w:t xml:space="preserve">ТЕМА 7. </w:t>
      </w:r>
      <w:r>
        <w:rPr>
          <w:b/>
          <w:bCs/>
          <w:lang w:val="uk-UA"/>
        </w:rPr>
        <w:t xml:space="preserve">Диференціальна діагностика хронічної та гострої серцевої недостатності. Диференціальна діагностика набрякового синдрому. </w:t>
      </w:r>
      <w:r>
        <w:rPr>
          <w:color w:val="auto"/>
          <w:lang w:val="uk-UA"/>
        </w:rPr>
        <w:t>Основні захворювання та стани, що супроводжуються набряковим синдромом: локальні (венозні набряки: хронічна венозна недостатність, порушення венозного відтоку, тромбофлебіт глибоких вен; лімфатичні набряки: запальні, обструктивні; набряки при ураженні кістково-м’язової системи: артрити, тендовагініти; жирові, ортостатичні, ідіопатичні та загальні набряки (нефротичний синдром, захворювання серцево-судинної системи з розвитком серцевої недостатності, захворювання печінки, зокрема, цироз печінки та інші гіпопротеінемічні стани: ексудативна ентеропатія, синдром мальабсорбції, аліментарні і кахектичні набряки; ендокринні захворювання, зокрема, гіпотиреоз та набряки, зумовлені прийомом лікарських засобів).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набряковим синдромом. Первинна та вторинна профілактика.  Прогноз і працездатність.</w:t>
      </w:r>
    </w:p>
    <w:p w:rsidR="009E571B" w:rsidRDefault="009E571B" w:rsidP="009E571B">
      <w:pPr>
        <w:widowControl w:val="0"/>
        <w:ind w:firstLine="709"/>
        <w:jc w:val="both"/>
        <w:rPr>
          <w:sz w:val="24"/>
          <w:szCs w:val="24"/>
          <w:lang w:val="uk-UA"/>
        </w:rPr>
      </w:pPr>
      <w:r>
        <w:rPr>
          <w:sz w:val="24"/>
          <w:szCs w:val="24"/>
          <w:lang w:val="uk-UA"/>
        </w:rPr>
        <w:t>Правошлуночкова, лівошлуночкова та бівентрикулярна серцева недостатність.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в залежності від ґенезу, функціонального класу та стадії серцевої недостатності. Медикаментозне та немедикаментозне, в тому числі хірургічне, лікування, вплив на прогноз різних методів лікування. Первинна та вторинна профілактика.  Прогноз і працездатність.</w:t>
      </w:r>
    </w:p>
    <w:p w:rsidR="009E571B" w:rsidRDefault="009E571B" w:rsidP="009E571B">
      <w:pPr>
        <w:pStyle w:val="Default"/>
        <w:widowControl w:val="0"/>
        <w:ind w:firstLine="709"/>
        <w:jc w:val="both"/>
        <w:rPr>
          <w:color w:val="auto"/>
          <w:lang w:val="uk-UA"/>
        </w:rPr>
      </w:pPr>
      <w:r>
        <w:rPr>
          <w:color w:val="auto"/>
          <w:lang w:val="uk-UA"/>
        </w:rPr>
        <w:t xml:space="preserve">Критерії діагнозу, диференціальна діагностика та стандарти невідкладного лікування гострої серцевої недостатності на догоспітальному та госпітальному етапах. Тактика лікування в залежності від причини і клінічного варіанту. </w:t>
      </w:r>
      <w:r>
        <w:rPr>
          <w:lang w:val="uk-UA"/>
        </w:rPr>
        <w:t xml:space="preserve">Кардіогенний шок при інфаркті міокарда, інтенсивна терапія і реанімація різних стадій шоку. </w:t>
      </w:r>
      <w:r>
        <w:rPr>
          <w:color w:val="auto"/>
          <w:lang w:val="uk-UA"/>
        </w:rPr>
        <w:t xml:space="preserve">Первинна та вторинна профілактика. </w:t>
      </w:r>
    </w:p>
    <w:p w:rsidR="009E571B" w:rsidRDefault="009E571B" w:rsidP="009E571B">
      <w:pPr>
        <w:pStyle w:val="Default"/>
        <w:widowControl w:val="0"/>
        <w:ind w:firstLine="709"/>
        <w:jc w:val="both"/>
        <w:rPr>
          <w:b/>
          <w:bCs/>
          <w:color w:val="auto"/>
          <w:lang w:val="uk-UA"/>
        </w:rPr>
      </w:pPr>
      <w:r>
        <w:rPr>
          <w:b/>
          <w:bCs/>
          <w:lang w:val="uk-UA"/>
        </w:rPr>
        <w:t>ТЕМА 8. Диференціальна діагностика аритмій, пов'язаних з порушеннями утворення імпульсу.</w:t>
      </w:r>
    </w:p>
    <w:p w:rsidR="009E571B" w:rsidRDefault="009E571B" w:rsidP="009E571B">
      <w:pPr>
        <w:widowControl w:val="0"/>
        <w:ind w:firstLine="709"/>
        <w:jc w:val="both"/>
        <w:rPr>
          <w:sz w:val="24"/>
          <w:szCs w:val="24"/>
          <w:lang w:val="uk-UA"/>
        </w:rPr>
      </w:pPr>
      <w:r>
        <w:rPr>
          <w:sz w:val="24"/>
          <w:szCs w:val="24"/>
          <w:lang w:val="uk-UA"/>
        </w:rPr>
        <w:t>Диференційний діагноз суправентрикулярної та шлуночкової екстрасистолії, фібриляції і тріпотіння передсердь, суправентрикулярної та шлуночкової пароксизмальних тахікардій, фібриляції шлуночків. Клінічна та ЕКГ-діагностика. Аналіз та значення додаткових інструментальних методів обстеження.</w:t>
      </w:r>
    </w:p>
    <w:p w:rsidR="009E571B" w:rsidRDefault="009E571B" w:rsidP="009E571B">
      <w:pPr>
        <w:widowControl w:val="0"/>
        <w:ind w:firstLine="709"/>
        <w:jc w:val="both"/>
        <w:rPr>
          <w:b/>
          <w:bCs/>
          <w:sz w:val="24"/>
          <w:szCs w:val="24"/>
          <w:lang w:val="uk-UA"/>
        </w:rPr>
      </w:pPr>
      <w:r>
        <w:rPr>
          <w:b/>
          <w:bCs/>
          <w:sz w:val="24"/>
          <w:szCs w:val="24"/>
        </w:rPr>
        <w:t xml:space="preserve">ТЕМА </w:t>
      </w:r>
      <w:r>
        <w:rPr>
          <w:b/>
          <w:bCs/>
          <w:sz w:val="24"/>
          <w:szCs w:val="24"/>
          <w:lang w:val="uk-UA"/>
        </w:rPr>
        <w:t>9</w:t>
      </w:r>
      <w:r>
        <w:rPr>
          <w:b/>
          <w:bCs/>
          <w:sz w:val="24"/>
          <w:szCs w:val="24"/>
        </w:rPr>
        <w:t xml:space="preserve">. </w:t>
      </w:r>
      <w:r>
        <w:rPr>
          <w:b/>
          <w:bCs/>
          <w:sz w:val="24"/>
          <w:szCs w:val="24"/>
          <w:lang w:val="uk-UA"/>
        </w:rPr>
        <w:t>Диференціальна діагностика аритмій, пов'язаних з порушеннями проведення імпульсу.</w:t>
      </w:r>
    </w:p>
    <w:p w:rsidR="009E571B" w:rsidRDefault="009E571B" w:rsidP="009E571B">
      <w:pPr>
        <w:widowControl w:val="0"/>
        <w:ind w:firstLine="709"/>
        <w:jc w:val="both"/>
        <w:rPr>
          <w:sz w:val="24"/>
          <w:szCs w:val="24"/>
          <w:lang w:val="uk-UA"/>
        </w:rPr>
      </w:pPr>
      <w:r>
        <w:rPr>
          <w:sz w:val="24"/>
          <w:szCs w:val="24"/>
          <w:lang w:val="uk-UA"/>
        </w:rPr>
        <w:t>Порушення синоатріальної провідності, атріовентрикулярні блокади різного ступеня, блокади ніжок пучка Гіса. Синдром слабкості синусового вузла. Синдром Фредеріка. Клінічна та ЕКГ-діагностика. Аналіз та значення додаткових інструментальних методів обстеження.</w:t>
      </w:r>
    </w:p>
    <w:p w:rsidR="009E571B" w:rsidRDefault="009E571B" w:rsidP="009E571B">
      <w:pPr>
        <w:widowControl w:val="0"/>
        <w:ind w:firstLine="709"/>
        <w:jc w:val="both"/>
        <w:rPr>
          <w:b/>
          <w:bCs/>
          <w:sz w:val="24"/>
          <w:szCs w:val="24"/>
          <w:lang w:val="uk-UA"/>
        </w:rPr>
      </w:pPr>
      <w:r>
        <w:rPr>
          <w:b/>
          <w:bCs/>
          <w:sz w:val="24"/>
          <w:szCs w:val="24"/>
          <w:lang w:val="uk-UA"/>
        </w:rPr>
        <w:t>ТЕМА 10. Ведення хворого з порушеннями серцевого ритму та провідності серця.</w:t>
      </w:r>
    </w:p>
    <w:p w:rsidR="009E571B" w:rsidRDefault="009E571B" w:rsidP="009E571B">
      <w:pPr>
        <w:widowControl w:val="0"/>
        <w:ind w:firstLine="709"/>
        <w:jc w:val="both"/>
        <w:rPr>
          <w:sz w:val="24"/>
          <w:szCs w:val="24"/>
          <w:lang w:val="uk-UA"/>
        </w:rPr>
      </w:pPr>
      <w:r>
        <w:rPr>
          <w:sz w:val="24"/>
          <w:szCs w:val="24"/>
          <w:lang w:val="uk-UA"/>
        </w:rPr>
        <w:t xml:space="preserve">Тактика ведення хворих. Основні класи антиаритмічних засобів, показання до їх </w:t>
      </w:r>
      <w:r>
        <w:rPr>
          <w:sz w:val="24"/>
          <w:szCs w:val="24"/>
          <w:lang w:val="uk-UA"/>
        </w:rPr>
        <w:lastRenderedPageBreak/>
        <w:t>застосування, побічні дії. Електроімпульсна терапія. Немедикаментозні методи лікування аритмій, зокрема катетерні процедури. Первинна та вторинна профілактика. Прогноз та працездатність. Методи електрокардіостимуляції. Первинна та вторинна профілактика порушень провідності серця, прогноз та працездатність.</w:t>
      </w:r>
    </w:p>
    <w:p w:rsidR="009E571B" w:rsidRDefault="009E571B" w:rsidP="009E571B">
      <w:pPr>
        <w:pStyle w:val="a5"/>
        <w:widowControl w:val="0"/>
        <w:spacing w:after="0"/>
        <w:ind w:left="0" w:firstLine="709"/>
        <w:jc w:val="both"/>
        <w:rPr>
          <w:b/>
          <w:bCs/>
          <w:lang w:val="uk-UA"/>
        </w:rPr>
      </w:pPr>
      <w:r>
        <w:rPr>
          <w:b/>
          <w:bCs/>
          <w:lang w:val="uk-UA"/>
        </w:rPr>
        <w:t>ТЕМА 11. Диференційна діагностика та стандарти невідкладної допомоги при аритміях та блокадах з порушеннями гемодинаміки. Диференціальна діагностика синкопальних станів та раптова зупинка кровообігу та дихання.</w:t>
      </w:r>
    </w:p>
    <w:p w:rsidR="009E571B" w:rsidRDefault="009E571B" w:rsidP="009E571B">
      <w:pPr>
        <w:pStyle w:val="a5"/>
        <w:widowControl w:val="0"/>
        <w:spacing w:after="0"/>
        <w:ind w:left="0" w:firstLine="709"/>
        <w:jc w:val="both"/>
        <w:rPr>
          <w:lang w:val="uk-UA"/>
        </w:rPr>
      </w:pPr>
      <w:r>
        <w:rPr>
          <w:lang w:val="uk-UA"/>
        </w:rPr>
        <w:t>Діагностика та невідкладна допомога при пароксизмальних суправентрикулярних та шлуночкових тахіаритміях, а також блокадах з порушеннями гемодинаміки. Стандарти невідкладної допомоги на догоспітальному та госпітальному етапах.</w:t>
      </w:r>
    </w:p>
    <w:p w:rsidR="009E571B" w:rsidRDefault="009E571B" w:rsidP="009E571B">
      <w:pPr>
        <w:pStyle w:val="a5"/>
        <w:widowControl w:val="0"/>
        <w:spacing w:after="0"/>
        <w:ind w:left="0" w:firstLine="709"/>
        <w:jc w:val="both"/>
        <w:rPr>
          <w:b/>
          <w:bCs/>
          <w:lang w:val="uk-UA"/>
        </w:rPr>
      </w:pPr>
      <w:r>
        <w:rPr>
          <w:lang w:val="uk-UA"/>
        </w:rPr>
        <w:t>Критерії діагностики та стандарти невідкладної допомоги. Тактика при раптовій зупинці кровообігу та дихання. Потенційно зворотні причини (</w:t>
      </w:r>
      <w:r>
        <w:rPr>
          <w:i/>
          <w:iCs/>
          <w:lang w:val="uk-UA"/>
        </w:rPr>
        <w:t>5H’</w:t>
      </w:r>
      <w:r>
        <w:rPr>
          <w:i/>
          <w:iCs/>
          <w:lang w:val="en-US"/>
        </w:rPr>
        <w:t>s</w:t>
      </w:r>
      <w:r>
        <w:rPr>
          <w:i/>
          <w:iCs/>
          <w:lang w:val="uk-UA"/>
        </w:rPr>
        <w:t xml:space="preserve"> &amp; 5</w:t>
      </w:r>
      <w:r>
        <w:rPr>
          <w:i/>
          <w:iCs/>
          <w:lang w:val="en-US"/>
        </w:rPr>
        <w:t>T</w:t>
      </w:r>
      <w:r>
        <w:rPr>
          <w:i/>
          <w:iCs/>
          <w:lang w:val="uk-UA"/>
        </w:rPr>
        <w:t>’</w:t>
      </w:r>
      <w:r>
        <w:rPr>
          <w:i/>
          <w:iCs/>
          <w:lang w:val="en-US"/>
        </w:rPr>
        <w:t>s</w:t>
      </w:r>
      <w:r>
        <w:rPr>
          <w:lang w:val="uk-UA"/>
        </w:rPr>
        <w:t>). Стандарти ургентної діагностики та невідкладної допомоги на догоспітальному та госпітальному етапах. Алгоритми проведення серцево-легеневої реанімації. Базова підтримка життя (</w:t>
      </w:r>
      <w:r>
        <w:rPr>
          <w:i/>
          <w:iCs/>
          <w:lang w:val="en-US"/>
        </w:rPr>
        <w:t>BLS</w:t>
      </w:r>
      <w:r>
        <w:rPr>
          <w:lang w:val="uk-UA"/>
        </w:rPr>
        <w:t>) та розширена підтримка життя (</w:t>
      </w:r>
      <w:r>
        <w:rPr>
          <w:i/>
          <w:iCs/>
          <w:lang w:val="en-US"/>
        </w:rPr>
        <w:t>ALS</w:t>
      </w:r>
      <w:r>
        <w:rPr>
          <w:lang w:val="uk-UA"/>
        </w:rPr>
        <w:t>). Медикаментозна підтримка. Тривала підтримка життя та тактика подальшого ведення хворих.</w:t>
      </w:r>
    </w:p>
    <w:p w:rsidR="009E571B" w:rsidRDefault="009E571B" w:rsidP="009E571B">
      <w:pPr>
        <w:pStyle w:val="a5"/>
        <w:widowControl w:val="0"/>
        <w:spacing w:after="0"/>
        <w:ind w:left="0" w:firstLine="709"/>
        <w:jc w:val="both"/>
        <w:rPr>
          <w:lang w:val="uk-UA"/>
        </w:rPr>
      </w:pPr>
      <w:r>
        <w:rPr>
          <w:b/>
          <w:bCs/>
          <w:lang w:val="uk-UA"/>
        </w:rPr>
        <w:t xml:space="preserve">ТЕМА 12. Диференціальна діагностика серцевого шуму при набутих вадах серця та тактика ведення хворих з шумом в серці. </w:t>
      </w:r>
      <w:r>
        <w:rPr>
          <w:lang w:val="uk-UA"/>
        </w:rPr>
        <w:t xml:space="preserve">Основні захворювання та стани, що супроводжуються систолічними та/або діастолічними шумами у серці: набуті вади серця (мітральний стеноз, недостатність мітрального клапану: органічна та відносна, пролапс мітрального клапану, стеноз гирла аорти, недостатність аортального клапану, недостатність тристулкового клапану: органічна та відносна), гіпертрофічна кардіоміопатія, «невинний» систолічний шум у осіб молодого віку).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серцевим шумом. Показання до хірургічного лікування. Первинна та вторинна профілактика. Прогноз і працездатність. </w:t>
      </w:r>
    </w:p>
    <w:p w:rsidR="009E571B" w:rsidRDefault="009E571B" w:rsidP="009E571B">
      <w:pPr>
        <w:pStyle w:val="a5"/>
        <w:widowControl w:val="0"/>
        <w:spacing w:after="0"/>
        <w:ind w:left="0" w:firstLine="709"/>
        <w:jc w:val="both"/>
        <w:rPr>
          <w:bCs/>
          <w:lang w:val="uk-UA"/>
        </w:rPr>
      </w:pPr>
      <w:r>
        <w:rPr>
          <w:b/>
          <w:bCs/>
          <w:lang w:val="uk-UA"/>
        </w:rPr>
        <w:t xml:space="preserve">ТЕМА 13. </w:t>
      </w:r>
      <w:r>
        <w:rPr>
          <w:b/>
          <w:lang w:val="uk-UA"/>
        </w:rPr>
        <w:t>Диференційна діагностика</w:t>
      </w:r>
      <w:r>
        <w:rPr>
          <w:b/>
          <w:bCs/>
          <w:lang w:val="uk-UA"/>
        </w:rPr>
        <w:t xml:space="preserve"> ураженнь ендокарду</w:t>
      </w:r>
      <w:r>
        <w:rPr>
          <w:bCs/>
          <w:lang w:val="uk-UA"/>
        </w:rPr>
        <w:t xml:space="preserve">. Основні захворювання та стани, що супроводжуються ураженнями ендокарду (інфекційний ендокардить, хронічна ревматична хвороба серця, дифузні захворювання сполучної тканини, серонегативні спондилопатії). Тактика ведення хворих з ревматичною лихоманкою та інфекційним ендокардитом в залежності від ступеню тажкості, збудника, ускладнень. </w:t>
      </w:r>
      <w:r>
        <w:rPr>
          <w:spacing w:val="-2"/>
          <w:lang w:val="uk-UA"/>
        </w:rPr>
        <w:t>Режими антибактеріальної терапії. Показання до хірургічного лікування. Первинна і вторинна профілактика.</w:t>
      </w:r>
    </w:p>
    <w:p w:rsidR="009E571B" w:rsidRDefault="009E571B" w:rsidP="009E571B">
      <w:pPr>
        <w:pStyle w:val="a5"/>
        <w:widowControl w:val="0"/>
        <w:spacing w:after="0"/>
        <w:ind w:left="0" w:firstLine="709"/>
        <w:jc w:val="both"/>
        <w:rPr>
          <w:lang w:val="uk-UA"/>
        </w:rPr>
      </w:pPr>
      <w:r>
        <w:rPr>
          <w:b/>
          <w:bCs/>
          <w:lang w:val="uk-UA"/>
        </w:rPr>
        <w:t xml:space="preserve">ТЕМА 14. Диференціальна діагностика серцевого шуму при вроджених вадах серця та тактика ведення хворих з шумом в серці. </w:t>
      </w:r>
      <w:r>
        <w:rPr>
          <w:lang w:val="uk-UA"/>
        </w:rPr>
        <w:t xml:space="preserve">Основні захворювання та стани, що супроводжуються систолічними та/або діастолічними шумами у серці: вроджені вади серця (дефект міжшлуночкової перегородки, дефект міжпередсердної перегородки, відкрита артеріальна протока, коарктація аорти).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шумом. Показання до хірургічного лікування. Первинна та вторинна профілактика. Прогноз і працездатність. </w:t>
      </w:r>
    </w:p>
    <w:p w:rsidR="009E571B" w:rsidRDefault="009E571B" w:rsidP="009E571B">
      <w:pPr>
        <w:pStyle w:val="Default"/>
        <w:widowControl w:val="0"/>
        <w:ind w:firstLine="709"/>
        <w:jc w:val="both"/>
        <w:rPr>
          <w:lang w:val="uk-UA"/>
        </w:rPr>
      </w:pPr>
      <w:r>
        <w:rPr>
          <w:b/>
          <w:bCs/>
          <w:lang w:val="uk-UA"/>
        </w:rPr>
        <w:t xml:space="preserve">ТЕМА 15. Диференціальна діагностика захворювань, що супроводжуються кардіомегалією. </w:t>
      </w:r>
      <w:r>
        <w:rPr>
          <w:lang w:val="uk-UA"/>
        </w:rPr>
        <w:t xml:space="preserve">Основні захворювання та стани, що супроводжуються синдромом кардіомегалії (міокардити, дилятаційна та гіпертрофічна кардіоміопатії, метаболічна, гормональна, ішемічна кардіоміопатії та ін.).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Первинна та вторинна профілактика. Прогноз і працездатність. </w:t>
      </w:r>
    </w:p>
    <w:p w:rsidR="009E571B" w:rsidRDefault="009E571B" w:rsidP="009E571B">
      <w:pPr>
        <w:pStyle w:val="Default"/>
        <w:widowControl w:val="0"/>
        <w:ind w:firstLine="709"/>
        <w:jc w:val="both"/>
        <w:rPr>
          <w:lang w:val="uk-UA"/>
        </w:rPr>
      </w:pPr>
      <w:r>
        <w:rPr>
          <w:b/>
          <w:bCs/>
          <w:lang w:val="uk-UA"/>
        </w:rPr>
        <w:t xml:space="preserve">ТЕМА 16. Диференціальна діагностика перикардитів. Тампонада серця. Рубужний контроль змістовного модуля. </w:t>
      </w:r>
      <w:r>
        <w:rPr>
          <w:lang w:val="uk-UA"/>
        </w:rPr>
        <w:t xml:space="preserve">Основні захворювання та стани, що супроводжуються ураженням перикарду. Синдром випоту в порожнину перикарду. Диференціально-діагностичне </w:t>
      </w:r>
      <w:r>
        <w:rPr>
          <w:lang w:val="uk-UA"/>
        </w:rPr>
        <w:lastRenderedPageBreak/>
        <w:t>значення клінічних проявів і даних додаткових лабораторних та інструментальних методів дослідження. Алгоритм диференціальної діагностики гідроперикарду, перикардиту та тампонади серця. Критерії діагнозу, невідкладна допомога. Показання до хірургічного втручання.</w:t>
      </w:r>
    </w:p>
    <w:p w:rsidR="009E571B" w:rsidRDefault="009E571B" w:rsidP="009E571B">
      <w:pPr>
        <w:pStyle w:val="Default"/>
        <w:widowControl w:val="0"/>
        <w:ind w:firstLine="709"/>
        <w:jc w:val="both"/>
        <w:rPr>
          <w:color w:val="auto"/>
          <w:lang w:val="uk-UA"/>
        </w:rPr>
      </w:pPr>
      <w:r>
        <w:rPr>
          <w:b/>
          <w:bCs/>
          <w:lang w:val="uk-UA"/>
        </w:rPr>
        <w:t xml:space="preserve">ТЕМА 17. </w:t>
      </w:r>
      <w:r>
        <w:rPr>
          <w:b/>
          <w:bCs/>
          <w:color w:val="auto"/>
          <w:lang w:val="uk-UA"/>
        </w:rPr>
        <w:t xml:space="preserve">Диференціальна діагностика та ведення хворого з легеневим інфільтратом. </w:t>
      </w:r>
      <w:r>
        <w:rPr>
          <w:lang w:val="uk-UA"/>
        </w:rPr>
        <w:t>Основні захворювання та стани, що супроводжуються легеневим інфільтратом: пневмонія, інфільтративний туберкульоз легень, еозинофільний легеневий інфільтрат, інфаркт легені, рак легень, доброякісні пухлини легень, саркоїдоз легень, вогнищевий пневмосклероз.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легеневим інфільтратом. Первинна та вторинна профілактика. Прогноз і працездатність.</w:t>
      </w:r>
    </w:p>
    <w:p w:rsidR="009E571B" w:rsidRDefault="009E571B" w:rsidP="009E571B">
      <w:pPr>
        <w:pStyle w:val="Default"/>
        <w:widowControl w:val="0"/>
        <w:ind w:firstLine="709"/>
        <w:jc w:val="both"/>
        <w:rPr>
          <w:color w:val="auto"/>
          <w:lang w:val="uk-UA"/>
        </w:rPr>
      </w:pPr>
      <w:r>
        <w:rPr>
          <w:b/>
          <w:bCs/>
          <w:color w:val="auto"/>
          <w:lang w:val="uk-UA"/>
        </w:rPr>
        <w:t xml:space="preserve">ТЕМА 18. </w:t>
      </w:r>
      <w:r>
        <w:rPr>
          <w:b/>
          <w:bCs/>
          <w:lang w:val="uk-UA"/>
        </w:rPr>
        <w:t>Диференціальна діагностика та ведення</w:t>
      </w:r>
      <w:r>
        <w:rPr>
          <w:lang w:val="uk-UA"/>
        </w:rPr>
        <w:t xml:space="preserve"> </w:t>
      </w:r>
      <w:r>
        <w:rPr>
          <w:b/>
          <w:bCs/>
          <w:color w:val="auto"/>
          <w:lang w:val="uk-UA"/>
        </w:rPr>
        <w:t xml:space="preserve">хворого з плевральним випотом. </w:t>
      </w:r>
    </w:p>
    <w:p w:rsidR="009E571B" w:rsidRDefault="009E571B" w:rsidP="009E571B">
      <w:pPr>
        <w:pStyle w:val="Default"/>
        <w:widowControl w:val="0"/>
        <w:ind w:firstLine="709"/>
        <w:jc w:val="both"/>
        <w:rPr>
          <w:color w:val="auto"/>
          <w:lang w:val="uk-UA"/>
        </w:rPr>
      </w:pPr>
      <w:r>
        <w:rPr>
          <w:color w:val="auto"/>
          <w:lang w:val="uk-UA"/>
        </w:rPr>
        <w:t>Основні  захворювання та стани, що супроводжуються плевральним випотом: пневмонія, туберкульоз легень, злоякісні пухлини легень і плеври, серцева недостатність, гострий панкреатит, цироз печінки, нефротичний синдром, системні захворювання сполучної тканини, травми грудної клітки.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плевральним випотом. Показання до плевральної пункції, можливі ускладнення. Первинна та вторинна профілактика.  Прогноз і працездатність.</w:t>
      </w:r>
    </w:p>
    <w:p w:rsidR="009E571B" w:rsidRDefault="009E571B" w:rsidP="009E571B">
      <w:pPr>
        <w:pStyle w:val="Default"/>
        <w:widowControl w:val="0"/>
        <w:ind w:firstLine="709"/>
        <w:jc w:val="both"/>
        <w:rPr>
          <w:color w:val="auto"/>
          <w:lang w:val="uk-UA"/>
        </w:rPr>
      </w:pPr>
      <w:r>
        <w:rPr>
          <w:b/>
          <w:bCs/>
          <w:color w:val="auto"/>
          <w:lang w:val="uk-UA"/>
        </w:rPr>
        <w:t xml:space="preserve">ТЕМА 19. Диференціальна діагностика та ведення хворого з хронічним кашлем та кровохарканням. </w:t>
      </w:r>
      <w:r>
        <w:rPr>
          <w:color w:val="auto"/>
          <w:lang w:val="uk-UA"/>
        </w:rPr>
        <w:t xml:space="preserve">Основні захворювання та стани, що супроводжуються кашлем: хронічне обструктивне захворювання легень, бронхіальна астма, туберкульоз легень, бронхоектатична хвороба, злоякісні пухлини легенів і бронхів, пневмоконіози, лівошлуночкова серцева недостатність, гастроезофагеальна рефлюксна хвороба та синдром постназального затікання, прийом лікарських засобів.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кашлем. Первинна та вторинна профілактика. Прогноз і працездатність. Основні захворювання та стани, що супроводжуються кровохарканням: бронхоектатична хвороба, абсцес легень, злоякісні пухлини бронхів та легень, туберкульоз легень, пневмонія, мітральний стеноз, інфаркт легені тощо.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деструктивних захворювань бронхо-легеневої системи. Тактика ведення хворого. Немедикаментозне та медикаментозне лікування основних захворювань, що супроводжуються кровохарканням. Первинна та вторинна профілактика. Прогноз і працездатність. </w:t>
      </w:r>
    </w:p>
    <w:p w:rsidR="009E571B" w:rsidRDefault="009E571B" w:rsidP="009E571B">
      <w:pPr>
        <w:pStyle w:val="Default"/>
        <w:widowControl w:val="0"/>
        <w:ind w:firstLine="709"/>
        <w:jc w:val="both"/>
        <w:rPr>
          <w:color w:val="auto"/>
          <w:lang w:val="uk-UA"/>
        </w:rPr>
      </w:pPr>
      <w:r>
        <w:rPr>
          <w:b/>
          <w:bCs/>
          <w:color w:val="auto"/>
          <w:lang w:val="uk-UA"/>
        </w:rPr>
        <w:t xml:space="preserve">ТЕМА 20. Диференціальна діагностика та ведення хворого з бронхообструктивним синдромом. </w:t>
      </w:r>
    </w:p>
    <w:p w:rsidR="009E571B" w:rsidRDefault="009E571B" w:rsidP="009E571B">
      <w:pPr>
        <w:pStyle w:val="Default"/>
        <w:widowControl w:val="0"/>
        <w:ind w:firstLine="709"/>
        <w:jc w:val="both"/>
        <w:rPr>
          <w:color w:val="auto"/>
          <w:lang w:val="uk-UA"/>
        </w:rPr>
      </w:pPr>
      <w:r>
        <w:rPr>
          <w:color w:val="auto"/>
          <w:lang w:val="uk-UA"/>
        </w:rPr>
        <w:t xml:space="preserve">Основні захворювання та стани, що супроводжуються бронхообструктивним синдромом: хронічне обструктивне захворювання легень, бронхіальна астма, пухлини трахеї, бронхів та середостіння.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w:t>
      </w:r>
    </w:p>
    <w:p w:rsidR="009E571B" w:rsidRDefault="009E571B" w:rsidP="009E571B">
      <w:pPr>
        <w:pStyle w:val="Default"/>
        <w:widowControl w:val="0"/>
        <w:ind w:firstLine="709"/>
        <w:jc w:val="both"/>
        <w:rPr>
          <w:b/>
          <w:bCs/>
          <w:color w:val="auto"/>
          <w:lang w:val="uk-UA"/>
        </w:rPr>
      </w:pPr>
      <w:r>
        <w:rPr>
          <w:b/>
          <w:bCs/>
          <w:color w:val="auto"/>
          <w:lang w:val="uk-UA"/>
        </w:rPr>
        <w:t xml:space="preserve">ТЕМА 21. </w:t>
      </w:r>
      <w:r>
        <w:rPr>
          <w:b/>
          <w:color w:val="auto"/>
          <w:lang w:val="uk-UA"/>
        </w:rPr>
        <w:t>Тактика ведення хворого з бронхо-обструктивним синдромом.</w:t>
      </w:r>
      <w:r>
        <w:rPr>
          <w:color w:val="auto"/>
          <w:lang w:val="uk-UA"/>
        </w:rPr>
        <w:t xml:space="preserve"> Немедикаментозне та медикаментозне лікування основних захворювань, що супроводжуються  бронхо-обструктивним синдромом. Первинна та вторинна профілактика. Прогноз і працездатність.</w:t>
      </w:r>
    </w:p>
    <w:p w:rsidR="009E571B" w:rsidRDefault="009E571B" w:rsidP="009E571B">
      <w:pPr>
        <w:pStyle w:val="Default"/>
        <w:widowControl w:val="0"/>
        <w:ind w:firstLine="709"/>
        <w:jc w:val="both"/>
        <w:rPr>
          <w:b/>
          <w:bCs/>
          <w:lang w:val="uk-UA"/>
        </w:rPr>
      </w:pPr>
      <w:r>
        <w:rPr>
          <w:b/>
          <w:bCs/>
          <w:lang w:val="uk-UA"/>
        </w:rPr>
        <w:t>ТЕМА 22. Диференціальна діагностика невідкладних станів в алергології</w:t>
      </w:r>
    </w:p>
    <w:p w:rsidR="009E571B" w:rsidRDefault="009E571B" w:rsidP="009E571B">
      <w:pPr>
        <w:pStyle w:val="11"/>
        <w:widowControl w:val="0"/>
        <w:shd w:val="clear" w:color="auto" w:fill="FFFFFF"/>
        <w:tabs>
          <w:tab w:val="left" w:pos="667"/>
        </w:tabs>
        <w:ind w:left="0" w:firstLine="709"/>
        <w:jc w:val="both"/>
        <w:rPr>
          <w:sz w:val="24"/>
          <w:szCs w:val="24"/>
          <w:lang w:val="uk-UA"/>
        </w:rPr>
      </w:pPr>
      <w:r>
        <w:rPr>
          <w:sz w:val="24"/>
          <w:szCs w:val="24"/>
          <w:lang w:val="uk-UA"/>
        </w:rPr>
        <w:t xml:space="preserve">Стани, зумовлені алергічними реакціями негайного типу (анафілактичний шок, набряк </w:t>
      </w:r>
      <w:r>
        <w:rPr>
          <w:sz w:val="24"/>
          <w:szCs w:val="24"/>
          <w:lang w:val="uk-UA"/>
        </w:rPr>
        <w:lastRenderedPageBreak/>
        <w:t xml:space="preserve">гортані, набряк Квінке): критерії діагнозу, алгоритм диференціальної діагностики. Стандарти невідкладного лікування на догоспітальному та госпітальному етапах. Вторинна профілактика.  </w:t>
      </w:r>
    </w:p>
    <w:p w:rsidR="009E571B" w:rsidRDefault="009E571B" w:rsidP="009E571B">
      <w:pPr>
        <w:pStyle w:val="Default"/>
        <w:widowControl w:val="0"/>
        <w:ind w:firstLine="709"/>
        <w:jc w:val="both"/>
        <w:rPr>
          <w:color w:val="auto"/>
          <w:lang w:val="uk-UA"/>
        </w:rPr>
      </w:pPr>
      <w:r>
        <w:rPr>
          <w:b/>
          <w:bCs/>
          <w:color w:val="auto"/>
          <w:lang w:val="uk-UA"/>
        </w:rPr>
        <w:t xml:space="preserve">ТЕМА 23. Диференціальна діагностика та ведення хворого з ціанозом, задишкою, гострою та хронічною легеневою недостатністю. </w:t>
      </w:r>
      <w:r>
        <w:rPr>
          <w:b/>
          <w:bCs/>
          <w:lang w:val="uk-UA"/>
        </w:rPr>
        <w:t>Рубіжний контроль змістовного модуля.</w:t>
      </w:r>
    </w:p>
    <w:p w:rsidR="009E571B" w:rsidRDefault="009E571B" w:rsidP="009E571B">
      <w:pPr>
        <w:pStyle w:val="Default"/>
        <w:widowControl w:val="0"/>
        <w:ind w:firstLine="709"/>
        <w:jc w:val="both"/>
        <w:rPr>
          <w:lang w:val="uk-UA"/>
        </w:rPr>
      </w:pPr>
      <w:r>
        <w:rPr>
          <w:lang w:val="uk-UA"/>
        </w:rPr>
        <w:t>Основні захворювання та стани, що супроводжуються ціанозом (</w:t>
      </w:r>
      <w:r>
        <w:rPr>
          <w:color w:val="auto"/>
          <w:lang w:val="uk-UA"/>
        </w:rPr>
        <w:t xml:space="preserve">захворювання легень та серця, в т.ч. вроджені вади серця в стані синдрому Ейзенменгера, набуті вади серця, зокрема, мітральний стеноз, серцева і дихальна недостатність та при утворенні патологічного гемоглобіну). </w:t>
      </w:r>
      <w:r>
        <w:rPr>
          <w:lang w:val="uk-UA"/>
        </w:rPr>
        <w:t>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ціанозом. Первинна та вторинна профілактика.  Прогноз і працездатність.</w:t>
      </w:r>
    </w:p>
    <w:p w:rsidR="009E571B" w:rsidRDefault="009E571B" w:rsidP="009E571B">
      <w:pPr>
        <w:pStyle w:val="Default"/>
        <w:widowControl w:val="0"/>
        <w:ind w:firstLine="709"/>
        <w:jc w:val="both"/>
        <w:rPr>
          <w:lang w:val="uk-UA"/>
        </w:rPr>
      </w:pPr>
      <w:r>
        <w:rPr>
          <w:lang w:val="uk-UA"/>
        </w:rPr>
        <w:t>Основні захворювання та стани, що супроводжуються гострою легеневою недостатністю: Спонтанний пневмоторакс, масивний плевральний випіт, приступ бронхіальної астми, астматичний статус, кровохаркання, легенева кровотеча.</w:t>
      </w:r>
      <w:r>
        <w:rPr>
          <w:color w:val="auto"/>
          <w:lang w:val="uk-UA"/>
        </w:rPr>
        <w:t xml:space="preserve"> </w:t>
      </w:r>
      <w:r>
        <w:rPr>
          <w:lang w:val="uk-UA"/>
        </w:rPr>
        <w:t>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Інтенсивна терапія і реанімація.</w:t>
      </w:r>
    </w:p>
    <w:p w:rsidR="009E571B" w:rsidRDefault="009E571B" w:rsidP="009E571B">
      <w:pPr>
        <w:pStyle w:val="Default"/>
        <w:widowControl w:val="0"/>
        <w:ind w:firstLine="709"/>
        <w:jc w:val="both"/>
        <w:rPr>
          <w:b/>
          <w:bCs/>
          <w:color w:val="auto"/>
          <w:lang w:val="uk-UA"/>
        </w:rPr>
      </w:pPr>
      <w:r>
        <w:rPr>
          <w:lang w:val="uk-UA"/>
        </w:rPr>
        <w:t>Основні захворювання та стани, що супроводжуються хронічною легеневою недостатністю та формуванням хронічного легеневого серця та легеневою гіпертензією.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хронічною легеневою недостатністю. Первинна та вторинна профілактика.  Прогноз і працездатність.</w:t>
      </w:r>
    </w:p>
    <w:p w:rsidR="009E571B" w:rsidRDefault="009E571B" w:rsidP="009E571B">
      <w:pPr>
        <w:pStyle w:val="Default"/>
        <w:widowControl w:val="0"/>
        <w:ind w:firstLine="709"/>
        <w:jc w:val="both"/>
        <w:rPr>
          <w:b/>
          <w:bCs/>
          <w:color w:val="auto"/>
          <w:lang w:val="uk-UA"/>
        </w:rPr>
      </w:pPr>
      <w:r>
        <w:rPr>
          <w:b/>
          <w:bCs/>
          <w:color w:val="auto"/>
          <w:lang w:val="uk-UA"/>
        </w:rPr>
        <w:t xml:space="preserve">ТЕМА 24. </w:t>
      </w:r>
      <w:r>
        <w:rPr>
          <w:b/>
          <w:bCs/>
          <w:lang w:val="uk-UA"/>
        </w:rPr>
        <w:t xml:space="preserve">Диференціальна діагностика та ведення хворих з </w:t>
      </w:r>
      <w:r>
        <w:rPr>
          <w:b/>
          <w:bCs/>
        </w:rPr>
        <w:t>дисфагі</w:t>
      </w:r>
      <w:r>
        <w:rPr>
          <w:b/>
          <w:bCs/>
          <w:lang w:val="uk-UA"/>
        </w:rPr>
        <w:t>єюї</w:t>
      </w:r>
      <w:r>
        <w:rPr>
          <w:b/>
          <w:bCs/>
        </w:rPr>
        <w:t xml:space="preserve"> та печі</w:t>
      </w:r>
      <w:r>
        <w:rPr>
          <w:b/>
          <w:bCs/>
          <w:lang w:val="uk-UA"/>
        </w:rPr>
        <w:t>єю</w:t>
      </w:r>
    </w:p>
    <w:p w:rsidR="009E571B" w:rsidRDefault="009E571B" w:rsidP="009E571B">
      <w:pPr>
        <w:pStyle w:val="Default"/>
        <w:widowControl w:val="0"/>
        <w:ind w:firstLine="709"/>
        <w:jc w:val="both"/>
        <w:rPr>
          <w:lang w:val="uk-UA"/>
        </w:rPr>
      </w:pPr>
      <w:r>
        <w:rPr>
          <w:lang w:val="uk-UA"/>
        </w:rPr>
        <w:t>Основні захворювання та стани, що супроводжуються</w:t>
      </w:r>
      <w:r>
        <w:rPr>
          <w:color w:val="auto"/>
          <w:lang w:val="uk-UA"/>
        </w:rPr>
        <w:t xml:space="preserve"> дисфагією (езофагіти, в тому числі при гастроезофагеальній рефлюксній хворобі, рак стравоходу, дифузний спазм стравоходу, ахалазія кардії, дивертикули стравоходу, системна склеродермія, дисфагія при ураженні центральної та периферичної нервової та м’язової систем). </w:t>
      </w:r>
      <w:r>
        <w:rPr>
          <w:lang w:val="uk-UA"/>
        </w:rPr>
        <w:t xml:space="preserve">Основні  захворювання та стани, що супроводжуються </w:t>
      </w:r>
      <w:r>
        <w:rPr>
          <w:color w:val="auto"/>
          <w:lang w:val="uk-UA"/>
        </w:rPr>
        <w:t xml:space="preserve">печією (гастроезофагеальна рефлюксна хвороба, необстежена диспепсія, хронічний гастрит, виразкова хвороба та інші виразки шлунку та дванадцятипалої кишки). </w:t>
      </w:r>
      <w:r>
        <w:rPr>
          <w:lang w:val="uk-UA"/>
        </w:rPr>
        <w:t xml:space="preserve">Диференціально-діагностичне значення клінічних проявів і даних додаткових лабораторних та інструментальних методів дослідження. </w:t>
      </w:r>
      <w: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lang w:val="uk-UA"/>
        </w:rPr>
        <w:t xml:space="preserve"> дисфагією та печією. Первинна та вторинна профілактика. Прогноз і працездатність.</w:t>
      </w:r>
    </w:p>
    <w:p w:rsidR="009E571B" w:rsidRDefault="009E571B" w:rsidP="009E571B">
      <w:pPr>
        <w:pStyle w:val="Default"/>
        <w:widowControl w:val="0"/>
        <w:ind w:firstLine="709"/>
        <w:jc w:val="both"/>
        <w:rPr>
          <w:b/>
          <w:bCs/>
          <w:color w:val="auto"/>
          <w:lang w:val="uk-UA"/>
        </w:rPr>
      </w:pPr>
      <w:r>
        <w:rPr>
          <w:b/>
          <w:bCs/>
          <w:color w:val="auto"/>
          <w:lang w:val="uk-UA"/>
        </w:rPr>
        <w:t>ТЕМА 25.</w:t>
      </w:r>
      <w:r>
        <w:rPr>
          <w:b/>
          <w:bCs/>
          <w:lang w:val="uk-UA"/>
        </w:rPr>
        <w:t xml:space="preserve"> Диференціальна діагностика болю в епігастрії та ведення хворих з диспепсією</w:t>
      </w:r>
    </w:p>
    <w:p w:rsidR="009E571B" w:rsidRDefault="009E571B" w:rsidP="009E571B">
      <w:pPr>
        <w:pStyle w:val="Default"/>
        <w:widowControl w:val="0"/>
        <w:ind w:firstLine="709"/>
        <w:jc w:val="both"/>
        <w:rPr>
          <w:lang w:val="uk-UA"/>
        </w:rPr>
      </w:pPr>
      <w:r>
        <w:rPr>
          <w:color w:val="auto"/>
          <w:lang w:val="uk-UA"/>
        </w:rPr>
        <w:t>Визначення. Диференціальна діагностика функціональної та органічної диспепсії. Основні причини розвитку. Е</w:t>
      </w:r>
      <w:r>
        <w:rPr>
          <w:color w:val="auto"/>
        </w:rPr>
        <w:t>п</w:t>
      </w:r>
      <w:r>
        <w:rPr>
          <w:color w:val="auto"/>
          <w:lang w:val="uk-UA"/>
        </w:rPr>
        <w:t>і</w:t>
      </w:r>
      <w:r>
        <w:rPr>
          <w:color w:val="auto"/>
        </w:rPr>
        <w:t>гастральн</w:t>
      </w:r>
      <w:r>
        <w:rPr>
          <w:color w:val="auto"/>
          <w:lang w:val="uk-UA"/>
        </w:rPr>
        <w:t>ий</w:t>
      </w:r>
      <w:r>
        <w:rPr>
          <w:color w:val="auto"/>
        </w:rPr>
        <w:t xml:space="preserve"> бол</w:t>
      </w:r>
      <w:r>
        <w:rPr>
          <w:color w:val="auto"/>
          <w:lang w:val="uk-UA"/>
        </w:rPr>
        <w:t>ьовий та п</w:t>
      </w:r>
      <w:r>
        <w:rPr>
          <w:color w:val="auto"/>
        </w:rPr>
        <w:t>остпранд</w:t>
      </w:r>
      <w:r>
        <w:rPr>
          <w:color w:val="auto"/>
          <w:lang w:val="uk-UA"/>
        </w:rPr>
        <w:t>і</w:t>
      </w:r>
      <w:r>
        <w:rPr>
          <w:color w:val="auto"/>
        </w:rPr>
        <w:t>альн</w:t>
      </w:r>
      <w:r>
        <w:rPr>
          <w:color w:val="auto"/>
          <w:lang w:val="uk-UA"/>
        </w:rPr>
        <w:t xml:space="preserve">ий </w:t>
      </w:r>
      <w:r>
        <w:rPr>
          <w:color w:val="auto"/>
        </w:rPr>
        <w:t>синдром</w:t>
      </w:r>
      <w:r>
        <w:rPr>
          <w:color w:val="auto"/>
          <w:lang w:val="uk-UA"/>
        </w:rPr>
        <w:t xml:space="preserve">и. </w:t>
      </w:r>
      <w:r>
        <w:rPr>
          <w:lang w:val="uk-UA"/>
        </w:rPr>
        <w:t>Основні захворювання та стани, що супроводжуються</w:t>
      </w:r>
      <w:r>
        <w:rPr>
          <w:color w:val="auto"/>
          <w:lang w:val="uk-UA"/>
        </w:rPr>
        <w:t xml:space="preserve"> диспепсією (гастрити, пептичні виразки шлунка та дванадцятипалої кишки).</w:t>
      </w:r>
      <w:r>
        <w:rPr>
          <w:lang w:val="uk-UA"/>
        </w:rPr>
        <w:t xml:space="preserve">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Ускладнення. Диференційна діагностика хвороб оперованого шлунка. Первинна та вторинна профілактика. Прогноз і працездатність.</w:t>
      </w:r>
    </w:p>
    <w:p w:rsidR="009E571B" w:rsidRDefault="009E571B" w:rsidP="009E571B">
      <w:pPr>
        <w:pStyle w:val="Default"/>
        <w:widowControl w:val="0"/>
        <w:ind w:firstLine="709"/>
        <w:jc w:val="both"/>
        <w:rPr>
          <w:b/>
          <w:bCs/>
          <w:color w:val="auto"/>
          <w:lang w:val="uk-UA"/>
        </w:rPr>
      </w:pPr>
      <w:r>
        <w:rPr>
          <w:b/>
          <w:bCs/>
          <w:color w:val="auto"/>
          <w:lang w:val="uk-UA"/>
        </w:rPr>
        <w:t xml:space="preserve">ТЕМА 26. </w:t>
      </w:r>
      <w:r>
        <w:rPr>
          <w:b/>
          <w:bCs/>
          <w:lang w:val="uk-UA"/>
        </w:rPr>
        <w:t>Диференціальна діагностика болю в мезогастрії та ведення хворого з болем в животі</w:t>
      </w:r>
    </w:p>
    <w:p w:rsidR="009E571B" w:rsidRDefault="009E571B" w:rsidP="009E571B">
      <w:pPr>
        <w:pStyle w:val="Default"/>
        <w:widowControl w:val="0"/>
        <w:ind w:firstLine="709"/>
        <w:jc w:val="both"/>
        <w:rPr>
          <w:color w:val="auto"/>
          <w:lang w:val="uk-UA"/>
        </w:rPr>
      </w:pPr>
      <w:r>
        <w:rPr>
          <w:lang w:val="uk-UA"/>
        </w:rPr>
        <w:t>Основні захворювання та стани, що супроводжуються</w:t>
      </w:r>
      <w:r>
        <w:rPr>
          <w:color w:val="auto"/>
          <w:lang w:val="uk-UA"/>
        </w:rPr>
        <w:t xml:space="preserve"> хронічним абдомінальним болем</w:t>
      </w:r>
      <w:r>
        <w:rPr>
          <w:lang w:val="uk-UA"/>
        </w:rPr>
        <w:t xml:space="preserve"> (холецистит, дискінезії жовчного міхура та сфінктера Одді, жовчнокам’яна хвороба, панкреатит, хронічний </w:t>
      </w:r>
      <w:r>
        <w:rPr>
          <w:color w:val="auto"/>
          <w:lang w:val="uk-UA"/>
        </w:rPr>
        <w:t xml:space="preserve">гастрит, виразкова хвороба та інші виразки  шлунку та дванадцятипалої кишки, синдром подразненої кишки, целіакія та інші ентеропатії, хвороба Крона, неспецифічний виразковий коліт, «черевна жаба»). </w:t>
      </w:r>
      <w:r>
        <w:rPr>
          <w:lang w:val="uk-UA"/>
        </w:rPr>
        <w:t xml:space="preserve">Диференціально-діагностичне значення </w:t>
      </w:r>
      <w:r>
        <w:rPr>
          <w:lang w:val="uk-UA"/>
        </w:rPr>
        <w:lastRenderedPageBreak/>
        <w:t xml:space="preserve">клінічних проявів і даних додаткових лабораторних та інструментальних методів дослідження. </w:t>
      </w:r>
      <w: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lang w:val="uk-UA"/>
        </w:rPr>
        <w:t xml:space="preserve"> </w:t>
      </w:r>
      <w:r>
        <w:rPr>
          <w:color w:val="auto"/>
          <w:lang w:val="uk-UA"/>
        </w:rPr>
        <w:t>хронічним абдомінальним болем. Показання до хірургічного лікування. Первинна та вторинна профілактика. Прогноз і працездатність.</w:t>
      </w:r>
    </w:p>
    <w:p w:rsidR="009E571B" w:rsidRDefault="009E571B" w:rsidP="009E571B">
      <w:pPr>
        <w:widowControl w:val="0"/>
        <w:ind w:firstLine="709"/>
        <w:jc w:val="both"/>
        <w:rPr>
          <w:b/>
          <w:bCs/>
          <w:sz w:val="24"/>
          <w:szCs w:val="24"/>
          <w:lang w:val="uk-UA"/>
        </w:rPr>
      </w:pPr>
      <w:r>
        <w:rPr>
          <w:b/>
          <w:bCs/>
          <w:sz w:val="24"/>
          <w:szCs w:val="24"/>
          <w:lang w:val="uk-UA"/>
        </w:rPr>
        <w:t>ТЕМА 27. Диференціальна діагностика хронічної діареї</w:t>
      </w:r>
    </w:p>
    <w:p w:rsidR="009E571B" w:rsidRDefault="009E571B" w:rsidP="009E571B">
      <w:pPr>
        <w:pStyle w:val="11"/>
        <w:widowControl w:val="0"/>
        <w:shd w:val="clear" w:color="auto" w:fill="FFFFFF"/>
        <w:ind w:left="0" w:firstLine="708"/>
        <w:jc w:val="both"/>
        <w:rPr>
          <w:sz w:val="24"/>
          <w:szCs w:val="24"/>
        </w:rPr>
      </w:pPr>
      <w:r>
        <w:rPr>
          <w:sz w:val="24"/>
          <w:szCs w:val="24"/>
          <w:lang w:val="uk-UA"/>
        </w:rPr>
        <w:t xml:space="preserve">Основні  захворювання та стани, що супроводжуються тривалою діареєю (хронічний атрофічний гастрит, хвороби оперованого шлунку, хвороба Крона, синдром підвищеного бактеріального росту в тонкій кишці, харчове несприйняття, неспецифічний виразковий коліт, целіакія, хвороба Уіппла, хронічний панкреатит, діабетична ентеропатія, синдром подразненої кишки, амілоїдоз, синдром набутого імунодефіциту). Секреторна, ексудативна, дисмоторна та функціональна діарея. Роль непереносимості компонентів їжі, ензимопатій і імунних факторів. Основні копрологічні синдроми. Синдроми мальабсорбції та мальдигестії. Синдром подразненої кишки. Симптоми тривоги у хворих з синдромом подразненої кишки. Диференціально-діагностичне значення клінічних проявів і даних додаткових лабораторних та інструментальних методів дослідження. </w:t>
      </w:r>
      <w:r>
        <w:rPr>
          <w:sz w:val="24"/>
          <w:szCs w:val="24"/>
        </w:rP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sz w:val="24"/>
          <w:szCs w:val="24"/>
          <w:lang w:val="uk-UA"/>
        </w:rPr>
        <w:t xml:space="preserve">  діареєю. </w:t>
      </w:r>
      <w:r>
        <w:rPr>
          <w:sz w:val="24"/>
          <w:szCs w:val="24"/>
        </w:rPr>
        <w:t>Первинна та вторинна профілактика. Прогноз і працездатність.</w:t>
      </w:r>
    </w:p>
    <w:p w:rsidR="009E571B" w:rsidRDefault="009E571B" w:rsidP="009E571B">
      <w:pPr>
        <w:widowControl w:val="0"/>
        <w:ind w:firstLine="709"/>
        <w:jc w:val="both"/>
        <w:rPr>
          <w:b/>
          <w:bCs/>
          <w:sz w:val="24"/>
          <w:szCs w:val="24"/>
        </w:rPr>
      </w:pPr>
      <w:r>
        <w:rPr>
          <w:b/>
          <w:bCs/>
          <w:sz w:val="24"/>
          <w:szCs w:val="24"/>
          <w:lang w:val="uk-UA"/>
        </w:rPr>
        <w:t>ТЕМА 28. Диференціальна діагностика  та в</w:t>
      </w:r>
      <w:r>
        <w:rPr>
          <w:b/>
          <w:bCs/>
          <w:sz w:val="24"/>
          <w:szCs w:val="24"/>
        </w:rPr>
        <w:t>едення хворого з закрепами</w:t>
      </w:r>
    </w:p>
    <w:p w:rsidR="009E571B" w:rsidRDefault="009E571B" w:rsidP="009E571B">
      <w:pPr>
        <w:pStyle w:val="Default"/>
        <w:widowControl w:val="0"/>
        <w:ind w:firstLine="709"/>
        <w:jc w:val="both"/>
        <w:rPr>
          <w:lang w:val="uk-UA"/>
        </w:rPr>
      </w:pPr>
      <w:r>
        <w:rPr>
          <w:lang w:val="uk-UA"/>
        </w:rPr>
        <w:t>Основні  захворювання та стани, що супроводжуються</w:t>
      </w:r>
      <w:r>
        <w:rPr>
          <w:color w:val="auto"/>
          <w:lang w:val="uk-UA"/>
        </w:rPr>
        <w:t xml:space="preserve"> закрепами</w:t>
      </w:r>
      <w:r>
        <w:rPr>
          <w:lang w:val="uk-UA"/>
        </w:rPr>
        <w:t xml:space="preserve"> (</w:t>
      </w:r>
      <w:r>
        <w:rPr>
          <w:color w:val="auto"/>
          <w:lang w:val="uk-UA"/>
        </w:rPr>
        <w:t>синдром подразненої кишки, рак кишечника, аноректальні захворювання, гіпотиреоз, нейрогенні та психогенні розлади, порушення харчування, ситуаційні та ятрогенні закрепи).</w:t>
      </w:r>
      <w:r>
        <w:rPr>
          <w:lang w:val="uk-UA"/>
        </w:rPr>
        <w:t xml:space="preserve"> Диференціально-діагностичне значення клінічних проявів і даних додаткових лабораторних та інструментальних методів дослідження. </w:t>
      </w:r>
      <w: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lang w:val="uk-UA"/>
        </w:rPr>
        <w:t xml:space="preserve">  закрепами. Первинна та вторинна профілактика. Прогноз і працездатність.</w:t>
      </w:r>
    </w:p>
    <w:p w:rsidR="009E571B" w:rsidRDefault="009E571B" w:rsidP="009E571B">
      <w:pPr>
        <w:widowControl w:val="0"/>
        <w:ind w:firstLine="709"/>
        <w:jc w:val="both"/>
        <w:rPr>
          <w:b/>
          <w:bCs/>
          <w:sz w:val="24"/>
          <w:szCs w:val="24"/>
        </w:rPr>
      </w:pPr>
      <w:r>
        <w:rPr>
          <w:b/>
          <w:bCs/>
          <w:sz w:val="24"/>
          <w:szCs w:val="24"/>
          <w:lang w:val="uk-UA"/>
        </w:rPr>
        <w:t>ТЕМА 29. Диференціальна діагностика та в</w:t>
      </w:r>
      <w:r>
        <w:rPr>
          <w:b/>
          <w:bCs/>
          <w:sz w:val="24"/>
          <w:szCs w:val="24"/>
        </w:rPr>
        <w:t>едення хворого з жовтяницею</w:t>
      </w:r>
    </w:p>
    <w:p w:rsidR="009E571B" w:rsidRDefault="009E571B" w:rsidP="009E571B">
      <w:pPr>
        <w:pStyle w:val="Default"/>
        <w:widowControl w:val="0"/>
        <w:ind w:firstLine="709"/>
        <w:jc w:val="both"/>
      </w:pPr>
      <w:r>
        <w:rPr>
          <w:lang w:val="uk-UA"/>
        </w:rPr>
        <w:t xml:space="preserve">Основні  захворювання та стани, що супроводжуються </w:t>
      </w:r>
      <w:r>
        <w:rPr>
          <w:color w:val="auto"/>
          <w:lang w:val="uk-UA"/>
        </w:rPr>
        <w:t>жовтяницею (</w:t>
      </w:r>
      <w:r>
        <w:rPr>
          <w:lang w:val="uk-UA"/>
        </w:rPr>
        <w:t xml:space="preserve">хронічні гепатити, цироз та рак печінки, гемолітичні анемії, жовчнокам’яна хвороба, рак головки підшлункової залози, рак фатерова соска, доброякісні гіпербілірубінемії). Диференціально-діагностичне значення клінічних проявів і даних додаткових лабораторних та інструментальних методів дослідження. </w:t>
      </w:r>
      <w: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lang w:val="uk-UA"/>
        </w:rPr>
        <w:t xml:space="preserve">  жовтяницею. </w:t>
      </w:r>
      <w:r>
        <w:t>Первинна та вторинна профілактика. Прогноз і працездатність.</w:t>
      </w:r>
    </w:p>
    <w:p w:rsidR="009E571B" w:rsidRDefault="009E571B" w:rsidP="009E571B">
      <w:pPr>
        <w:pStyle w:val="Default"/>
        <w:widowControl w:val="0"/>
        <w:ind w:firstLine="709"/>
        <w:jc w:val="both"/>
        <w:rPr>
          <w:b/>
          <w:bCs/>
          <w:lang w:val="uk-UA"/>
        </w:rPr>
      </w:pPr>
      <w:r>
        <w:rPr>
          <w:b/>
          <w:bCs/>
          <w:lang w:val="uk-UA"/>
        </w:rPr>
        <w:t xml:space="preserve">ТЕМА 30. Диференціальна діагностика та ведення хворого з гепатомегалією та гепатолієнальним синдромом. </w:t>
      </w:r>
    </w:p>
    <w:p w:rsidR="009E571B" w:rsidRDefault="009E571B" w:rsidP="009E571B">
      <w:pPr>
        <w:pStyle w:val="Default"/>
        <w:widowControl w:val="0"/>
        <w:ind w:firstLine="709"/>
        <w:jc w:val="both"/>
        <w:rPr>
          <w:color w:val="auto"/>
          <w:lang w:val="uk-UA"/>
        </w:rPr>
      </w:pPr>
      <w:r>
        <w:rPr>
          <w:lang w:val="uk-UA"/>
        </w:rPr>
        <w:t>Основні захворювання та стани, що супроводжуються</w:t>
      </w:r>
      <w:r>
        <w:rPr>
          <w:color w:val="auto"/>
          <w:lang w:val="uk-UA"/>
        </w:rPr>
        <w:t xml:space="preserve"> гепатомегалією та гепатолієнальним синдромом (захворювання паренхіми та  судин печінки, в т.ч. </w:t>
      </w:r>
      <w:r>
        <w:rPr>
          <w:lang w:val="uk-UA"/>
        </w:rPr>
        <w:t xml:space="preserve">хронічні гепатити, цироз та рак печінки, тромбоз печінкових вен; хвороби </w:t>
      </w:r>
      <w:r>
        <w:rPr>
          <w:color w:val="auto"/>
          <w:lang w:val="uk-UA"/>
        </w:rPr>
        <w:t xml:space="preserve">крові та кровотворних органів, зокрема, </w:t>
      </w:r>
      <w:r>
        <w:rPr>
          <w:lang w:val="uk-UA"/>
        </w:rPr>
        <w:t xml:space="preserve">лейкемії, лімфогранульоматоз, еритремія; правошлуночкова серцева недостатність,  в т.ч. при </w:t>
      </w:r>
      <w:r>
        <w:rPr>
          <w:color w:val="auto"/>
          <w:lang w:val="uk-UA"/>
        </w:rPr>
        <w:t>констриктивному перикардиті,</w:t>
      </w:r>
      <w:r>
        <w:rPr>
          <w:lang w:val="uk-UA"/>
        </w:rPr>
        <w:t xml:space="preserve"> хвороби накопичення, зокрема, </w:t>
      </w:r>
      <w:r>
        <w:rPr>
          <w:color w:val="auto"/>
          <w:lang w:val="uk-UA"/>
        </w:rPr>
        <w:t xml:space="preserve">гемахроматоз та ін.). </w:t>
      </w:r>
      <w:r>
        <w:rPr>
          <w:lang w:val="uk-UA"/>
        </w:rPr>
        <w:t xml:space="preserve">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w:t>
      </w:r>
      <w:r>
        <w:rPr>
          <w:color w:val="auto"/>
          <w:lang w:val="uk-UA"/>
        </w:rPr>
        <w:t>гепатомегалією та гепатолієнальним синдромом. Показання до хірургічного лікування. Первинна та вторинна профілактика. Прогноз і працездатність.</w:t>
      </w:r>
    </w:p>
    <w:p w:rsidR="009E571B" w:rsidRDefault="009E571B" w:rsidP="009E571B">
      <w:pPr>
        <w:widowControl w:val="0"/>
        <w:ind w:firstLine="709"/>
        <w:jc w:val="both"/>
        <w:rPr>
          <w:b/>
          <w:bCs/>
          <w:sz w:val="24"/>
          <w:szCs w:val="24"/>
          <w:lang w:val="uk-UA"/>
        </w:rPr>
      </w:pPr>
      <w:r>
        <w:rPr>
          <w:b/>
          <w:bCs/>
          <w:sz w:val="24"/>
          <w:szCs w:val="24"/>
          <w:lang w:val="uk-UA"/>
        </w:rPr>
        <w:t>ТЕМА 31. Диференціальна діагностика та ведення хворого з асцитом і портальною гіпертензією. Гострі гастродуоденальні та кишкові кровотечі. Рубіжний контроль змістового модуля.</w:t>
      </w:r>
    </w:p>
    <w:p w:rsidR="009E571B" w:rsidRDefault="009E571B" w:rsidP="009E571B">
      <w:pPr>
        <w:pStyle w:val="Default"/>
        <w:widowControl w:val="0"/>
        <w:ind w:firstLine="709"/>
        <w:jc w:val="both"/>
        <w:rPr>
          <w:lang w:val="uk-UA"/>
        </w:rPr>
      </w:pPr>
      <w:r>
        <w:rPr>
          <w:lang w:val="uk-UA"/>
        </w:rPr>
        <w:t xml:space="preserve">Основні захворювання та стани, що </w:t>
      </w:r>
      <w:r>
        <w:rPr>
          <w:color w:val="auto"/>
          <w:lang w:val="uk-UA"/>
        </w:rPr>
        <w:t>приводять до розвитку портальної гіпертензії та асциту (</w:t>
      </w:r>
      <w:r>
        <w:rPr>
          <w:lang w:val="uk-UA"/>
        </w:rPr>
        <w:t xml:space="preserve">цироз та пухлини печінки, правошлуночкова серцева недостатність, в т.ч. при </w:t>
      </w:r>
      <w:r>
        <w:rPr>
          <w:color w:val="auto"/>
          <w:lang w:val="uk-UA"/>
        </w:rPr>
        <w:t xml:space="preserve">констриктивному перикардиті, тромбоз печінкових вен, тромбоз ворітної вени або її гілок і  тромбоз, стеноз, облітерація нижньої порожнистої вени на рівні або вище печінкових </w:t>
      </w:r>
      <w:r>
        <w:rPr>
          <w:lang w:val="uk-UA"/>
        </w:rPr>
        <w:t xml:space="preserve">вен тощо). </w:t>
      </w:r>
      <w:r>
        <w:rPr>
          <w:lang w:val="uk-UA"/>
        </w:rPr>
        <w:lastRenderedPageBreak/>
        <w:t xml:space="preserve">Диференціально-діагностичне значення клінічних проявів і даних додаткових лабораторних та інструментальних методів дослідження. </w:t>
      </w:r>
      <w: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lang w:val="uk-UA"/>
        </w:rPr>
        <w:t xml:space="preserve"> портальною гіпертензією та асцитом. </w:t>
      </w:r>
      <w:r>
        <w:rPr>
          <w:color w:val="auto"/>
          <w:lang w:val="uk-UA"/>
        </w:rPr>
        <w:t>Показання до ендоскопічного та хірургічного лікування (шунтуючі операції, трансплантація печінки). Печінкова енцефалопатія. Первинна</w:t>
      </w:r>
      <w:r>
        <w:rPr>
          <w:lang w:val="uk-UA"/>
        </w:rPr>
        <w:t xml:space="preserve"> та вторинна профілактика.  Прогноз і працездатність.</w:t>
      </w:r>
    </w:p>
    <w:p w:rsidR="009E571B" w:rsidRDefault="009E571B" w:rsidP="009E571B">
      <w:pPr>
        <w:widowControl w:val="0"/>
        <w:ind w:firstLine="709"/>
        <w:jc w:val="both"/>
        <w:rPr>
          <w:i/>
          <w:iCs/>
          <w:sz w:val="24"/>
          <w:szCs w:val="24"/>
          <w:lang w:val="uk-UA"/>
        </w:rPr>
      </w:pPr>
      <w:r>
        <w:rPr>
          <w:b/>
          <w:bCs/>
          <w:sz w:val="24"/>
          <w:szCs w:val="24"/>
          <w:lang w:val="uk-UA"/>
        </w:rPr>
        <w:t>ТЕМА 32. Диференціальна діагностика синдрому хронічної гіперглікемії та ведення хворого з хронічними ускладненнями цукрового діабету</w:t>
      </w:r>
    </w:p>
    <w:p w:rsidR="009E571B" w:rsidRDefault="009E571B" w:rsidP="009E571B">
      <w:pPr>
        <w:widowControl w:val="0"/>
        <w:ind w:firstLine="709"/>
        <w:jc w:val="both"/>
        <w:rPr>
          <w:sz w:val="24"/>
          <w:szCs w:val="24"/>
        </w:rPr>
      </w:pPr>
      <w:r>
        <w:rPr>
          <w:sz w:val="24"/>
          <w:szCs w:val="24"/>
          <w:lang w:val="uk-UA"/>
        </w:rPr>
        <w:t xml:space="preserve">Хронічні ускладнення цукрового діабету, діабетичні ангіопатії та нейропатії (діабетична нефропатія, ретинопатія, нейропатія, діабетична стопа). </w:t>
      </w:r>
      <w:r>
        <w:rPr>
          <w:sz w:val="24"/>
          <w:szCs w:val="24"/>
        </w:rPr>
        <w:t>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лікування цукрового діабету</w:t>
      </w:r>
      <w:r>
        <w:rPr>
          <w:sz w:val="24"/>
          <w:szCs w:val="24"/>
          <w:lang w:val="uk-UA"/>
        </w:rPr>
        <w:t xml:space="preserve"> та</w:t>
      </w:r>
      <w:r>
        <w:rPr>
          <w:sz w:val="24"/>
          <w:szCs w:val="24"/>
        </w:rPr>
        <w:t xml:space="preserve"> хронічних ускладнень діабет</w:t>
      </w:r>
      <w:r>
        <w:rPr>
          <w:sz w:val="24"/>
          <w:szCs w:val="24"/>
          <w:lang w:val="uk-UA"/>
        </w:rPr>
        <w:t>у</w:t>
      </w:r>
      <w:r>
        <w:rPr>
          <w:sz w:val="24"/>
          <w:szCs w:val="24"/>
        </w:rPr>
        <w:t>. Первинна та вторинна профілактика.  Прогноз і працездатність.</w:t>
      </w:r>
    </w:p>
    <w:p w:rsidR="009E571B" w:rsidRDefault="009E571B" w:rsidP="009E571B">
      <w:pPr>
        <w:widowControl w:val="0"/>
        <w:ind w:firstLine="709"/>
        <w:jc w:val="both"/>
        <w:rPr>
          <w:b/>
          <w:bCs/>
          <w:sz w:val="24"/>
          <w:szCs w:val="24"/>
          <w:lang w:val="uk-UA"/>
        </w:rPr>
      </w:pPr>
      <w:r>
        <w:rPr>
          <w:b/>
          <w:bCs/>
          <w:sz w:val="24"/>
          <w:szCs w:val="24"/>
        </w:rPr>
        <w:t xml:space="preserve">ТЕМА </w:t>
      </w:r>
      <w:r>
        <w:rPr>
          <w:b/>
          <w:bCs/>
          <w:sz w:val="24"/>
          <w:szCs w:val="24"/>
          <w:lang w:val="uk-UA"/>
        </w:rPr>
        <w:t>33</w:t>
      </w:r>
      <w:r>
        <w:rPr>
          <w:b/>
          <w:bCs/>
          <w:sz w:val="24"/>
          <w:szCs w:val="24"/>
        </w:rPr>
        <w:t xml:space="preserve">. Диференціальна діагностика </w:t>
      </w:r>
      <w:r>
        <w:rPr>
          <w:b/>
          <w:bCs/>
          <w:sz w:val="24"/>
          <w:szCs w:val="24"/>
          <w:lang w:val="uk-UA"/>
        </w:rPr>
        <w:t>гострих ускладнень (діабетичні коми) цукрового діабету та в</w:t>
      </w:r>
      <w:r>
        <w:rPr>
          <w:b/>
          <w:bCs/>
          <w:sz w:val="24"/>
          <w:szCs w:val="24"/>
        </w:rPr>
        <w:t xml:space="preserve">едення хворого з </w:t>
      </w:r>
      <w:r>
        <w:rPr>
          <w:b/>
          <w:bCs/>
          <w:sz w:val="24"/>
          <w:szCs w:val="24"/>
          <w:lang w:val="uk-UA"/>
        </w:rPr>
        <w:t>декомпенсацією</w:t>
      </w:r>
      <w:r>
        <w:rPr>
          <w:b/>
          <w:bCs/>
          <w:sz w:val="24"/>
          <w:szCs w:val="24"/>
        </w:rPr>
        <w:t xml:space="preserve"> цукрового діабету</w:t>
      </w:r>
    </w:p>
    <w:p w:rsidR="009E571B" w:rsidRDefault="009E571B" w:rsidP="009E571B">
      <w:pPr>
        <w:widowControl w:val="0"/>
        <w:ind w:firstLine="709"/>
        <w:jc w:val="both"/>
        <w:rPr>
          <w:sz w:val="24"/>
          <w:szCs w:val="24"/>
        </w:rPr>
      </w:pPr>
      <w:r>
        <w:rPr>
          <w:sz w:val="24"/>
          <w:szCs w:val="24"/>
          <w:lang w:val="uk-UA"/>
        </w:rPr>
        <w:t>Цукровий діабет 1 та 2 типу, некомпенсовані форми (Діабетичний кетоацидоз, гіперосмолярна та лактацидотична коми, гіпоглікемічна кома).</w:t>
      </w:r>
      <w:r>
        <w:rPr>
          <w:b/>
          <w:bCs/>
          <w:sz w:val="24"/>
          <w:szCs w:val="24"/>
          <w:lang w:val="uk-UA"/>
        </w:rPr>
        <w:t xml:space="preserve"> </w:t>
      </w:r>
      <w:r>
        <w:rPr>
          <w:sz w:val="24"/>
          <w:szCs w:val="24"/>
        </w:rPr>
        <w:t xml:space="preserve">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w:t>
      </w:r>
      <w:r>
        <w:rPr>
          <w:sz w:val="24"/>
          <w:szCs w:val="24"/>
          <w:lang w:val="uk-UA"/>
        </w:rPr>
        <w:t>Стандарти н</w:t>
      </w:r>
      <w:r>
        <w:rPr>
          <w:sz w:val="24"/>
          <w:szCs w:val="24"/>
        </w:rPr>
        <w:t>емедикаментозн</w:t>
      </w:r>
      <w:r>
        <w:rPr>
          <w:sz w:val="24"/>
          <w:szCs w:val="24"/>
          <w:lang w:val="uk-UA"/>
        </w:rPr>
        <w:t>ого</w:t>
      </w:r>
      <w:r>
        <w:rPr>
          <w:sz w:val="24"/>
          <w:szCs w:val="24"/>
        </w:rPr>
        <w:t xml:space="preserve"> та медикаментозн</w:t>
      </w:r>
      <w:r>
        <w:rPr>
          <w:sz w:val="24"/>
          <w:szCs w:val="24"/>
          <w:lang w:val="uk-UA"/>
        </w:rPr>
        <w:t>ого лікування на догоспітальному та госпітальному етапах.</w:t>
      </w:r>
      <w:r>
        <w:rPr>
          <w:sz w:val="24"/>
          <w:szCs w:val="24"/>
        </w:rPr>
        <w:t xml:space="preserve"> Первинна та вторинна профілактика. Прогноз і працездатність.</w:t>
      </w:r>
    </w:p>
    <w:p w:rsidR="009E571B" w:rsidRDefault="009E571B" w:rsidP="009E571B">
      <w:pPr>
        <w:widowControl w:val="0"/>
        <w:ind w:firstLine="709"/>
        <w:jc w:val="both"/>
        <w:rPr>
          <w:sz w:val="24"/>
          <w:szCs w:val="24"/>
          <w:lang w:val="uk-UA"/>
        </w:rPr>
      </w:pPr>
      <w:r>
        <w:rPr>
          <w:b/>
          <w:bCs/>
          <w:sz w:val="24"/>
          <w:szCs w:val="24"/>
        </w:rPr>
        <w:t xml:space="preserve">ТЕМА </w:t>
      </w:r>
      <w:r>
        <w:rPr>
          <w:b/>
          <w:bCs/>
          <w:sz w:val="24"/>
          <w:szCs w:val="24"/>
          <w:lang w:val="uk-UA"/>
        </w:rPr>
        <w:t>34</w:t>
      </w:r>
      <w:r>
        <w:rPr>
          <w:b/>
          <w:bCs/>
          <w:sz w:val="24"/>
          <w:szCs w:val="24"/>
        </w:rPr>
        <w:t xml:space="preserve">. </w:t>
      </w:r>
      <w:r>
        <w:rPr>
          <w:b/>
          <w:bCs/>
          <w:sz w:val="24"/>
          <w:szCs w:val="24"/>
          <w:lang w:val="uk-UA"/>
        </w:rPr>
        <w:t>Диференційна діагностика та в</w:t>
      </w:r>
      <w:r>
        <w:rPr>
          <w:b/>
          <w:bCs/>
          <w:sz w:val="24"/>
          <w:szCs w:val="24"/>
        </w:rPr>
        <w:t>едення хворого з синдромом зоба</w:t>
      </w:r>
      <w:r>
        <w:rPr>
          <w:b/>
          <w:bCs/>
          <w:sz w:val="24"/>
          <w:szCs w:val="24"/>
          <w:lang w:val="uk-UA"/>
        </w:rPr>
        <w:t xml:space="preserve"> (гіпер- та гіпотиреоз)</w:t>
      </w:r>
      <w:r>
        <w:rPr>
          <w:sz w:val="24"/>
          <w:szCs w:val="24"/>
          <w:lang w:val="uk-UA"/>
        </w:rPr>
        <w:t xml:space="preserve"> </w:t>
      </w:r>
    </w:p>
    <w:p w:rsidR="009E571B" w:rsidRDefault="009E571B" w:rsidP="009E571B">
      <w:pPr>
        <w:widowControl w:val="0"/>
        <w:ind w:firstLine="709"/>
        <w:jc w:val="both"/>
        <w:rPr>
          <w:sz w:val="24"/>
          <w:szCs w:val="24"/>
          <w:lang w:val="uk-UA"/>
        </w:rPr>
      </w:pPr>
      <w:r>
        <w:rPr>
          <w:sz w:val="24"/>
          <w:szCs w:val="24"/>
          <w:lang w:val="uk-UA"/>
        </w:rPr>
        <w:t xml:space="preserve">Основні захворювання, що супроводжуються синдромом зоба, синдромами гіпер- та гіпотиреозу (нетоксичний зоб - ендемічний, вузловий; дифузний токсичний зоб; тиреоїдити – гострий, підгострий, автоімунний). </w:t>
      </w:r>
      <w:r>
        <w:rPr>
          <w:sz w:val="24"/>
          <w:szCs w:val="24"/>
        </w:rPr>
        <w:t>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синдромом зоба.  Первинна та вторинна профілактика.  Прогноз і працездатність.</w:t>
      </w:r>
    </w:p>
    <w:p w:rsidR="009E571B" w:rsidRDefault="009E571B" w:rsidP="009E571B">
      <w:pPr>
        <w:widowControl w:val="0"/>
        <w:ind w:firstLine="709"/>
        <w:jc w:val="both"/>
        <w:rPr>
          <w:sz w:val="24"/>
          <w:szCs w:val="24"/>
          <w:lang w:val="uk-UA"/>
        </w:rPr>
      </w:pPr>
      <w:r>
        <w:rPr>
          <w:sz w:val="24"/>
          <w:szCs w:val="24"/>
          <w:lang w:val="uk-UA"/>
        </w:rPr>
        <w:t>Тиреотоксичний криз. Етіологія і патогенез, клініка, діагноз, диференційний діагноз, лікування. Алгоритм надання невідкладної допомоги.Поняття про мікседематозну кому, паратиреоїдну тетанію.</w:t>
      </w:r>
    </w:p>
    <w:p w:rsidR="009E571B" w:rsidRDefault="009E571B" w:rsidP="009E571B">
      <w:pPr>
        <w:pStyle w:val="22"/>
        <w:widowControl w:val="0"/>
        <w:spacing w:after="0" w:line="240" w:lineRule="auto"/>
        <w:ind w:left="0" w:firstLine="567"/>
        <w:jc w:val="both"/>
        <w:rPr>
          <w:b/>
          <w:bCs/>
          <w:sz w:val="24"/>
          <w:szCs w:val="24"/>
        </w:rPr>
      </w:pPr>
      <w:r>
        <w:rPr>
          <w:b/>
          <w:bCs/>
          <w:sz w:val="24"/>
          <w:szCs w:val="24"/>
        </w:rPr>
        <w:t>ТЕМА 35. Диференціальна діагностика та ведення хворого з синдромом артеріальної гіпертензії та гіпотензії в ендокринологічній практиці</w:t>
      </w:r>
    </w:p>
    <w:p w:rsidR="009E571B" w:rsidRDefault="009E571B" w:rsidP="009E571B">
      <w:pPr>
        <w:pStyle w:val="22"/>
        <w:widowControl w:val="0"/>
        <w:spacing w:after="0" w:line="240" w:lineRule="auto"/>
        <w:ind w:left="0" w:firstLine="709"/>
        <w:jc w:val="both"/>
        <w:rPr>
          <w:sz w:val="24"/>
          <w:szCs w:val="24"/>
        </w:rPr>
      </w:pPr>
      <w:r>
        <w:rPr>
          <w:sz w:val="24"/>
          <w:szCs w:val="24"/>
        </w:rPr>
        <w:t xml:space="preserve">Класифікація, критерії діагностики та диференціальної діагностики вторинних артеріальних гіпертензій ендокринного ґенезу (при синдромі Кона, феохромоцитомі, синдромі Іценка-Кушінга, гіпертиреозі тощо). Складання плану обстеження, роль інструментальних та лабораторних методів обстеження. Тактика ведення хворих, медикаментозне та немедикаментозне лікування. Існуючі стандарти лікування. Первинна та вторинна профілактика. Прогноз та працездатність. </w:t>
      </w:r>
    </w:p>
    <w:p w:rsidR="009E571B" w:rsidRDefault="009E571B" w:rsidP="009E571B">
      <w:pPr>
        <w:widowControl w:val="0"/>
        <w:ind w:firstLine="709"/>
        <w:jc w:val="both"/>
        <w:rPr>
          <w:sz w:val="24"/>
          <w:szCs w:val="24"/>
          <w:lang w:val="uk-UA"/>
        </w:rPr>
      </w:pPr>
      <w:r>
        <w:rPr>
          <w:sz w:val="24"/>
          <w:szCs w:val="24"/>
          <w:lang w:val="uk-UA"/>
        </w:rPr>
        <w:t>А</w:t>
      </w:r>
      <w:r>
        <w:rPr>
          <w:sz w:val="24"/>
          <w:szCs w:val="24"/>
        </w:rPr>
        <w:t>ддісонічний криз (гостра недостатність надниркових залоз). Етіологія і патогенез, клініка, діагноз, диференційний діагноз, лікування.</w:t>
      </w:r>
      <w:r>
        <w:rPr>
          <w:sz w:val="24"/>
          <w:szCs w:val="24"/>
          <w:lang w:val="uk-UA"/>
        </w:rPr>
        <w:t xml:space="preserve"> Алгоритм надання невідкладної допомоги.</w:t>
      </w:r>
    </w:p>
    <w:p w:rsidR="009E571B" w:rsidRDefault="009E571B" w:rsidP="009E571B">
      <w:pPr>
        <w:widowControl w:val="0"/>
        <w:autoSpaceDE w:val="0"/>
        <w:autoSpaceDN w:val="0"/>
        <w:adjustRightInd w:val="0"/>
        <w:ind w:firstLine="709"/>
        <w:jc w:val="both"/>
        <w:rPr>
          <w:sz w:val="24"/>
          <w:szCs w:val="24"/>
        </w:rPr>
      </w:pPr>
      <w:r>
        <w:rPr>
          <w:sz w:val="24"/>
          <w:szCs w:val="24"/>
          <w:lang w:val="uk-UA"/>
        </w:rPr>
        <w:t xml:space="preserve">Поняття про </w:t>
      </w:r>
      <w:r>
        <w:rPr>
          <w:sz w:val="24"/>
          <w:szCs w:val="24"/>
        </w:rPr>
        <w:t>гіпопітуїтарний криз.</w:t>
      </w:r>
    </w:p>
    <w:p w:rsidR="009E571B" w:rsidRDefault="009E571B" w:rsidP="009E571B">
      <w:pPr>
        <w:widowControl w:val="0"/>
        <w:ind w:firstLine="709"/>
        <w:jc w:val="both"/>
        <w:rPr>
          <w:b/>
          <w:bCs/>
          <w:sz w:val="24"/>
          <w:szCs w:val="24"/>
        </w:rPr>
      </w:pPr>
      <w:r>
        <w:rPr>
          <w:b/>
          <w:bCs/>
          <w:sz w:val="24"/>
          <w:szCs w:val="24"/>
          <w:lang w:val="uk-UA"/>
        </w:rPr>
        <w:t>ТЕМА 36. Диференціальна діагностика ожиріння та метаболічного синдрому. Рубіжний контроль змістового модуля</w:t>
      </w:r>
    </w:p>
    <w:p w:rsidR="009E571B" w:rsidRDefault="009E571B" w:rsidP="009E571B">
      <w:pPr>
        <w:pStyle w:val="a5"/>
        <w:widowControl w:val="0"/>
        <w:spacing w:after="0"/>
        <w:ind w:left="0" w:firstLine="284"/>
        <w:jc w:val="both"/>
        <w:rPr>
          <w:lang w:val="uk-UA"/>
        </w:rPr>
      </w:pPr>
      <w:r>
        <w:rPr>
          <w:lang w:val="uk-UA"/>
        </w:rPr>
        <w:t xml:space="preserve">Основні захворювання та стани, що супроводжуються надлишковою масою тіла, метаболічним синдромом. </w:t>
      </w:r>
      <w:r>
        <w:t xml:space="preserve">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w:t>
      </w:r>
      <w:r>
        <w:rPr>
          <w:lang w:val="uk-UA"/>
        </w:rPr>
        <w:t>ожирінням</w:t>
      </w:r>
      <w:r>
        <w:t xml:space="preserve">. Первинна та вторинна профілактика. </w:t>
      </w:r>
      <w:r>
        <w:rPr>
          <w:lang w:val="uk-UA"/>
        </w:rPr>
        <w:t>Показання до оперативного втручання.</w:t>
      </w:r>
      <w:r>
        <w:t xml:space="preserve"> Прогноз і працездатність.</w:t>
      </w:r>
    </w:p>
    <w:p w:rsidR="009E571B" w:rsidRDefault="009E571B" w:rsidP="009E571B">
      <w:pPr>
        <w:widowControl w:val="0"/>
        <w:ind w:firstLine="720"/>
        <w:jc w:val="both"/>
        <w:rPr>
          <w:sz w:val="24"/>
          <w:szCs w:val="24"/>
          <w:lang w:val="uk-UA"/>
        </w:rPr>
      </w:pPr>
      <w:r>
        <w:rPr>
          <w:b/>
          <w:bCs/>
          <w:sz w:val="24"/>
          <w:szCs w:val="24"/>
          <w:lang w:val="uk-UA"/>
        </w:rPr>
        <w:lastRenderedPageBreak/>
        <w:t xml:space="preserve">ТЕМА 37. Основні симптоми патології системи </w:t>
      </w:r>
      <w:r>
        <w:rPr>
          <w:b/>
          <w:bCs/>
          <w:sz w:val="24"/>
          <w:szCs w:val="24"/>
        </w:rPr>
        <w:t>крові та кровотворних органів</w:t>
      </w:r>
      <w:r>
        <w:rPr>
          <w:b/>
          <w:bCs/>
          <w:sz w:val="24"/>
          <w:szCs w:val="24"/>
          <w:lang w:val="uk-UA"/>
        </w:rPr>
        <w:t>. Методи дослідження в гематології.</w:t>
      </w:r>
      <w:r>
        <w:rPr>
          <w:sz w:val="24"/>
          <w:szCs w:val="24"/>
          <w:lang w:val="uk-UA"/>
        </w:rPr>
        <w:t xml:space="preserve"> </w:t>
      </w:r>
    </w:p>
    <w:p w:rsidR="009E571B" w:rsidRDefault="009E571B" w:rsidP="009E571B">
      <w:pPr>
        <w:widowControl w:val="0"/>
        <w:ind w:firstLine="720"/>
        <w:jc w:val="both"/>
        <w:rPr>
          <w:b/>
          <w:bCs/>
          <w:sz w:val="24"/>
          <w:szCs w:val="24"/>
          <w:u w:val="single"/>
          <w:lang w:val="uk-UA"/>
        </w:rPr>
      </w:pPr>
      <w:r>
        <w:rPr>
          <w:sz w:val="24"/>
          <w:szCs w:val="24"/>
          <w:lang w:val="uk-UA"/>
        </w:rPr>
        <w:t>Основні гематологічні скарги та визначення основних гематологічних симптомів. Загальні та специфічні симптоми. Синдроми в гематології. Методи дослідження системи крові. Оцінка вмісту заліза, вітаміну В12, інших вітамінів та мікроелементів, еритропоетину у крові. Стернальна пункція. Трепанбіопсія. Імунохімічні, імунологічні, імуногістохімічні дослідження.</w:t>
      </w:r>
    </w:p>
    <w:p w:rsidR="009E571B" w:rsidRDefault="009E571B" w:rsidP="009E571B">
      <w:pPr>
        <w:widowControl w:val="0"/>
        <w:ind w:firstLine="720"/>
        <w:jc w:val="both"/>
        <w:rPr>
          <w:b/>
          <w:bCs/>
          <w:sz w:val="24"/>
          <w:szCs w:val="24"/>
          <w:lang w:val="uk-UA"/>
        </w:rPr>
      </w:pPr>
      <w:r>
        <w:rPr>
          <w:b/>
          <w:bCs/>
          <w:sz w:val="24"/>
          <w:szCs w:val="24"/>
          <w:lang w:val="uk-UA"/>
        </w:rPr>
        <w:t xml:space="preserve">Тема 38. Анемії. Диференційна діагностика та ведення хворого з анемічним синдромом. </w:t>
      </w:r>
    </w:p>
    <w:p w:rsidR="009E571B" w:rsidRDefault="009E571B" w:rsidP="009E571B">
      <w:pPr>
        <w:widowControl w:val="0"/>
        <w:ind w:firstLine="720"/>
        <w:jc w:val="both"/>
        <w:rPr>
          <w:sz w:val="24"/>
          <w:szCs w:val="24"/>
          <w:lang w:val="uk-UA"/>
        </w:rPr>
      </w:pPr>
      <w:r>
        <w:rPr>
          <w:sz w:val="24"/>
          <w:szCs w:val="24"/>
          <w:lang w:val="uk-UA"/>
        </w:rPr>
        <w:t>Залізодефіцитна, В</w:t>
      </w:r>
      <w:r>
        <w:rPr>
          <w:sz w:val="24"/>
          <w:szCs w:val="24"/>
          <w:vertAlign w:val="subscript"/>
          <w:lang w:val="uk-UA"/>
        </w:rPr>
        <w:t>12</w:t>
      </w:r>
      <w:r>
        <w:rPr>
          <w:sz w:val="24"/>
          <w:szCs w:val="24"/>
          <w:lang w:val="uk-UA"/>
        </w:rPr>
        <w:t xml:space="preserve">-дефіцитна, фолієводефіцитна, гемолітична, апластична, постгеморагічна анемії. Визначення. Етіологічні фактори та патогенез. Механізми внутрісудинного та внутріклітинного гемолізу. Особливості клініки та діагностики різних форм. </w:t>
      </w:r>
      <w:r>
        <w:rPr>
          <w:sz w:val="24"/>
          <w:szCs w:val="24"/>
        </w:rPr>
        <w:t xml:space="preserve">Складання плану обстеження, роль інструментальних та лабораторних методів обстеження. </w:t>
      </w:r>
      <w:r>
        <w:rPr>
          <w:sz w:val="24"/>
          <w:szCs w:val="24"/>
          <w:lang w:val="uk-UA"/>
        </w:rPr>
        <w:t xml:space="preserve">Диференційний діагноз. Ускладнення. Лікування різних форм. </w:t>
      </w:r>
      <w:r>
        <w:rPr>
          <w:sz w:val="24"/>
          <w:szCs w:val="24"/>
        </w:rPr>
        <w:t xml:space="preserve">Тактика ведення хворих, медикаментозне та немедикаментозне лікування. Існуючі стандарти лікування. </w:t>
      </w:r>
      <w:r>
        <w:rPr>
          <w:sz w:val="24"/>
          <w:szCs w:val="24"/>
          <w:lang w:val="uk-UA"/>
        </w:rPr>
        <w:t>Переливання компонентів крові та компонентів. Первинна та вторинна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Тема 39. Гострі лейкемії. Диференційна діагностика та ведення хворого з кістковомозковим синдромом.</w:t>
      </w:r>
    </w:p>
    <w:p w:rsidR="009E571B" w:rsidRDefault="009E571B" w:rsidP="009E571B">
      <w:pPr>
        <w:widowControl w:val="0"/>
        <w:ind w:firstLine="720"/>
        <w:jc w:val="both"/>
        <w:rPr>
          <w:b/>
          <w:bCs/>
          <w:sz w:val="24"/>
          <w:szCs w:val="24"/>
          <w:u w:val="single"/>
          <w:lang w:val="uk-UA"/>
        </w:rPr>
      </w:pPr>
      <w:r>
        <w:rPr>
          <w:sz w:val="24"/>
          <w:szCs w:val="24"/>
          <w:lang w:val="uk-UA"/>
        </w:rPr>
        <w:t>Визначення. Сучасні погляди на етіологію та патогенез. Класифікація. Основні клініко-гематологічні синдроми. Клінічні прояви. Критерії діагнозу. Диференційний діагноз. Ускладнення. Принципи лікування. Основи хіміотерапії онкогематологічних захворювань. Трансплантація кісткового мозку Підтримуюча терапія. Первинна та вторинна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Тема 40. Хронічні лімфоїдні лейкемії. Диференційна діагностика та ведення хворого з лімфопроліферативним синдромом.</w:t>
      </w:r>
    </w:p>
    <w:p w:rsidR="009E571B" w:rsidRDefault="009E571B" w:rsidP="009E571B">
      <w:pPr>
        <w:widowControl w:val="0"/>
        <w:ind w:firstLine="720"/>
        <w:jc w:val="both"/>
        <w:rPr>
          <w:sz w:val="24"/>
          <w:szCs w:val="24"/>
          <w:lang w:val="uk-UA"/>
        </w:rPr>
      </w:pPr>
      <w:r>
        <w:rPr>
          <w:sz w:val="24"/>
          <w:szCs w:val="24"/>
          <w:lang w:val="uk-UA"/>
        </w:rPr>
        <w:t>Хронічні В- та Т- клітинні лімфоїдна лейкемії, волосатоклитинна лейкемія. Визначення. Сучасні погляди на етіологію та патогенез. Класифікація. Основні клініко-гематологічні синдроми. Клінічні прояви. Критерії діагнозу. Диференційний діагноз. Ускладнення. Принципи лікування. Трансплантація кісткового мозку Підтримуюча терапія. Первинна та вторинна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 xml:space="preserve">Тема 41. Хронічні мієлопроліферативні захворювання. Хронічна мієлоїдна лейкемія. Сублейкемічний мієлоз. Диференційна діагностика та ведення хворого з мієлопроліферативним синдромом та синдромом гепатоспленомегалії. </w:t>
      </w:r>
    </w:p>
    <w:p w:rsidR="009E571B" w:rsidRDefault="009E571B" w:rsidP="009E571B">
      <w:pPr>
        <w:widowControl w:val="0"/>
        <w:ind w:firstLine="720"/>
        <w:jc w:val="both"/>
        <w:rPr>
          <w:sz w:val="24"/>
          <w:szCs w:val="24"/>
          <w:lang w:val="uk-UA"/>
        </w:rPr>
      </w:pPr>
      <w:r>
        <w:rPr>
          <w:sz w:val="24"/>
          <w:szCs w:val="24"/>
          <w:lang w:val="uk-UA"/>
        </w:rPr>
        <w:t>Визначення. Сучасні погляди на етіологію та патогенез. Класифікація. Основні клініко-гематологічні синдроми. Клінічні прояви. Критерії діагнозу. Диференційний діагноз. Ускладнення. Принципи лікування. Трансплантація кісткового мозку Підтримуюча терапія. Первинна та вторинна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Теми 42. Хронічні мієлопроліферативні захворювання. Істинна поліцитемія. Есенціальна тромбоцитемія. Диференційна діагностика та ведення хворого з плеторичним синдромом.</w:t>
      </w:r>
    </w:p>
    <w:p w:rsidR="009E571B" w:rsidRDefault="009E571B" w:rsidP="009E571B">
      <w:pPr>
        <w:widowControl w:val="0"/>
        <w:ind w:firstLine="720"/>
        <w:jc w:val="both"/>
        <w:rPr>
          <w:b/>
          <w:bCs/>
          <w:sz w:val="24"/>
          <w:szCs w:val="24"/>
          <w:u w:val="single"/>
          <w:lang w:val="uk-UA"/>
        </w:rPr>
      </w:pPr>
      <w:r>
        <w:rPr>
          <w:sz w:val="24"/>
          <w:szCs w:val="24"/>
          <w:lang w:val="uk-UA"/>
        </w:rPr>
        <w:t>Визначення. Сучасні погляди на етіологію та патогенез. Класифікація. Основні клініко-гематологічні синдроми. Клінічні прояви. Критерії діагнозу. Диференційний діагноз. Ускладнення. Принципи лікування. Хіміотерапія. Немедикаментозні методи лікування. Підтримуюча терапія. Первинна та вторинна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Тема 43. Годжкінські та негоджкінські лимфоми. Диференційна діагностика та ведення хворого з синдромом лімфаденопатії.</w:t>
      </w:r>
    </w:p>
    <w:p w:rsidR="009E571B" w:rsidRDefault="009E571B" w:rsidP="009E571B">
      <w:pPr>
        <w:widowControl w:val="0"/>
        <w:ind w:firstLine="720"/>
        <w:jc w:val="both"/>
        <w:rPr>
          <w:b/>
          <w:bCs/>
          <w:sz w:val="24"/>
          <w:szCs w:val="24"/>
          <w:u w:val="single"/>
          <w:lang w:val="uk-UA"/>
        </w:rPr>
      </w:pPr>
      <w:r>
        <w:rPr>
          <w:sz w:val="24"/>
          <w:szCs w:val="24"/>
          <w:lang w:val="uk-UA"/>
        </w:rPr>
        <w:t>Визначення та класифікація. Клінічні прояви та їх особливості при різних варіантах перебігу. Критерії діагнозу. Цитологічна, гістологічна та гістохімічна діагностика. Диференційний діагноз. Ускладнення. Принципи лікування.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Тема 44. Парапротеінемічні гемобластози. Мієломна хвороба. Диференційна діагностика та ведення хворого з синдромом гіперв’язкості крові та синдромом болю у кістках.</w:t>
      </w:r>
    </w:p>
    <w:p w:rsidR="009E571B" w:rsidRDefault="009E571B" w:rsidP="009E571B">
      <w:pPr>
        <w:widowControl w:val="0"/>
        <w:ind w:firstLine="720"/>
        <w:jc w:val="both"/>
        <w:rPr>
          <w:sz w:val="24"/>
          <w:szCs w:val="24"/>
          <w:lang w:val="uk-UA"/>
        </w:rPr>
      </w:pPr>
      <w:r>
        <w:rPr>
          <w:sz w:val="24"/>
          <w:szCs w:val="24"/>
          <w:lang w:val="uk-UA"/>
        </w:rPr>
        <w:lastRenderedPageBreak/>
        <w:t>Визначення та класифікація. Клінічні прояви та їх особливості при різних варіантах перебігу. Критерії діагнозу. Імунохімічна та гістологічна діагностика. Диференційний діагноз. Ускладнення. Принципи лікування. Медикаментозні та не медикаментозні методи лікування. Профілактика.  Прогноз та працездатність.</w:t>
      </w:r>
    </w:p>
    <w:p w:rsidR="009E571B" w:rsidRDefault="009E571B" w:rsidP="009E571B">
      <w:pPr>
        <w:widowControl w:val="0"/>
        <w:ind w:firstLine="709"/>
        <w:jc w:val="both"/>
        <w:rPr>
          <w:b/>
          <w:bCs/>
          <w:sz w:val="24"/>
          <w:szCs w:val="24"/>
          <w:lang w:val="uk-UA"/>
        </w:rPr>
      </w:pPr>
      <w:r>
        <w:rPr>
          <w:b/>
          <w:bCs/>
          <w:sz w:val="24"/>
          <w:szCs w:val="24"/>
          <w:lang w:val="uk-UA"/>
        </w:rPr>
        <w:t xml:space="preserve">Тема 45. Геморагічні діатези. Тромбоцитопенічна пурпура. Гемофілії. Хвороба Вілебранда. Геморагічний васкуліт. Хвороба Рандю-Ослера. Диференційна діагностика та ведення хворого з геморагічним синдромом. </w:t>
      </w:r>
    </w:p>
    <w:p w:rsidR="009E571B" w:rsidRDefault="009E571B" w:rsidP="009E571B">
      <w:pPr>
        <w:widowControl w:val="0"/>
        <w:ind w:firstLine="709"/>
        <w:jc w:val="both"/>
        <w:rPr>
          <w:sz w:val="24"/>
          <w:szCs w:val="24"/>
          <w:lang w:val="uk-UA"/>
        </w:rPr>
      </w:pPr>
      <w:r>
        <w:rPr>
          <w:sz w:val="24"/>
          <w:szCs w:val="24"/>
          <w:lang w:val="uk-UA"/>
        </w:rPr>
        <w:t>Визначення. Класифікація геморагічних діатезів. Етіологія та патогенез, основні клінічні синдроми. Критерії діагнозу. Диференційний діагноз. Тактика ведення хворого з геморагічним діатезом. Медикаментозні та не медикаментозні методи лікування. Профілактика кровотеч. Первинна та вторинна профілактика. Прогноз та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ТЕМА 46. Диференціальна діагностика та ведення хворого з синдромом болю у суглобах.</w:t>
      </w:r>
    </w:p>
    <w:p w:rsidR="009E571B" w:rsidRDefault="009E571B" w:rsidP="009E571B">
      <w:pPr>
        <w:widowControl w:val="0"/>
        <w:ind w:firstLine="720"/>
        <w:jc w:val="both"/>
        <w:rPr>
          <w:sz w:val="24"/>
          <w:szCs w:val="24"/>
          <w:lang w:val="uk-UA"/>
        </w:rPr>
      </w:pPr>
      <w:r>
        <w:rPr>
          <w:sz w:val="24"/>
          <w:szCs w:val="24"/>
          <w:lang w:val="uk-UA"/>
        </w:rPr>
        <w:t xml:space="preserve">Основні захворювання та стани, що супроводжуються болем у суглобах (ревматична лихоманка, ревматоїдний артрит, псориатичний артрит, подагра, анкілозуючий спондилоартрит, реактивні артропатії, деформуючий остеоартроз, системні хвороби сполучної тканини, системні васкуліти). Диференціально-діагностичне значення клінічних проявів і даних додаткових лабораторних та інструментальних методів дослідження. </w:t>
      </w:r>
      <w:r>
        <w:rPr>
          <w:sz w:val="24"/>
          <w:szCs w:val="24"/>
        </w:rP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sz w:val="24"/>
          <w:szCs w:val="24"/>
          <w:lang w:val="uk-UA"/>
        </w:rPr>
        <w:t xml:space="preserve"> болем у суглобах. Первинна та вторинна профілактика.  Прогноз і працездатність.</w:t>
      </w:r>
    </w:p>
    <w:p w:rsidR="009E571B" w:rsidRDefault="009E571B" w:rsidP="009E571B">
      <w:pPr>
        <w:pStyle w:val="a3"/>
        <w:widowControl w:val="0"/>
        <w:spacing w:after="0"/>
        <w:ind w:firstLine="720"/>
        <w:jc w:val="both"/>
        <w:rPr>
          <w:b/>
          <w:bCs/>
          <w:lang w:val="uk-UA"/>
        </w:rPr>
      </w:pPr>
      <w:r>
        <w:rPr>
          <w:b/>
          <w:bCs/>
          <w:lang w:val="uk-UA"/>
        </w:rPr>
        <w:t>ТЕМА 47. Диференціальна діагностика та ведення хворого з синдромом системного ураження сполучної тканини.</w:t>
      </w:r>
    </w:p>
    <w:p w:rsidR="009E571B" w:rsidRDefault="009E571B" w:rsidP="009E571B">
      <w:pPr>
        <w:pStyle w:val="a3"/>
        <w:widowControl w:val="0"/>
        <w:spacing w:after="0"/>
        <w:ind w:firstLine="720"/>
        <w:jc w:val="both"/>
        <w:rPr>
          <w:lang w:val="uk-UA"/>
        </w:rPr>
      </w:pPr>
      <w:r>
        <w:rPr>
          <w:lang w:val="uk-UA"/>
        </w:rPr>
        <w:t xml:space="preserve">Основні захворювання та стани, що супроводжуються синдромом системного ураження сполучної тканини (системний червоний вовчак, системна склеродермія, запальні міопатії, змішане захворювання сполучної тканини, ревматоїдний артрит, системні васкуліти). Диференціально-діагностичне значення клінічних проявів і даних додаткових лабораторних та інструментальних методів дослідження. </w:t>
      </w:r>
      <w: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lang w:val="uk-UA"/>
        </w:rPr>
        <w:t xml:space="preserve"> системного ураження сполучної тканини. Первинна та вторинна профілактика.  Прогноз і працездатність.</w:t>
      </w:r>
    </w:p>
    <w:p w:rsidR="009E571B" w:rsidRDefault="009E571B" w:rsidP="009E571B">
      <w:pPr>
        <w:widowControl w:val="0"/>
        <w:ind w:firstLine="720"/>
        <w:jc w:val="both"/>
        <w:rPr>
          <w:sz w:val="24"/>
          <w:szCs w:val="24"/>
          <w:lang w:val="uk-UA"/>
        </w:rPr>
      </w:pPr>
      <w:r>
        <w:rPr>
          <w:b/>
          <w:bCs/>
          <w:sz w:val="24"/>
          <w:szCs w:val="24"/>
          <w:lang w:val="uk-UA"/>
        </w:rPr>
        <w:t>ТЕМА 48. Диференціальна діагностика та ведення хворого з сечовим, нефритичним та нефротичним синдромами.</w:t>
      </w:r>
      <w:r>
        <w:rPr>
          <w:sz w:val="24"/>
          <w:szCs w:val="24"/>
          <w:lang w:val="uk-UA"/>
        </w:rPr>
        <w:t xml:space="preserve"> </w:t>
      </w:r>
    </w:p>
    <w:p w:rsidR="009E571B" w:rsidRDefault="009E571B" w:rsidP="009E571B">
      <w:pPr>
        <w:widowControl w:val="0"/>
        <w:ind w:firstLine="720"/>
        <w:jc w:val="both"/>
        <w:rPr>
          <w:b/>
          <w:bCs/>
          <w:sz w:val="24"/>
          <w:szCs w:val="24"/>
          <w:u w:val="single"/>
          <w:lang w:val="uk-UA"/>
        </w:rPr>
      </w:pPr>
      <w:r>
        <w:rPr>
          <w:sz w:val="24"/>
          <w:szCs w:val="24"/>
          <w:lang w:val="uk-UA"/>
        </w:rPr>
        <w:t xml:space="preserve">Основні захворювання та стани, що супроводжуються сечовим, нефритичним та нефротичним синдромами (гломерулонефрити, пієлонефрити, тубулоінтерстиціальний нефрит, діабетична нефропатія, системні хвороби сполучної тканини, системні васкуліти). Диференціально-діагностичне значення клінічних проявів і даних додаткових лабораторних та інструментальних методів дослідження. </w:t>
      </w:r>
      <w:r>
        <w:rPr>
          <w:sz w:val="24"/>
          <w:szCs w:val="24"/>
        </w:rP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sz w:val="24"/>
          <w:szCs w:val="24"/>
          <w:lang w:val="uk-UA"/>
        </w:rPr>
        <w:t xml:space="preserve"> сечовим, нефритичним та нефротичним синдромами. Первинна та вторинна профілактика.  Прогноз і працездатність.</w:t>
      </w:r>
    </w:p>
    <w:p w:rsidR="009E571B" w:rsidRDefault="009E571B" w:rsidP="009E571B">
      <w:pPr>
        <w:widowControl w:val="0"/>
        <w:ind w:firstLine="720"/>
        <w:jc w:val="both"/>
        <w:rPr>
          <w:b/>
          <w:bCs/>
          <w:sz w:val="24"/>
          <w:szCs w:val="24"/>
          <w:lang w:val="uk-UA"/>
        </w:rPr>
      </w:pPr>
      <w:r>
        <w:rPr>
          <w:b/>
          <w:bCs/>
          <w:sz w:val="24"/>
          <w:szCs w:val="24"/>
          <w:lang w:val="uk-UA"/>
        </w:rPr>
        <w:t>ТЕМА 49. Диференціальна діагностика та ведення хворого з синдромом ниркової недостатності.</w:t>
      </w:r>
    </w:p>
    <w:p w:rsidR="009E571B" w:rsidRDefault="009E571B" w:rsidP="009E571B">
      <w:pPr>
        <w:widowControl w:val="0"/>
        <w:ind w:firstLine="720"/>
        <w:jc w:val="both"/>
        <w:rPr>
          <w:sz w:val="24"/>
          <w:szCs w:val="24"/>
          <w:lang w:val="uk-UA"/>
        </w:rPr>
      </w:pPr>
      <w:r>
        <w:rPr>
          <w:sz w:val="24"/>
          <w:szCs w:val="24"/>
          <w:lang w:val="uk-UA"/>
        </w:rPr>
        <w:t xml:space="preserve">Основні захворювання та стани, що супроводжуються синдромом ниркової недостатності (гломерулонефрити, пієлонефрити, тубулоінтерстиціальний нефрит, діабетична нефропатія, системні хвороби сполучної тканини, системні васкуліти, отруєння, гемоліз, парапротеїнемічні гемобластози). Диференціально-діагностичне значення клінічних проявів і даних додаткових лабораторних та інструментальних методів дослідження. </w:t>
      </w:r>
      <w:r>
        <w:rPr>
          <w:sz w:val="24"/>
          <w:szCs w:val="24"/>
        </w:rPr>
        <w:t>Алгоритм диференціальної діагностики. Тактика ведення хворого. Немедикаментозне та медикаментозне лікування основних захворювань, що супроводжуються</w:t>
      </w:r>
      <w:r>
        <w:rPr>
          <w:sz w:val="24"/>
          <w:szCs w:val="24"/>
          <w:lang w:val="uk-UA"/>
        </w:rPr>
        <w:t xml:space="preserve"> синдромом ниркової недостатності. Гемодіаліз. Алгоритм невідкладної допомоги при гострой нирковой недостатності. Первинна та вторинна профілактика.  Прогноз і працездатність.</w:t>
      </w:r>
    </w:p>
    <w:p w:rsidR="009E571B" w:rsidRDefault="009E571B" w:rsidP="009E571B">
      <w:pPr>
        <w:pStyle w:val="a5"/>
        <w:widowControl w:val="0"/>
        <w:spacing w:after="0"/>
        <w:ind w:left="0" w:firstLine="284"/>
        <w:rPr>
          <w:sz w:val="28"/>
          <w:szCs w:val="28"/>
          <w:lang w:val="uk-UA"/>
        </w:rPr>
      </w:pPr>
    </w:p>
    <w:p w:rsidR="009E571B" w:rsidRDefault="009E571B" w:rsidP="009E571B">
      <w:pPr>
        <w:tabs>
          <w:tab w:val="left" w:pos="748"/>
        </w:tabs>
        <w:jc w:val="center"/>
        <w:outlineLvl w:val="3"/>
        <w:rPr>
          <w:b/>
          <w:bCs/>
          <w:sz w:val="24"/>
          <w:lang w:val="uk-UA"/>
        </w:rPr>
      </w:pPr>
      <w:r>
        <w:rPr>
          <w:b/>
          <w:bCs/>
          <w:sz w:val="24"/>
        </w:rPr>
        <w:lastRenderedPageBreak/>
        <w:t>6. Контроль навчальних досягнень</w:t>
      </w:r>
    </w:p>
    <w:p w:rsidR="009E571B" w:rsidRDefault="009E571B" w:rsidP="009E571B">
      <w:pPr>
        <w:tabs>
          <w:tab w:val="left" w:pos="748"/>
        </w:tabs>
        <w:jc w:val="center"/>
        <w:outlineLvl w:val="3"/>
        <w:rPr>
          <w:b/>
          <w:bCs/>
          <w:sz w:val="24"/>
          <w:lang w:val="uk-UA"/>
        </w:rPr>
      </w:pPr>
    </w:p>
    <w:p w:rsidR="009E571B" w:rsidRDefault="009E571B" w:rsidP="009E571B">
      <w:pPr>
        <w:tabs>
          <w:tab w:val="left" w:pos="897"/>
        </w:tabs>
        <w:rPr>
          <w:i/>
          <w:iCs/>
          <w:sz w:val="24"/>
        </w:rPr>
      </w:pPr>
      <w:r>
        <w:rPr>
          <w:i/>
          <w:iCs/>
          <w:sz w:val="24"/>
        </w:rPr>
        <w:t>6.1. Система оцінювання навчальних досягнень студентів</w:t>
      </w:r>
    </w:p>
    <w:p w:rsidR="009E571B" w:rsidRDefault="009E571B" w:rsidP="009E571B">
      <w:pPr>
        <w:tabs>
          <w:tab w:val="left" w:pos="897"/>
        </w:tabs>
        <w:ind w:firstLine="709"/>
        <w:jc w:val="both"/>
        <w:rPr>
          <w:sz w:val="24"/>
          <w:szCs w:val="24"/>
        </w:rPr>
      </w:pPr>
      <w:r>
        <w:rPr>
          <w:sz w:val="24"/>
          <w:szCs w:val="24"/>
        </w:rPr>
        <w:t>Знання студентів оцінюються як з теоретичної, так і з практичної підготовки за такими критеріями:</w:t>
      </w:r>
    </w:p>
    <w:p w:rsidR="009E571B" w:rsidRDefault="009E571B" w:rsidP="009E571B">
      <w:pPr>
        <w:tabs>
          <w:tab w:val="left" w:pos="897"/>
        </w:tabs>
        <w:ind w:firstLine="709"/>
        <w:jc w:val="both"/>
        <w:rPr>
          <w:sz w:val="24"/>
          <w:szCs w:val="24"/>
        </w:rPr>
      </w:pPr>
      <w:r>
        <w:rPr>
          <w:sz w:val="24"/>
          <w:szCs w:val="24"/>
        </w:rPr>
        <w:t>оцінка «</w:t>
      </w:r>
      <w:r>
        <w:rPr>
          <w:i/>
          <w:iCs/>
          <w:sz w:val="24"/>
          <w:szCs w:val="24"/>
        </w:rPr>
        <w:t>відмінно</w:t>
      </w:r>
      <w:r>
        <w:rPr>
          <w:sz w:val="24"/>
          <w:szCs w:val="24"/>
        </w:rPr>
        <w:t>»: студент відмінно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rsidR="009E571B" w:rsidRDefault="009E571B" w:rsidP="009E571B">
      <w:pPr>
        <w:tabs>
          <w:tab w:val="left" w:pos="897"/>
        </w:tabs>
        <w:ind w:firstLine="709"/>
        <w:jc w:val="both"/>
        <w:rPr>
          <w:sz w:val="24"/>
          <w:szCs w:val="24"/>
        </w:rPr>
      </w:pPr>
      <w:r>
        <w:rPr>
          <w:sz w:val="24"/>
          <w:szCs w:val="24"/>
        </w:rPr>
        <w:t>• оцінка «</w:t>
      </w:r>
      <w:r>
        <w:rPr>
          <w:i/>
          <w:iCs/>
          <w:sz w:val="24"/>
          <w:szCs w:val="24"/>
        </w:rPr>
        <w:t>добре</w:t>
      </w:r>
      <w:r>
        <w:rPr>
          <w:sz w:val="24"/>
          <w:szCs w:val="24"/>
        </w:rPr>
        <w:t>»: студент добре засвоїв теоретичний матеріал, володіє основними аспектами з першоджерел та рекомендованої літератури, аргументовано викладає його; має достатні практичні навички, висловлює свої міркування з приводу тих чи інших проблем, але припускається певних неточностей і похибок у викладенні теоретичного змісту або під час аналізу продемонстрованих практичних навичок;</w:t>
      </w:r>
    </w:p>
    <w:p w:rsidR="009E571B" w:rsidRDefault="009E571B" w:rsidP="009E571B">
      <w:pPr>
        <w:tabs>
          <w:tab w:val="left" w:pos="897"/>
        </w:tabs>
        <w:ind w:firstLine="709"/>
        <w:jc w:val="both"/>
        <w:rPr>
          <w:sz w:val="24"/>
          <w:szCs w:val="24"/>
        </w:rPr>
      </w:pPr>
      <w:r>
        <w:rPr>
          <w:sz w:val="24"/>
          <w:szCs w:val="24"/>
        </w:rPr>
        <w:t>• оцінка «</w:t>
      </w:r>
      <w:r>
        <w:rPr>
          <w:i/>
          <w:iCs/>
          <w:sz w:val="24"/>
          <w:szCs w:val="24"/>
        </w:rPr>
        <w:t>задовільно</w:t>
      </w:r>
      <w:r>
        <w:rPr>
          <w:sz w:val="24"/>
          <w:szCs w:val="24"/>
        </w:rPr>
        <w:t>»: студент в основному опанував теоретичні знання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у студента невпевненість або відсутність стабільних знань; відповідаючи на запитання практичного характеру, виявляє неточності у знаннях, недостатньо оцінює факти та явища, що пов’язані з його майбутньою діяльністю;</w:t>
      </w:r>
    </w:p>
    <w:p w:rsidR="009E571B" w:rsidRDefault="009E571B" w:rsidP="009E571B">
      <w:pPr>
        <w:tabs>
          <w:tab w:val="left" w:pos="897"/>
        </w:tabs>
        <w:ind w:firstLine="709"/>
        <w:jc w:val="both"/>
        <w:rPr>
          <w:sz w:val="24"/>
          <w:szCs w:val="24"/>
        </w:rPr>
      </w:pPr>
      <w:r>
        <w:rPr>
          <w:sz w:val="24"/>
          <w:szCs w:val="24"/>
        </w:rPr>
        <w:t>• оцінка «</w:t>
      </w:r>
      <w:r>
        <w:rPr>
          <w:i/>
          <w:iCs/>
          <w:sz w:val="24"/>
          <w:szCs w:val="24"/>
        </w:rPr>
        <w:t>незадовільно</w:t>
      </w:r>
      <w:r>
        <w:rPr>
          <w:sz w:val="24"/>
          <w:szCs w:val="24"/>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9E571B" w:rsidRDefault="009E571B" w:rsidP="009E571B">
      <w:pPr>
        <w:tabs>
          <w:tab w:val="left" w:pos="1042"/>
        </w:tabs>
        <w:rPr>
          <w:color w:val="000000"/>
          <w:sz w:val="24"/>
          <w:szCs w:val="24"/>
        </w:rPr>
      </w:pPr>
    </w:p>
    <w:p w:rsidR="009E571B" w:rsidRDefault="009E571B" w:rsidP="009E571B">
      <w:pPr>
        <w:tabs>
          <w:tab w:val="left" w:pos="1042"/>
        </w:tabs>
        <w:jc w:val="both"/>
        <w:rPr>
          <w:i/>
          <w:iCs/>
          <w:sz w:val="24"/>
          <w:szCs w:val="24"/>
        </w:rPr>
      </w:pPr>
      <w:r>
        <w:rPr>
          <w:i/>
          <w:iCs/>
          <w:sz w:val="24"/>
          <w:szCs w:val="24"/>
        </w:rPr>
        <w:t>6.2. Завдання для самостійної роботи та критерії й оцінювання.</w:t>
      </w:r>
    </w:p>
    <w:p w:rsidR="009E571B" w:rsidRDefault="009E571B" w:rsidP="009E571B">
      <w:pPr>
        <w:tabs>
          <w:tab w:val="left" w:pos="1042"/>
        </w:tabs>
        <w:jc w:val="both"/>
        <w:rPr>
          <w:sz w:val="24"/>
          <w:szCs w:val="24"/>
        </w:rPr>
      </w:pPr>
    </w:p>
    <w:p w:rsidR="009E571B" w:rsidRDefault="009E571B" w:rsidP="009E571B">
      <w:pPr>
        <w:tabs>
          <w:tab w:val="left" w:pos="1042"/>
        </w:tabs>
        <w:ind w:firstLine="709"/>
        <w:jc w:val="both"/>
        <w:rPr>
          <w:sz w:val="24"/>
          <w:szCs w:val="24"/>
        </w:rPr>
      </w:pPr>
      <w:r>
        <w:rPr>
          <w:sz w:val="24"/>
          <w:szCs w:val="24"/>
        </w:rPr>
        <w:t>Самостійна робота студентів, яка передбачена темою заняття поряд із аудиторною роботою, оцінюється під час поточного контролю теми на відповідному занятті. Засвоєння тем, які виносяться лише на самостійну роботу, перевіряється під час підсумкового модульного контролю.</w:t>
      </w:r>
    </w:p>
    <w:p w:rsidR="009E571B" w:rsidRDefault="009E571B" w:rsidP="009E571B">
      <w:pPr>
        <w:tabs>
          <w:tab w:val="left" w:pos="1042"/>
        </w:tabs>
        <w:ind w:firstLine="709"/>
        <w:rPr>
          <w:sz w:val="24"/>
          <w:szCs w:val="24"/>
        </w:rPr>
      </w:pPr>
    </w:p>
    <w:p w:rsidR="009E571B" w:rsidRDefault="009E571B" w:rsidP="009E571B">
      <w:pPr>
        <w:tabs>
          <w:tab w:val="left" w:pos="1042"/>
        </w:tabs>
        <w:rPr>
          <w:i/>
          <w:iCs/>
          <w:color w:val="000000"/>
          <w:sz w:val="24"/>
          <w:szCs w:val="24"/>
        </w:rPr>
      </w:pPr>
      <w:r>
        <w:rPr>
          <w:i/>
          <w:iCs/>
          <w:sz w:val="24"/>
          <w:szCs w:val="24"/>
        </w:rPr>
        <w:t>6.3. Форми проведення модульного контролю та критерії оцінювання.</w:t>
      </w:r>
    </w:p>
    <w:p w:rsidR="009E571B" w:rsidRDefault="009E571B" w:rsidP="009E571B">
      <w:pPr>
        <w:tabs>
          <w:tab w:val="left" w:pos="1042"/>
        </w:tabs>
        <w:rPr>
          <w:sz w:val="24"/>
          <w:szCs w:val="24"/>
        </w:rPr>
      </w:pPr>
    </w:p>
    <w:p w:rsidR="009E571B" w:rsidRDefault="009E571B" w:rsidP="009E571B">
      <w:pPr>
        <w:pStyle w:val="Bodytext1"/>
        <w:shd w:val="clear" w:color="auto" w:fill="auto"/>
        <w:tabs>
          <w:tab w:val="left" w:pos="900"/>
        </w:tabs>
        <w:spacing w:before="0" w:line="240" w:lineRule="auto"/>
        <w:ind w:firstLine="709"/>
        <w:rPr>
          <w:rStyle w:val="Bodytext40"/>
          <w:b/>
          <w:bCs/>
          <w:i w:val="0"/>
          <w:sz w:val="24"/>
          <w:szCs w:val="24"/>
          <w:lang w:eastAsia="uk-UA"/>
        </w:rPr>
      </w:pPr>
      <w:bookmarkStart w:id="9" w:name="_Hlk88121900"/>
      <w:r>
        <w:rPr>
          <w:rStyle w:val="Bodytext"/>
          <w:sz w:val="24"/>
          <w:szCs w:val="24"/>
          <w:lang w:eastAsia="uk-UA"/>
        </w:rPr>
        <w:t>Оцінка за модуль визначається на підставі суми оцінок поточної навчальної діяльності (у балах) та оцінки підсумкового модульного контролю (ПМК) (у балах), яка виставляється при оцінюванні теоретичних знань та практичних навичок відповідно до переліку, визначених програмою дисципліни.</w:t>
      </w:r>
    </w:p>
    <w:p w:rsidR="009E571B" w:rsidRPr="000B370D" w:rsidRDefault="009E571B" w:rsidP="009E571B">
      <w:pPr>
        <w:pStyle w:val="Bodytext4"/>
        <w:shd w:val="clear" w:color="auto" w:fill="auto"/>
        <w:tabs>
          <w:tab w:val="left" w:pos="900"/>
        </w:tabs>
        <w:spacing w:before="0" w:after="0" w:line="240" w:lineRule="auto"/>
        <w:ind w:firstLine="709"/>
        <w:rPr>
          <w:rStyle w:val="Bodytext40"/>
          <w:sz w:val="22"/>
          <w:szCs w:val="22"/>
        </w:rPr>
      </w:pPr>
      <w:r w:rsidRPr="000B370D">
        <w:rPr>
          <w:rStyle w:val="Bodytext40"/>
          <w:sz w:val="22"/>
          <w:szCs w:val="22"/>
        </w:rPr>
        <w:t xml:space="preserve">Максимальна кількість балів, яку студент може набрати під час вивчення кожного модуля, становить 200, у тому числі за поточну навчальну діяльність – 120 балів, за результатами підсумкового модульного контролю – 80 балів. </w:t>
      </w:r>
    </w:p>
    <w:p w:rsidR="009E571B" w:rsidRDefault="009E571B" w:rsidP="009E571B">
      <w:pPr>
        <w:tabs>
          <w:tab w:val="left" w:pos="897"/>
        </w:tabs>
        <w:ind w:firstLine="709"/>
        <w:jc w:val="both"/>
        <w:rPr>
          <w:rStyle w:val="Bodytext4NotBold"/>
          <w:bCs/>
          <w:sz w:val="24"/>
          <w:szCs w:val="24"/>
        </w:rPr>
      </w:pPr>
      <w:r>
        <w:rPr>
          <w:rStyle w:val="Bodytext4NotBold"/>
          <w:bCs/>
          <w:i w:val="0"/>
          <w:sz w:val="24"/>
          <w:szCs w:val="24"/>
        </w:rPr>
        <w:t>Таким чином, частки результатів оцінювання поточної навчальної діяльності та підсумкового модульного контролю становлять відповідно 60% та 40%.</w:t>
      </w:r>
    </w:p>
    <w:bookmarkEnd w:id="9"/>
    <w:p w:rsidR="009E571B" w:rsidRDefault="009E571B" w:rsidP="009E571B">
      <w:pPr>
        <w:tabs>
          <w:tab w:val="left" w:pos="897"/>
        </w:tabs>
        <w:ind w:firstLine="709"/>
        <w:jc w:val="both"/>
        <w:rPr>
          <w:rStyle w:val="Bodytext4NotBold"/>
          <w:bCs/>
          <w:i w:val="0"/>
          <w:sz w:val="24"/>
          <w:szCs w:val="24"/>
        </w:rPr>
      </w:pPr>
      <w:r>
        <w:rPr>
          <w:rStyle w:val="Bodytext4NotBold"/>
          <w:bCs/>
          <w:i w:val="0"/>
          <w:sz w:val="24"/>
          <w:szCs w:val="24"/>
        </w:rPr>
        <w:t xml:space="preserve">Під час оцінювання засвоєння кожної теми модуля студенту виставляються оцінки за 4-бальною (традиційною) шкалою та за багатобальною шкалою з використанням прийнятих в Університеті та затверджених критеріїв оцінювання для відповідної дисципліни. При цьому враховуються усі види робіт, передбачені методичною розробкою для вивчення теми. </w:t>
      </w:r>
    </w:p>
    <w:p w:rsidR="009E571B" w:rsidRDefault="009E571B" w:rsidP="009E571B">
      <w:pPr>
        <w:tabs>
          <w:tab w:val="left" w:pos="897"/>
        </w:tabs>
        <w:ind w:firstLine="709"/>
        <w:jc w:val="both"/>
        <w:rPr>
          <w:rStyle w:val="Bodytext4NotBold"/>
          <w:bCs/>
          <w:i w:val="0"/>
          <w:sz w:val="24"/>
          <w:szCs w:val="24"/>
        </w:rPr>
      </w:pPr>
      <w:r>
        <w:rPr>
          <w:rStyle w:val="Bodytext4NotBold"/>
          <w:bCs/>
          <w:i w:val="0"/>
          <w:sz w:val="24"/>
          <w:szCs w:val="24"/>
        </w:rPr>
        <w:t xml:space="preserve">Знання студентів повинні бути оцінені на кожному занятті (з кожної теми). При цьому на одному занятті студент може отримати кілька оцінок за різні види діяльності (усна відповідь, практичні навички та вміння, письмовий або комп'ютерний контроль тощо). </w:t>
      </w:r>
    </w:p>
    <w:p w:rsidR="009E571B" w:rsidRDefault="009E571B" w:rsidP="009E571B">
      <w:pPr>
        <w:tabs>
          <w:tab w:val="left" w:pos="897"/>
        </w:tabs>
        <w:ind w:firstLine="709"/>
        <w:jc w:val="both"/>
        <w:rPr>
          <w:rStyle w:val="Bodytext4NotBold"/>
          <w:bCs/>
          <w:i w:val="0"/>
          <w:sz w:val="24"/>
          <w:szCs w:val="24"/>
        </w:rPr>
      </w:pPr>
      <w:r>
        <w:rPr>
          <w:rStyle w:val="Bodytext4NotBold"/>
          <w:bCs/>
          <w:i w:val="0"/>
          <w:sz w:val="24"/>
          <w:szCs w:val="24"/>
        </w:rPr>
        <w:t>Виставлені за традиційною шкалою оцінки конвертуються у бали.</w:t>
      </w:r>
    </w:p>
    <w:p w:rsidR="009E571B" w:rsidRDefault="009E571B" w:rsidP="009E571B">
      <w:pPr>
        <w:tabs>
          <w:tab w:val="left" w:pos="897"/>
        </w:tabs>
        <w:ind w:firstLine="709"/>
        <w:jc w:val="both"/>
        <w:rPr>
          <w:rStyle w:val="Bodytext4NotBold"/>
          <w:bCs/>
          <w:i w:val="0"/>
          <w:sz w:val="24"/>
          <w:szCs w:val="24"/>
        </w:rPr>
      </w:pPr>
      <w:r>
        <w:rPr>
          <w:rStyle w:val="Bodytext4NotBold"/>
          <w:bCs/>
          <w:i w:val="0"/>
          <w:sz w:val="24"/>
          <w:szCs w:val="24"/>
        </w:rPr>
        <w:t>Перерахунок у бали здійснюється перед підсумковим модульним контролем (або на останньому занятті для дисциплін, формою контролю яких є залік).</w:t>
      </w:r>
    </w:p>
    <w:p w:rsidR="009E571B" w:rsidRDefault="009E571B" w:rsidP="009E571B">
      <w:pPr>
        <w:tabs>
          <w:tab w:val="left" w:pos="897"/>
        </w:tabs>
        <w:ind w:firstLine="709"/>
        <w:jc w:val="both"/>
        <w:rPr>
          <w:rStyle w:val="Bodytext4NotBold"/>
          <w:bCs/>
          <w:i w:val="0"/>
          <w:sz w:val="24"/>
          <w:szCs w:val="24"/>
        </w:rPr>
      </w:pPr>
      <w:r>
        <w:rPr>
          <w:rStyle w:val="Bodytext4NotBold"/>
          <w:bCs/>
          <w:i w:val="0"/>
          <w:sz w:val="24"/>
          <w:szCs w:val="24"/>
        </w:rPr>
        <w:lastRenderedPageBreak/>
        <w:t>Перед підсумковим модульним контролем на підставі оцінок за традиційною шкалою, виставлених під час вивчення модуля (за кожне заняття та за індивідуальне завдання), обчислюється середнє арифметичне (СА) оцінок за традиційною шкалою, округлене до 2 (двох) знаків після коми. Отримана величина конвертується у бал за багатобальною шкалою таким чином:</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1984"/>
      </w:tblGrid>
      <w:tr w:rsidR="009E571B" w:rsidTr="009E571B">
        <w:trPr>
          <w:jc w:val="center"/>
        </w:trPr>
        <w:tc>
          <w:tcPr>
            <w:tcW w:w="5382"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spacing w:line="254" w:lineRule="auto"/>
              <w:jc w:val="center"/>
              <w:rPr>
                <w:rStyle w:val="Bodytext4NotBold"/>
                <w:bCs/>
                <w:i w:val="0"/>
                <w:color w:val="000000"/>
                <w:sz w:val="24"/>
                <w:szCs w:val="24"/>
                <w:lang w:val="uk-UA" w:eastAsia="uk-UA"/>
              </w:rPr>
            </w:pPr>
            <w:bookmarkStart w:id="10" w:name="_Hlk87828485"/>
            <w:r>
              <w:rPr>
                <w:rStyle w:val="Bodytext4NotBold"/>
                <w:bCs/>
                <w:sz w:val="24"/>
                <w:szCs w:val="24"/>
              </w:rPr>
              <w:t>Шкала</w:t>
            </w:r>
          </w:p>
        </w:tc>
        <w:tc>
          <w:tcPr>
            <w:tcW w:w="1984"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spacing w:line="254" w:lineRule="auto"/>
              <w:jc w:val="center"/>
              <w:rPr>
                <w:rStyle w:val="Bodytext4NotBold"/>
                <w:bCs/>
                <w:i w:val="0"/>
                <w:color w:val="000000"/>
                <w:sz w:val="24"/>
                <w:szCs w:val="24"/>
                <w:lang w:val="uk-UA" w:eastAsia="uk-UA"/>
              </w:rPr>
            </w:pPr>
            <w:r>
              <w:rPr>
                <w:rStyle w:val="Bodytext4NotBold"/>
                <w:bCs/>
                <w:sz w:val="24"/>
                <w:szCs w:val="24"/>
              </w:rPr>
              <w:t>200 балів</w:t>
            </w:r>
          </w:p>
        </w:tc>
      </w:tr>
      <w:tr w:rsidR="009E571B" w:rsidTr="009E571B">
        <w:trPr>
          <w:jc w:val="center"/>
        </w:trPr>
        <w:tc>
          <w:tcPr>
            <w:tcW w:w="5382"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spacing w:line="254" w:lineRule="auto"/>
              <w:jc w:val="both"/>
              <w:rPr>
                <w:rStyle w:val="Bodytext4NotBold"/>
                <w:bCs/>
                <w:i w:val="0"/>
                <w:color w:val="000000"/>
                <w:sz w:val="24"/>
                <w:szCs w:val="24"/>
                <w:lang w:val="uk-UA" w:eastAsia="uk-UA"/>
              </w:rPr>
            </w:pPr>
            <w:r>
              <w:rPr>
                <w:rStyle w:val="Bodytext4NotBold"/>
                <w:bCs/>
                <w:sz w:val="24"/>
                <w:szCs w:val="24"/>
              </w:rPr>
              <w:t>Дисципліни, що завершуються ПМК</w:t>
            </w:r>
          </w:p>
        </w:tc>
        <w:tc>
          <w:tcPr>
            <w:tcW w:w="1984"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spacing w:line="254" w:lineRule="auto"/>
              <w:jc w:val="center"/>
              <w:rPr>
                <w:rStyle w:val="Bodytext4NotBold"/>
                <w:bCs/>
                <w:i w:val="0"/>
                <w:color w:val="000000"/>
                <w:sz w:val="24"/>
                <w:szCs w:val="24"/>
                <w:lang w:val="uk-UA" w:eastAsia="uk-UA"/>
              </w:rPr>
            </w:pPr>
            <w:r>
              <w:rPr>
                <w:rStyle w:val="Bodytext4NotBold"/>
                <w:bCs/>
                <w:sz w:val="24"/>
                <w:szCs w:val="24"/>
              </w:rPr>
              <w:t>СА : 5 х120</w:t>
            </w:r>
          </w:p>
        </w:tc>
      </w:tr>
      <w:tr w:rsidR="009E571B" w:rsidTr="009E571B">
        <w:trPr>
          <w:jc w:val="center"/>
        </w:trPr>
        <w:tc>
          <w:tcPr>
            <w:tcW w:w="5382"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spacing w:line="254" w:lineRule="auto"/>
              <w:jc w:val="both"/>
              <w:rPr>
                <w:rStyle w:val="Bodytext4NotBold"/>
                <w:bCs/>
                <w:i w:val="0"/>
                <w:color w:val="000000"/>
                <w:sz w:val="24"/>
                <w:szCs w:val="24"/>
                <w:lang w:val="uk-UA" w:eastAsia="uk-UA"/>
              </w:rPr>
            </w:pPr>
            <w:r>
              <w:rPr>
                <w:rStyle w:val="Bodytext4NotBold"/>
                <w:bCs/>
                <w:sz w:val="24"/>
                <w:szCs w:val="24"/>
              </w:rPr>
              <w:t>Дисципліни, що завершуються заліком</w:t>
            </w:r>
          </w:p>
        </w:tc>
        <w:tc>
          <w:tcPr>
            <w:tcW w:w="1984"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spacing w:line="254" w:lineRule="auto"/>
              <w:jc w:val="center"/>
              <w:rPr>
                <w:rStyle w:val="Bodytext4NotBold"/>
                <w:bCs/>
                <w:i w:val="0"/>
                <w:color w:val="000000"/>
                <w:sz w:val="24"/>
                <w:szCs w:val="24"/>
                <w:lang w:val="uk-UA" w:eastAsia="uk-UA"/>
              </w:rPr>
            </w:pPr>
            <w:r>
              <w:rPr>
                <w:rStyle w:val="Bodytext4NotBold"/>
                <w:bCs/>
                <w:sz w:val="24"/>
                <w:szCs w:val="24"/>
              </w:rPr>
              <w:t>СА : 5 х 200</w:t>
            </w:r>
          </w:p>
        </w:tc>
      </w:tr>
    </w:tbl>
    <w:bookmarkEnd w:id="10"/>
    <w:p w:rsidR="009E571B" w:rsidRDefault="009E571B" w:rsidP="009E571B">
      <w:pPr>
        <w:tabs>
          <w:tab w:val="left" w:pos="897"/>
        </w:tabs>
        <w:ind w:firstLine="709"/>
        <w:jc w:val="both"/>
        <w:rPr>
          <w:sz w:val="24"/>
          <w:szCs w:val="24"/>
          <w:lang w:val="uk-UA" w:eastAsia="uk-UA"/>
        </w:rPr>
      </w:pPr>
      <w:r>
        <w:rPr>
          <w:sz w:val="24"/>
          <w:szCs w:val="24"/>
        </w:rPr>
        <w:t>Бали за індивідуальні завдання нараховуються студентові лише за умов успішного їх виконання та захисту.</w:t>
      </w:r>
    </w:p>
    <w:p w:rsidR="009E571B" w:rsidRDefault="009E571B" w:rsidP="009E571B">
      <w:pPr>
        <w:tabs>
          <w:tab w:val="left" w:pos="897"/>
        </w:tabs>
        <w:ind w:firstLine="709"/>
        <w:jc w:val="both"/>
        <w:rPr>
          <w:sz w:val="24"/>
          <w:szCs w:val="24"/>
        </w:rPr>
      </w:pPr>
      <w:r>
        <w:rPr>
          <w:sz w:val="24"/>
          <w:szCs w:val="24"/>
        </w:rPr>
        <w:t>Кількість балів, яка нараховується за різні види індивідуальних завдань, залежить від їхнього обсягу та значимості, але не більше 10-12 балів. Вони додаються до суми балів, набраних студентом на заняттях під час поточної навчальної діяльності. В жодному разі загальна сума балів за поточну навчальну діяльність не може перевищувати 120 балів.</w:t>
      </w:r>
    </w:p>
    <w:p w:rsidR="009E571B" w:rsidRDefault="009E571B" w:rsidP="009E571B">
      <w:pPr>
        <w:tabs>
          <w:tab w:val="left" w:pos="1042"/>
        </w:tabs>
        <w:rPr>
          <w:sz w:val="24"/>
          <w:szCs w:val="24"/>
        </w:rPr>
      </w:pPr>
    </w:p>
    <w:p w:rsidR="009E571B" w:rsidRDefault="009E571B" w:rsidP="009E571B">
      <w:pPr>
        <w:tabs>
          <w:tab w:val="left" w:pos="1042"/>
        </w:tabs>
        <w:rPr>
          <w:i/>
          <w:iCs/>
          <w:color w:val="000000"/>
          <w:sz w:val="24"/>
          <w:szCs w:val="24"/>
        </w:rPr>
      </w:pPr>
      <w:r>
        <w:rPr>
          <w:i/>
          <w:iCs/>
          <w:sz w:val="24"/>
          <w:szCs w:val="24"/>
        </w:rPr>
        <w:t>6.4. Форми проведення семестрового контролю та критерії оцінювання.</w:t>
      </w:r>
    </w:p>
    <w:p w:rsidR="009E571B" w:rsidRDefault="009E571B" w:rsidP="009E571B">
      <w:pPr>
        <w:tabs>
          <w:tab w:val="left" w:pos="897"/>
        </w:tabs>
        <w:ind w:firstLine="709"/>
        <w:jc w:val="both"/>
        <w:rPr>
          <w:sz w:val="24"/>
          <w:szCs w:val="24"/>
        </w:rPr>
      </w:pPr>
    </w:p>
    <w:p w:rsidR="009E571B" w:rsidRDefault="009E571B" w:rsidP="009E571B">
      <w:pPr>
        <w:tabs>
          <w:tab w:val="left" w:pos="897"/>
        </w:tabs>
        <w:ind w:firstLine="709"/>
        <w:jc w:val="both"/>
        <w:rPr>
          <w:sz w:val="24"/>
          <w:szCs w:val="24"/>
        </w:rPr>
      </w:pPr>
      <w:r>
        <w:rPr>
          <w:sz w:val="24"/>
          <w:szCs w:val="24"/>
        </w:rPr>
        <w:t>Підсумковий модульний контроль здійснюється після завершення вивчення усіх тем модуля на останньому контрольному занятті з модуля.</w:t>
      </w:r>
    </w:p>
    <w:p w:rsidR="009E571B" w:rsidRDefault="009E571B" w:rsidP="009E571B">
      <w:pPr>
        <w:tabs>
          <w:tab w:val="left" w:pos="897"/>
        </w:tabs>
        <w:ind w:firstLine="709"/>
        <w:jc w:val="both"/>
        <w:rPr>
          <w:sz w:val="24"/>
          <w:szCs w:val="24"/>
        </w:rPr>
      </w:pPr>
      <w:r>
        <w:rPr>
          <w:sz w:val="24"/>
          <w:szCs w:val="24"/>
        </w:rPr>
        <w:t>До підсумкового модульного контролю допускаються студенти, які відвідали усі передбачені навчальним планом з дисципліни аудиторні навчальні заняття та при вивчені модуля набрали кількість балів, не меншу за мінімальну. Студенту, який з поважних чи без поважних причин мав пропуски навчальних занять, дозволяється відпрацювати академічну заборгованість до певного визначеного терміну.</w:t>
      </w:r>
    </w:p>
    <w:p w:rsidR="009E571B" w:rsidRDefault="009E571B" w:rsidP="009E571B">
      <w:pPr>
        <w:tabs>
          <w:tab w:val="left" w:pos="897"/>
        </w:tabs>
        <w:ind w:firstLine="709"/>
        <w:jc w:val="both"/>
        <w:rPr>
          <w:sz w:val="24"/>
          <w:szCs w:val="24"/>
        </w:rPr>
      </w:pPr>
      <w:r>
        <w:rPr>
          <w:sz w:val="24"/>
          <w:szCs w:val="24"/>
        </w:rPr>
        <w:t>Форми підсумкового контролю мають бути стандартизованими і включати перевірку теоретичної та практичної підготовки.</w:t>
      </w:r>
    </w:p>
    <w:p w:rsidR="009E571B" w:rsidRDefault="009E571B" w:rsidP="009E571B">
      <w:pPr>
        <w:tabs>
          <w:tab w:val="left" w:pos="897"/>
        </w:tabs>
        <w:ind w:firstLine="709"/>
        <w:jc w:val="both"/>
        <w:rPr>
          <w:sz w:val="24"/>
          <w:szCs w:val="24"/>
        </w:rPr>
      </w:pPr>
      <w:r>
        <w:rPr>
          <w:sz w:val="24"/>
          <w:szCs w:val="24"/>
        </w:rPr>
        <w:t>Максимальна кількість балів, яку може набрати студент під час складання підсумкового модульного контролю, становить 80.</w:t>
      </w:r>
    </w:p>
    <w:p w:rsidR="009E571B" w:rsidRDefault="009E571B" w:rsidP="009E571B">
      <w:pPr>
        <w:tabs>
          <w:tab w:val="left" w:pos="897"/>
        </w:tabs>
        <w:ind w:firstLine="709"/>
        <w:jc w:val="both"/>
        <w:rPr>
          <w:sz w:val="24"/>
          <w:szCs w:val="24"/>
        </w:rPr>
      </w:pPr>
      <w:r>
        <w:rPr>
          <w:sz w:val="24"/>
          <w:szCs w:val="24"/>
        </w:rPr>
        <w:t>Підсумковий модульний контроль вважається зарахованим, якщо студент набрав не менше 60% від максимальної суми балів за ПМК (тобто, не менше 48 балів)/</w:t>
      </w:r>
    </w:p>
    <w:p w:rsidR="009E571B" w:rsidRDefault="009E571B" w:rsidP="009E571B">
      <w:pPr>
        <w:tabs>
          <w:tab w:val="left" w:pos="897"/>
        </w:tabs>
        <w:ind w:firstLine="709"/>
        <w:jc w:val="both"/>
        <w:rPr>
          <w:sz w:val="24"/>
          <w:szCs w:val="24"/>
        </w:rPr>
      </w:pPr>
      <w:r>
        <w:rPr>
          <w:sz w:val="24"/>
          <w:szCs w:val="24"/>
        </w:rPr>
        <w:t>Кількість балів, яку студент набрав з дисципліни, визначається як середнє арифметичне кількості балів з усіх модулів дисципліни (сума балів за усі модулі ділиться на кількість модулів дисципліни).</w:t>
      </w:r>
    </w:p>
    <w:p w:rsidR="009E571B" w:rsidRDefault="009E571B" w:rsidP="009E571B">
      <w:pPr>
        <w:tabs>
          <w:tab w:val="left" w:pos="897"/>
        </w:tabs>
        <w:ind w:firstLine="709"/>
        <w:jc w:val="both"/>
        <w:rPr>
          <w:sz w:val="24"/>
          <w:szCs w:val="24"/>
        </w:rPr>
      </w:pPr>
      <w:r>
        <w:rPr>
          <w:sz w:val="24"/>
          <w:szCs w:val="24"/>
        </w:rPr>
        <w:t>До кількості балів, яку студент набрав із дисципліни, можуть додаватися заохочувальні бали (не більше 12 балів) за посідання призових місць на міжнародних та всеукраїнських предметних олімпіадах, але у жодному разі загальна сума балів за дисципліну не може перевищити 200 балів.</w:t>
      </w:r>
    </w:p>
    <w:p w:rsidR="009E571B" w:rsidRDefault="009E571B" w:rsidP="009E571B">
      <w:pPr>
        <w:tabs>
          <w:tab w:val="left" w:pos="748"/>
        </w:tabs>
        <w:ind w:firstLine="709"/>
        <w:jc w:val="both"/>
        <w:outlineLvl w:val="3"/>
        <w:rPr>
          <w:bCs/>
          <w:sz w:val="24"/>
        </w:rPr>
      </w:pPr>
    </w:p>
    <w:p w:rsidR="009E571B" w:rsidRDefault="009E571B" w:rsidP="009E571B">
      <w:pPr>
        <w:tabs>
          <w:tab w:val="left" w:pos="1042"/>
        </w:tabs>
        <w:rPr>
          <w:i/>
          <w:iCs/>
          <w:color w:val="000000"/>
          <w:sz w:val="24"/>
          <w:szCs w:val="24"/>
          <w:lang w:val="uk-UA"/>
        </w:rPr>
      </w:pPr>
      <w:r>
        <w:rPr>
          <w:i/>
          <w:iCs/>
          <w:sz w:val="24"/>
          <w:szCs w:val="24"/>
        </w:rPr>
        <w:t>6.5. Орієнтовний перелік питань для семестрового контролю.</w:t>
      </w:r>
    </w:p>
    <w:p w:rsidR="009E571B" w:rsidRDefault="009E571B" w:rsidP="009E571B">
      <w:pPr>
        <w:pStyle w:val="a5"/>
        <w:widowControl w:val="0"/>
        <w:spacing w:after="0"/>
        <w:ind w:left="0" w:firstLine="709"/>
        <w:jc w:val="both"/>
        <w:rPr>
          <w:sz w:val="28"/>
          <w:szCs w:val="28"/>
          <w:lang w:val="uk-UA"/>
        </w:rPr>
      </w:pPr>
    </w:p>
    <w:p w:rsidR="009E571B" w:rsidRDefault="009E571B" w:rsidP="009E571B">
      <w:pPr>
        <w:pStyle w:val="a5"/>
        <w:widowControl w:val="0"/>
        <w:spacing w:after="0"/>
        <w:ind w:left="0" w:firstLine="709"/>
        <w:jc w:val="both"/>
        <w:rPr>
          <w:lang w:val="uk-UA"/>
        </w:rPr>
      </w:pPr>
      <w:r>
        <w:t>Під час навчання на модулі студенти повинні провести курацію хворих з наступними хворобами та станами</w:t>
      </w:r>
      <w:r>
        <w:rPr>
          <w:lang w:val="uk-UA"/>
        </w:rPr>
        <w:t xml:space="preserve"> з виділенням провідного клінічного синдрому та проведенням диференціального діагнозу</w:t>
      </w:r>
      <w:r>
        <w:t>:</w:t>
      </w:r>
    </w:p>
    <w:p w:rsidR="009E571B" w:rsidRDefault="009E571B" w:rsidP="009E571B">
      <w:pPr>
        <w:pStyle w:val="a5"/>
        <w:widowControl w:val="0"/>
        <w:spacing w:after="0"/>
        <w:ind w:left="0" w:firstLine="709"/>
        <w:jc w:val="both"/>
        <w:rPr>
          <w:lang w:val="uk-UA"/>
        </w:rPr>
      </w:pPr>
    </w:p>
    <w:tbl>
      <w:tblPr>
        <w:tblW w:w="0" w:type="auto"/>
        <w:tblInd w:w="108" w:type="dxa"/>
        <w:tblLook w:val="04A0"/>
      </w:tblPr>
      <w:tblGrid>
        <w:gridCol w:w="4860"/>
        <w:gridCol w:w="4860"/>
      </w:tblGrid>
      <w:tr w:rsidR="009E571B" w:rsidTr="009E571B">
        <w:trPr>
          <w:trHeight w:val="180"/>
        </w:trPr>
        <w:tc>
          <w:tcPr>
            <w:tcW w:w="4860" w:type="dxa"/>
            <w:hideMark/>
          </w:tcPr>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Анемія* </w:t>
            </w:r>
          </w:p>
          <w:p w:rsidR="009E571B" w:rsidRDefault="009E571B" w:rsidP="009E571B">
            <w:pPr>
              <w:widowControl w:val="0"/>
              <w:numPr>
                <w:ilvl w:val="0"/>
                <w:numId w:val="6"/>
              </w:numPr>
              <w:ind w:left="72" w:firstLine="0"/>
              <w:jc w:val="both"/>
              <w:rPr>
                <w:sz w:val="24"/>
                <w:szCs w:val="24"/>
                <w:lang w:val="uk-UA"/>
              </w:rPr>
            </w:pPr>
            <w:r>
              <w:rPr>
                <w:sz w:val="24"/>
                <w:szCs w:val="24"/>
                <w:lang w:val="uk-UA"/>
              </w:rPr>
              <w:t>Гострі та хронічні лейкемії</w:t>
            </w:r>
          </w:p>
          <w:p w:rsidR="009E571B" w:rsidRDefault="009E571B" w:rsidP="009E571B">
            <w:pPr>
              <w:widowControl w:val="0"/>
              <w:numPr>
                <w:ilvl w:val="0"/>
                <w:numId w:val="6"/>
              </w:numPr>
              <w:ind w:left="72" w:firstLine="0"/>
              <w:jc w:val="both"/>
              <w:rPr>
                <w:sz w:val="24"/>
                <w:szCs w:val="24"/>
                <w:lang w:val="uk-UA"/>
              </w:rPr>
            </w:pPr>
            <w:r>
              <w:rPr>
                <w:sz w:val="24"/>
                <w:szCs w:val="24"/>
                <w:lang w:val="uk-UA"/>
              </w:rPr>
              <w:t>Лімфоми*</w:t>
            </w:r>
          </w:p>
          <w:p w:rsidR="009E571B" w:rsidRDefault="009E571B" w:rsidP="009E571B">
            <w:pPr>
              <w:widowControl w:val="0"/>
              <w:numPr>
                <w:ilvl w:val="0"/>
                <w:numId w:val="6"/>
              </w:numPr>
              <w:ind w:left="72" w:firstLine="0"/>
              <w:jc w:val="both"/>
              <w:rPr>
                <w:sz w:val="24"/>
                <w:szCs w:val="24"/>
                <w:lang w:val="uk-UA"/>
              </w:rPr>
            </w:pPr>
            <w:r>
              <w:rPr>
                <w:sz w:val="24"/>
                <w:szCs w:val="24"/>
                <w:lang w:val="uk-UA"/>
              </w:rPr>
              <w:t>Порушення системи коагуляції*</w:t>
            </w:r>
          </w:p>
          <w:p w:rsidR="009E571B" w:rsidRDefault="009E571B" w:rsidP="009E571B">
            <w:pPr>
              <w:widowControl w:val="0"/>
              <w:numPr>
                <w:ilvl w:val="0"/>
                <w:numId w:val="6"/>
              </w:numPr>
              <w:ind w:left="72" w:firstLine="0"/>
              <w:jc w:val="both"/>
              <w:rPr>
                <w:sz w:val="24"/>
                <w:szCs w:val="24"/>
                <w:lang w:val="uk-UA"/>
              </w:rPr>
            </w:pPr>
            <w:r>
              <w:rPr>
                <w:sz w:val="24"/>
                <w:szCs w:val="24"/>
                <w:lang w:val="uk-UA"/>
              </w:rPr>
              <w:t>Тромбоцитопатії*</w:t>
            </w:r>
          </w:p>
          <w:p w:rsidR="009E571B" w:rsidRDefault="009E571B" w:rsidP="009E571B">
            <w:pPr>
              <w:widowControl w:val="0"/>
              <w:numPr>
                <w:ilvl w:val="0"/>
                <w:numId w:val="6"/>
              </w:numPr>
              <w:ind w:left="72" w:firstLine="0"/>
              <w:jc w:val="both"/>
              <w:rPr>
                <w:sz w:val="24"/>
                <w:szCs w:val="24"/>
                <w:lang w:val="uk-UA"/>
              </w:rPr>
            </w:pPr>
            <w:r>
              <w:rPr>
                <w:sz w:val="24"/>
                <w:szCs w:val="24"/>
                <w:lang w:val="uk-UA"/>
              </w:rPr>
              <w:t>Есенціальна артеріальна гіпертензія</w:t>
            </w:r>
          </w:p>
          <w:p w:rsidR="009E571B" w:rsidRDefault="009E571B" w:rsidP="009E571B">
            <w:pPr>
              <w:widowControl w:val="0"/>
              <w:numPr>
                <w:ilvl w:val="0"/>
                <w:numId w:val="6"/>
              </w:numPr>
              <w:ind w:left="72" w:firstLine="0"/>
              <w:jc w:val="both"/>
              <w:rPr>
                <w:sz w:val="24"/>
                <w:szCs w:val="24"/>
                <w:lang w:val="uk-UA"/>
              </w:rPr>
            </w:pPr>
            <w:r>
              <w:rPr>
                <w:sz w:val="24"/>
                <w:szCs w:val="24"/>
                <w:lang w:val="uk-UA"/>
              </w:rPr>
              <w:t>Вторинні (симптоматичні) артеріальні гіпертензії*</w:t>
            </w:r>
          </w:p>
          <w:p w:rsidR="009E571B" w:rsidRDefault="009E571B" w:rsidP="009E571B">
            <w:pPr>
              <w:widowControl w:val="0"/>
              <w:numPr>
                <w:ilvl w:val="0"/>
                <w:numId w:val="6"/>
              </w:numPr>
              <w:ind w:left="72" w:firstLine="0"/>
              <w:jc w:val="both"/>
              <w:rPr>
                <w:sz w:val="24"/>
                <w:szCs w:val="24"/>
                <w:lang w:val="uk-UA"/>
              </w:rPr>
            </w:pPr>
            <w:r>
              <w:rPr>
                <w:sz w:val="24"/>
                <w:szCs w:val="24"/>
                <w:lang w:val="uk-UA"/>
              </w:rPr>
              <w:lastRenderedPageBreak/>
              <w:t>Нейроциркуляторна дистонія</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Синдром хронічного болю в грудній клітці*</w:t>
            </w:r>
          </w:p>
          <w:p w:rsidR="009E571B" w:rsidRDefault="009E571B" w:rsidP="009E571B">
            <w:pPr>
              <w:widowControl w:val="0"/>
              <w:numPr>
                <w:ilvl w:val="0"/>
                <w:numId w:val="6"/>
              </w:numPr>
              <w:ind w:left="72" w:firstLine="0"/>
              <w:jc w:val="both"/>
              <w:rPr>
                <w:sz w:val="24"/>
                <w:szCs w:val="24"/>
                <w:lang w:val="uk-UA"/>
              </w:rPr>
            </w:pPr>
            <w:r>
              <w:rPr>
                <w:sz w:val="24"/>
                <w:szCs w:val="24"/>
                <w:lang w:val="uk-UA"/>
              </w:rPr>
              <w:t>Гострий коронарний синдром*</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Синдром кардіомегалії*</w:t>
            </w:r>
          </w:p>
          <w:p w:rsidR="009E571B" w:rsidRDefault="009E571B" w:rsidP="009E571B">
            <w:pPr>
              <w:widowControl w:val="0"/>
              <w:numPr>
                <w:ilvl w:val="0"/>
                <w:numId w:val="6"/>
              </w:numPr>
              <w:ind w:left="72" w:firstLine="0"/>
              <w:jc w:val="both"/>
              <w:rPr>
                <w:sz w:val="24"/>
                <w:szCs w:val="24"/>
                <w:lang w:val="uk-UA"/>
              </w:rPr>
            </w:pPr>
            <w:r>
              <w:rPr>
                <w:sz w:val="24"/>
                <w:szCs w:val="24"/>
                <w:lang w:val="uk-UA"/>
              </w:rPr>
              <w:t>Кардіоміопатії*</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Інфекційний ендокардит </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Синдром ураження перикарду* </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Легеневе серце  </w:t>
            </w:r>
          </w:p>
          <w:p w:rsidR="009E571B" w:rsidRDefault="009E571B" w:rsidP="009E571B">
            <w:pPr>
              <w:widowControl w:val="0"/>
              <w:numPr>
                <w:ilvl w:val="0"/>
                <w:numId w:val="6"/>
              </w:numPr>
              <w:ind w:left="72" w:firstLine="0"/>
              <w:jc w:val="both"/>
              <w:rPr>
                <w:sz w:val="24"/>
                <w:szCs w:val="24"/>
                <w:lang w:val="uk-UA"/>
              </w:rPr>
            </w:pPr>
            <w:r>
              <w:rPr>
                <w:sz w:val="24"/>
                <w:szCs w:val="24"/>
                <w:lang w:val="uk-UA"/>
              </w:rPr>
              <w:t>Набуті вади серця*</w:t>
            </w:r>
          </w:p>
          <w:p w:rsidR="009E571B" w:rsidRDefault="009E571B" w:rsidP="009E571B">
            <w:pPr>
              <w:widowControl w:val="0"/>
              <w:numPr>
                <w:ilvl w:val="0"/>
                <w:numId w:val="6"/>
              </w:numPr>
              <w:ind w:left="72" w:firstLine="0"/>
              <w:jc w:val="both"/>
              <w:rPr>
                <w:sz w:val="24"/>
                <w:szCs w:val="24"/>
                <w:lang w:val="uk-UA"/>
              </w:rPr>
            </w:pPr>
            <w:r>
              <w:rPr>
                <w:sz w:val="24"/>
                <w:szCs w:val="24"/>
                <w:lang w:val="uk-UA"/>
              </w:rPr>
              <w:t>Вроджені вади серця*</w:t>
            </w:r>
          </w:p>
          <w:p w:rsidR="009E571B" w:rsidRDefault="009E571B" w:rsidP="009E571B">
            <w:pPr>
              <w:widowControl w:val="0"/>
              <w:numPr>
                <w:ilvl w:val="0"/>
                <w:numId w:val="6"/>
              </w:numPr>
              <w:ind w:left="72" w:firstLine="0"/>
              <w:jc w:val="both"/>
              <w:rPr>
                <w:sz w:val="24"/>
                <w:szCs w:val="24"/>
                <w:lang w:val="uk-UA"/>
              </w:rPr>
            </w:pPr>
            <w:r>
              <w:rPr>
                <w:sz w:val="24"/>
                <w:szCs w:val="24"/>
                <w:lang w:val="uk-UA"/>
              </w:rPr>
              <w:t>Порушення серцевого ритму*</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Порушення провідності серця*  </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Серцева недостатність </w:t>
            </w:r>
          </w:p>
          <w:p w:rsidR="009E571B" w:rsidRDefault="009E571B" w:rsidP="009E571B">
            <w:pPr>
              <w:widowControl w:val="0"/>
              <w:numPr>
                <w:ilvl w:val="0"/>
                <w:numId w:val="6"/>
              </w:numPr>
              <w:ind w:left="72" w:firstLine="0"/>
              <w:jc w:val="both"/>
              <w:rPr>
                <w:sz w:val="24"/>
                <w:szCs w:val="24"/>
                <w:lang w:val="uk-UA"/>
              </w:rPr>
            </w:pPr>
            <w:r>
              <w:rPr>
                <w:sz w:val="24"/>
                <w:szCs w:val="24"/>
                <w:lang w:val="uk-UA"/>
              </w:rPr>
              <w:t>Тромбоемболія легеневої артерії</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Синдром бронхіальної обструкції*</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Синдром інфільтрації легеневої тканини*</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Синдроим ураження плеври*</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Нагнійні захворювання легень*  </w:t>
            </w:r>
          </w:p>
          <w:p w:rsidR="009E571B" w:rsidRDefault="009E571B" w:rsidP="009E571B">
            <w:pPr>
              <w:widowControl w:val="0"/>
              <w:numPr>
                <w:ilvl w:val="0"/>
                <w:numId w:val="6"/>
              </w:numPr>
              <w:ind w:left="72" w:firstLine="0"/>
              <w:jc w:val="both"/>
              <w:rPr>
                <w:sz w:val="24"/>
                <w:szCs w:val="24"/>
                <w:lang w:val="uk-UA"/>
              </w:rPr>
            </w:pPr>
            <w:r>
              <w:rPr>
                <w:sz w:val="24"/>
                <w:szCs w:val="24"/>
                <w:lang w:val="uk-UA"/>
              </w:rPr>
              <w:t>Дисфагія*</w:t>
            </w:r>
          </w:p>
          <w:p w:rsidR="009E571B" w:rsidRDefault="009E571B" w:rsidP="009E571B">
            <w:pPr>
              <w:widowControl w:val="0"/>
              <w:numPr>
                <w:ilvl w:val="0"/>
                <w:numId w:val="6"/>
              </w:numPr>
              <w:ind w:left="72" w:firstLine="0"/>
              <w:jc w:val="both"/>
              <w:rPr>
                <w:sz w:val="24"/>
                <w:szCs w:val="24"/>
                <w:lang w:val="uk-UA"/>
              </w:rPr>
            </w:pPr>
            <w:r>
              <w:rPr>
                <w:sz w:val="24"/>
                <w:szCs w:val="24"/>
                <w:lang w:val="uk-UA"/>
              </w:rPr>
              <w:t>Недосліджена та функціональна диспепсія</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Хронічний гастрит </w:t>
            </w:r>
          </w:p>
        </w:tc>
        <w:tc>
          <w:tcPr>
            <w:tcW w:w="4860" w:type="dxa"/>
            <w:hideMark/>
          </w:tcPr>
          <w:p w:rsidR="009E571B" w:rsidRDefault="009E571B" w:rsidP="009E571B">
            <w:pPr>
              <w:widowControl w:val="0"/>
              <w:numPr>
                <w:ilvl w:val="0"/>
                <w:numId w:val="6"/>
              </w:numPr>
              <w:ind w:left="72" w:firstLine="0"/>
              <w:jc w:val="both"/>
              <w:rPr>
                <w:sz w:val="24"/>
                <w:szCs w:val="24"/>
                <w:lang w:val="uk-UA"/>
              </w:rPr>
            </w:pPr>
            <w:r>
              <w:rPr>
                <w:sz w:val="24"/>
                <w:szCs w:val="24"/>
                <w:lang w:val="uk-UA"/>
              </w:rPr>
              <w:lastRenderedPageBreak/>
              <w:t>Пептична виразка шлунка та дванадцятипалої кишки</w:t>
            </w:r>
          </w:p>
          <w:p w:rsidR="009E571B" w:rsidRDefault="009E571B" w:rsidP="009E571B">
            <w:pPr>
              <w:widowControl w:val="0"/>
              <w:numPr>
                <w:ilvl w:val="0"/>
                <w:numId w:val="6"/>
              </w:numPr>
              <w:ind w:left="72" w:firstLine="0"/>
              <w:jc w:val="both"/>
              <w:rPr>
                <w:sz w:val="24"/>
                <w:szCs w:val="24"/>
                <w:lang w:val="uk-UA"/>
              </w:rPr>
            </w:pPr>
            <w:r>
              <w:rPr>
                <w:sz w:val="24"/>
                <w:szCs w:val="24"/>
                <w:lang w:val="uk-UA"/>
              </w:rPr>
              <w:t>Неспецифічні запальні захворювання товстої кишки</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Діарея* </w:t>
            </w:r>
          </w:p>
          <w:p w:rsidR="009E571B" w:rsidRDefault="009E571B" w:rsidP="009E571B">
            <w:pPr>
              <w:widowControl w:val="0"/>
              <w:numPr>
                <w:ilvl w:val="0"/>
                <w:numId w:val="6"/>
              </w:numPr>
              <w:ind w:left="72" w:firstLine="0"/>
              <w:jc w:val="both"/>
              <w:rPr>
                <w:sz w:val="24"/>
                <w:szCs w:val="24"/>
                <w:lang w:val="uk-UA"/>
              </w:rPr>
            </w:pPr>
            <w:r>
              <w:rPr>
                <w:sz w:val="24"/>
                <w:szCs w:val="24"/>
                <w:lang w:val="uk-UA"/>
              </w:rPr>
              <w:t>Хронічний холецистит та жовчнокам’яна хвороба</w:t>
            </w:r>
          </w:p>
          <w:p w:rsidR="009E571B" w:rsidRDefault="009E571B" w:rsidP="009E571B">
            <w:pPr>
              <w:widowControl w:val="0"/>
              <w:numPr>
                <w:ilvl w:val="0"/>
                <w:numId w:val="6"/>
              </w:numPr>
              <w:ind w:left="72" w:firstLine="0"/>
              <w:jc w:val="both"/>
              <w:rPr>
                <w:sz w:val="24"/>
                <w:szCs w:val="24"/>
                <w:lang w:val="uk-UA"/>
              </w:rPr>
            </w:pPr>
            <w:r>
              <w:rPr>
                <w:sz w:val="24"/>
                <w:szCs w:val="24"/>
                <w:lang w:val="uk-UA"/>
              </w:rPr>
              <w:t>Гепатомегалія*</w:t>
            </w:r>
          </w:p>
          <w:p w:rsidR="009E571B" w:rsidRDefault="009E571B" w:rsidP="009E571B">
            <w:pPr>
              <w:widowControl w:val="0"/>
              <w:numPr>
                <w:ilvl w:val="0"/>
                <w:numId w:val="6"/>
              </w:numPr>
              <w:ind w:left="72" w:firstLine="0"/>
              <w:jc w:val="both"/>
              <w:rPr>
                <w:sz w:val="24"/>
                <w:szCs w:val="24"/>
                <w:lang w:val="uk-UA"/>
              </w:rPr>
            </w:pPr>
            <w:r>
              <w:rPr>
                <w:sz w:val="24"/>
                <w:szCs w:val="24"/>
                <w:lang w:val="uk-UA"/>
              </w:rPr>
              <w:lastRenderedPageBreak/>
              <w:t xml:space="preserve">Хронічний гепатит </w:t>
            </w:r>
          </w:p>
          <w:p w:rsidR="009E571B" w:rsidRDefault="009E571B" w:rsidP="009E571B">
            <w:pPr>
              <w:widowControl w:val="0"/>
              <w:numPr>
                <w:ilvl w:val="0"/>
                <w:numId w:val="6"/>
              </w:numPr>
              <w:ind w:left="72" w:firstLine="0"/>
              <w:jc w:val="both"/>
              <w:rPr>
                <w:sz w:val="24"/>
                <w:szCs w:val="24"/>
                <w:lang w:val="uk-UA"/>
              </w:rPr>
            </w:pPr>
            <w:r>
              <w:rPr>
                <w:sz w:val="24"/>
                <w:szCs w:val="24"/>
                <w:lang w:val="uk-UA"/>
              </w:rPr>
              <w:t>Цироз печінки</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Печінкова недостатність </w:t>
            </w:r>
          </w:p>
          <w:p w:rsidR="009E571B" w:rsidRDefault="009E571B" w:rsidP="009E571B">
            <w:pPr>
              <w:widowControl w:val="0"/>
              <w:numPr>
                <w:ilvl w:val="0"/>
                <w:numId w:val="6"/>
              </w:numPr>
              <w:ind w:left="72" w:firstLine="0"/>
              <w:jc w:val="both"/>
              <w:rPr>
                <w:sz w:val="24"/>
                <w:szCs w:val="24"/>
                <w:lang w:val="uk-UA"/>
              </w:rPr>
            </w:pPr>
            <w:r>
              <w:rPr>
                <w:sz w:val="24"/>
                <w:szCs w:val="24"/>
                <w:lang w:val="uk-UA"/>
              </w:rPr>
              <w:t>Хронічний панкреатит</w:t>
            </w:r>
          </w:p>
          <w:p w:rsidR="009E571B" w:rsidRDefault="009E571B" w:rsidP="009E571B">
            <w:pPr>
              <w:widowControl w:val="0"/>
              <w:numPr>
                <w:ilvl w:val="0"/>
                <w:numId w:val="6"/>
              </w:numPr>
              <w:ind w:left="72" w:firstLine="0"/>
              <w:jc w:val="both"/>
              <w:rPr>
                <w:sz w:val="24"/>
                <w:szCs w:val="24"/>
                <w:lang w:val="uk-UA"/>
              </w:rPr>
            </w:pPr>
            <w:r>
              <w:rPr>
                <w:sz w:val="24"/>
                <w:szCs w:val="24"/>
                <w:lang w:val="uk-UA"/>
              </w:rPr>
              <w:t>Закрепи*</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Синдром роздратованої кишки</w:t>
            </w:r>
          </w:p>
          <w:p w:rsidR="009E571B" w:rsidRDefault="009E571B" w:rsidP="009E571B">
            <w:pPr>
              <w:widowControl w:val="0"/>
              <w:numPr>
                <w:ilvl w:val="0"/>
                <w:numId w:val="6"/>
              </w:numPr>
              <w:ind w:left="72" w:firstLine="0"/>
              <w:jc w:val="both"/>
              <w:rPr>
                <w:sz w:val="24"/>
                <w:szCs w:val="24"/>
                <w:lang w:val="uk-UA"/>
              </w:rPr>
            </w:pPr>
            <w:r>
              <w:rPr>
                <w:sz w:val="24"/>
                <w:szCs w:val="24"/>
                <w:lang w:val="uk-UA"/>
              </w:rPr>
              <w:t>Гостре ураження нирок</w:t>
            </w:r>
          </w:p>
          <w:p w:rsidR="009E571B" w:rsidRDefault="009E571B" w:rsidP="009E571B">
            <w:pPr>
              <w:widowControl w:val="0"/>
              <w:numPr>
                <w:ilvl w:val="0"/>
                <w:numId w:val="6"/>
              </w:numPr>
              <w:ind w:left="72" w:firstLine="0"/>
              <w:jc w:val="both"/>
              <w:rPr>
                <w:sz w:val="24"/>
                <w:szCs w:val="24"/>
                <w:lang w:val="uk-UA"/>
              </w:rPr>
            </w:pPr>
            <w:r>
              <w:rPr>
                <w:sz w:val="24"/>
                <w:szCs w:val="24"/>
                <w:lang w:val="uk-UA"/>
              </w:rPr>
              <w:t>Синдроми в нефрології*</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Гломерулонефрит </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Тубулоінтерстиціальні нефрити* </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Хронічна хвороба нирок </w:t>
            </w:r>
          </w:p>
          <w:p w:rsidR="009E571B" w:rsidRDefault="009E571B" w:rsidP="009E571B">
            <w:pPr>
              <w:widowControl w:val="0"/>
              <w:numPr>
                <w:ilvl w:val="0"/>
                <w:numId w:val="6"/>
              </w:numPr>
              <w:ind w:left="72" w:firstLine="0"/>
              <w:jc w:val="both"/>
              <w:rPr>
                <w:sz w:val="24"/>
                <w:szCs w:val="24"/>
                <w:lang w:val="uk-UA"/>
              </w:rPr>
            </w:pPr>
            <w:r>
              <w:rPr>
                <w:sz w:val="24"/>
                <w:szCs w:val="24"/>
                <w:lang w:val="uk-UA"/>
              </w:rPr>
              <w:t>Суглобовий синдром*</w:t>
            </w:r>
          </w:p>
          <w:p w:rsidR="009E571B" w:rsidRDefault="009E571B" w:rsidP="009E571B">
            <w:pPr>
              <w:widowControl w:val="0"/>
              <w:numPr>
                <w:ilvl w:val="0"/>
                <w:numId w:val="6"/>
              </w:numPr>
              <w:ind w:left="72" w:firstLine="0"/>
              <w:jc w:val="both"/>
              <w:rPr>
                <w:sz w:val="24"/>
                <w:szCs w:val="24"/>
                <w:lang w:val="uk-UA"/>
              </w:rPr>
            </w:pPr>
            <w:r>
              <w:rPr>
                <w:sz w:val="24"/>
                <w:szCs w:val="24"/>
                <w:lang w:val="uk-UA"/>
              </w:rPr>
              <w:t>Анкілозуючий спондилоартрит</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Остеоартроз </w:t>
            </w:r>
          </w:p>
          <w:p w:rsidR="009E571B" w:rsidRDefault="009E571B" w:rsidP="009E571B">
            <w:pPr>
              <w:widowControl w:val="0"/>
              <w:numPr>
                <w:ilvl w:val="0"/>
                <w:numId w:val="6"/>
              </w:numPr>
              <w:ind w:left="72" w:firstLine="0"/>
              <w:jc w:val="both"/>
              <w:rPr>
                <w:sz w:val="24"/>
                <w:szCs w:val="24"/>
                <w:lang w:val="uk-UA"/>
              </w:rPr>
            </w:pPr>
            <w:r>
              <w:rPr>
                <w:sz w:val="24"/>
                <w:szCs w:val="24"/>
                <w:lang w:val="uk-UA"/>
              </w:rPr>
              <w:t>Системний червоний вовчак</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Системна склеродермія </w:t>
            </w:r>
          </w:p>
          <w:p w:rsidR="009E571B" w:rsidRDefault="009E571B" w:rsidP="009E571B">
            <w:pPr>
              <w:widowControl w:val="0"/>
              <w:numPr>
                <w:ilvl w:val="0"/>
                <w:numId w:val="6"/>
              </w:numPr>
              <w:ind w:left="72" w:firstLine="0"/>
              <w:jc w:val="both"/>
              <w:rPr>
                <w:sz w:val="24"/>
                <w:szCs w:val="24"/>
                <w:lang w:val="uk-UA"/>
              </w:rPr>
            </w:pPr>
            <w:r>
              <w:rPr>
                <w:sz w:val="24"/>
                <w:szCs w:val="24"/>
                <w:lang w:val="uk-UA"/>
              </w:rPr>
              <w:t>Подагра</w:t>
            </w:r>
          </w:p>
          <w:p w:rsidR="009E571B" w:rsidRDefault="009E571B" w:rsidP="009E571B">
            <w:pPr>
              <w:widowControl w:val="0"/>
              <w:numPr>
                <w:ilvl w:val="0"/>
                <w:numId w:val="6"/>
              </w:numPr>
              <w:ind w:left="72" w:firstLine="0"/>
              <w:jc w:val="both"/>
              <w:rPr>
                <w:sz w:val="24"/>
                <w:szCs w:val="24"/>
                <w:lang w:val="uk-UA"/>
              </w:rPr>
            </w:pPr>
            <w:r>
              <w:rPr>
                <w:sz w:val="24"/>
                <w:szCs w:val="24"/>
                <w:lang w:val="uk-UA"/>
              </w:rPr>
              <w:t>Реактивні артрити*</w:t>
            </w:r>
          </w:p>
          <w:p w:rsidR="009E571B" w:rsidRDefault="009E571B" w:rsidP="009E571B">
            <w:pPr>
              <w:widowControl w:val="0"/>
              <w:numPr>
                <w:ilvl w:val="0"/>
                <w:numId w:val="6"/>
              </w:numPr>
              <w:ind w:left="72" w:firstLine="0"/>
              <w:jc w:val="both"/>
              <w:rPr>
                <w:sz w:val="24"/>
                <w:szCs w:val="24"/>
                <w:lang w:val="uk-UA"/>
              </w:rPr>
            </w:pPr>
            <w:r>
              <w:rPr>
                <w:sz w:val="24"/>
                <w:szCs w:val="24"/>
                <w:lang w:val="uk-UA"/>
              </w:rPr>
              <w:t xml:space="preserve">Ревматоїдний артрит </w:t>
            </w:r>
          </w:p>
          <w:p w:rsidR="009E571B" w:rsidRDefault="009E571B" w:rsidP="009E571B">
            <w:pPr>
              <w:widowControl w:val="0"/>
              <w:numPr>
                <w:ilvl w:val="0"/>
                <w:numId w:val="6"/>
              </w:numPr>
              <w:ind w:left="72" w:firstLine="0"/>
              <w:jc w:val="both"/>
              <w:rPr>
                <w:sz w:val="24"/>
                <w:szCs w:val="24"/>
                <w:lang w:val="uk-UA"/>
              </w:rPr>
            </w:pPr>
            <w:r>
              <w:rPr>
                <w:sz w:val="24"/>
                <w:szCs w:val="24"/>
                <w:lang w:val="uk-UA"/>
              </w:rPr>
              <w:t>Системні васкуліти*</w:t>
            </w:r>
          </w:p>
          <w:p w:rsidR="009E571B" w:rsidRDefault="009E571B" w:rsidP="009E571B">
            <w:pPr>
              <w:widowControl w:val="0"/>
              <w:numPr>
                <w:ilvl w:val="0"/>
                <w:numId w:val="6"/>
              </w:numPr>
              <w:ind w:left="72" w:firstLine="0"/>
              <w:jc w:val="both"/>
              <w:rPr>
                <w:sz w:val="24"/>
                <w:szCs w:val="24"/>
                <w:lang w:val="uk-UA"/>
              </w:rPr>
            </w:pPr>
            <w:r>
              <w:rPr>
                <w:sz w:val="24"/>
                <w:szCs w:val="24"/>
                <w:lang w:val="uk-UA"/>
              </w:rPr>
              <w:t>Гіперглікемія*</w:t>
            </w:r>
          </w:p>
          <w:p w:rsidR="009E571B" w:rsidRDefault="009E571B" w:rsidP="009E571B">
            <w:pPr>
              <w:widowControl w:val="0"/>
              <w:numPr>
                <w:ilvl w:val="0"/>
                <w:numId w:val="6"/>
              </w:numPr>
              <w:ind w:left="72" w:firstLine="0"/>
              <w:jc w:val="both"/>
              <w:rPr>
                <w:sz w:val="24"/>
                <w:szCs w:val="24"/>
                <w:lang w:val="uk-UA"/>
              </w:rPr>
            </w:pPr>
            <w:r>
              <w:rPr>
                <w:sz w:val="24"/>
                <w:szCs w:val="24"/>
                <w:lang w:val="uk-UA"/>
              </w:rPr>
              <w:t>Цукровий діабет</w:t>
            </w:r>
          </w:p>
          <w:p w:rsidR="009E571B" w:rsidRDefault="009E571B" w:rsidP="009E571B">
            <w:pPr>
              <w:widowControl w:val="0"/>
              <w:numPr>
                <w:ilvl w:val="0"/>
                <w:numId w:val="6"/>
              </w:numPr>
              <w:ind w:left="72" w:firstLine="0"/>
              <w:jc w:val="both"/>
              <w:rPr>
                <w:sz w:val="24"/>
                <w:szCs w:val="24"/>
                <w:lang w:val="uk-UA"/>
              </w:rPr>
            </w:pPr>
            <w:r>
              <w:rPr>
                <w:sz w:val="24"/>
                <w:szCs w:val="24"/>
                <w:lang w:val="uk-UA"/>
              </w:rPr>
              <w:t>Гіпотиреоз*</w:t>
            </w:r>
          </w:p>
          <w:p w:rsidR="009E571B" w:rsidRDefault="009E571B" w:rsidP="009E571B">
            <w:pPr>
              <w:widowControl w:val="0"/>
              <w:numPr>
                <w:ilvl w:val="0"/>
                <w:numId w:val="6"/>
              </w:numPr>
              <w:ind w:left="72" w:firstLine="0"/>
              <w:jc w:val="both"/>
              <w:rPr>
                <w:sz w:val="24"/>
                <w:szCs w:val="24"/>
                <w:lang w:val="uk-UA"/>
              </w:rPr>
            </w:pPr>
            <w:r>
              <w:rPr>
                <w:sz w:val="24"/>
                <w:szCs w:val="24"/>
                <w:lang w:val="uk-UA"/>
              </w:rPr>
              <w:t>Тиреотоксикоз*</w:t>
            </w:r>
          </w:p>
          <w:p w:rsidR="009E571B" w:rsidRDefault="009E571B" w:rsidP="009E571B">
            <w:pPr>
              <w:widowControl w:val="0"/>
              <w:numPr>
                <w:ilvl w:val="0"/>
                <w:numId w:val="6"/>
              </w:numPr>
              <w:ind w:left="72" w:firstLine="0"/>
              <w:jc w:val="both"/>
              <w:rPr>
                <w:sz w:val="24"/>
                <w:szCs w:val="24"/>
                <w:lang w:val="uk-UA"/>
              </w:rPr>
            </w:pPr>
            <w:r>
              <w:rPr>
                <w:sz w:val="24"/>
                <w:szCs w:val="24"/>
                <w:lang w:val="uk-UA"/>
              </w:rPr>
              <w:t>Хронічна наднирникова недостатність</w:t>
            </w:r>
          </w:p>
        </w:tc>
      </w:tr>
    </w:tbl>
    <w:p w:rsidR="009E571B" w:rsidRDefault="009E571B" w:rsidP="009E571B">
      <w:pPr>
        <w:pStyle w:val="a5"/>
        <w:widowControl w:val="0"/>
        <w:spacing w:after="0"/>
      </w:pPr>
      <w:r>
        <w:lastRenderedPageBreak/>
        <w:t>Примітка: * - перелік нозологічних одиниць див. відповідні теми заняття.</w:t>
      </w:r>
    </w:p>
    <w:p w:rsidR="009E571B" w:rsidRDefault="009E571B" w:rsidP="009E571B">
      <w:pPr>
        <w:widowControl w:val="0"/>
        <w:rPr>
          <w:lang w:val="uk-UA"/>
        </w:rPr>
      </w:pPr>
    </w:p>
    <w:p w:rsidR="009E571B" w:rsidRDefault="009E571B" w:rsidP="009E571B">
      <w:pPr>
        <w:pStyle w:val="FR1"/>
        <w:spacing w:line="240" w:lineRule="auto"/>
        <w:rPr>
          <w:sz w:val="24"/>
          <w:szCs w:val="24"/>
        </w:rPr>
      </w:pPr>
      <w:bookmarkStart w:id="11" w:name="_Hlk88124370"/>
      <w:r>
        <w:rPr>
          <w:sz w:val="24"/>
          <w:szCs w:val="24"/>
        </w:rPr>
        <w:t>ПЕРЕЛІК ПИТАНЬ ДЛЯ ПІДСУМКОВОГО МОДУЛЬНОГО КОНТРОЛЮ</w:t>
      </w:r>
    </w:p>
    <w:p w:rsidR="009E571B" w:rsidRDefault="009E571B" w:rsidP="009E571B">
      <w:pPr>
        <w:pStyle w:val="a5"/>
        <w:widowControl w:val="0"/>
        <w:spacing w:after="0"/>
        <w:jc w:val="center"/>
        <w:rPr>
          <w:b/>
          <w:bCs/>
        </w:rPr>
      </w:pPr>
      <w:r>
        <w:rPr>
          <w:b/>
          <w:bCs/>
        </w:rPr>
        <w:t>Модуль 3. Сучасна практика внутрішньої медицини</w:t>
      </w:r>
      <w:r>
        <w:rPr>
          <w:b/>
          <w:bCs/>
          <w:lang w:val="uk-UA"/>
        </w:rPr>
        <w:t xml:space="preserve"> та невідкладні стани в клініці внутрішньої медицини</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артеріальною гіпертензією: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болем в грудній клітці: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порушеннями серцевого ритму: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порушенням провідності серця: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шумом в серці: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хронічною серцевою недостатністю: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bookmarkStart w:id="12" w:name="_Hlk88124657"/>
      <w:bookmarkEnd w:id="11"/>
      <w:r>
        <w:rPr>
          <w:rFonts w:eastAsia="MS Mincho"/>
          <w:sz w:val="24"/>
          <w:szCs w:val="24"/>
          <w:lang w:val="uk-UA"/>
        </w:rPr>
        <w:t>Диференціальна діагностика та ведення пацієнта з болем у спині та кінцівках: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суглобовим синдромом: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лихоманкою: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дисфагією та печією: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Диференціальна діагностика та ведення пацієнта з диспепсією: алгоритми та стандарти </w:t>
      </w:r>
      <w:r>
        <w:rPr>
          <w:rFonts w:eastAsia="MS Mincho"/>
          <w:sz w:val="24"/>
          <w:szCs w:val="24"/>
          <w:lang w:val="uk-UA"/>
        </w:rPr>
        <w:lastRenderedPageBreak/>
        <w:t>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болем у животі: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діареєю: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закрепами: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жовтяницею: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гепатомегалією та гепатолієнальним синдромом: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легеневим інфільтратом: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хронічним кашлем: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бронхообструктивним синдромом: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кровохарканням: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плевральним випотом: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анемією: алгоритми та стандарти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кровоточивістю: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лімфаденопатією та лейкоцитозом: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лейкоцитозом: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w:t>
      </w:r>
      <w:r>
        <w:rPr>
          <w:sz w:val="24"/>
          <w:szCs w:val="24"/>
          <w:lang w:val="uk-UA"/>
        </w:rPr>
        <w:t>едення хворих з цукровим діабетом та основними  захворюваннями щитоподібної залози: алгоритми та протоколи діагностики та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сечовим синдромом: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нефротичним синдромом: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нефритичним синдромом: алгоритми та стандарти діагностики і лікування.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Диференціальна діагностика та Ведення пацієнта з хронічною хворобою нирок: алгоритми та стандарти діагностики і лікування.</w:t>
      </w:r>
    </w:p>
    <w:p w:rsidR="009E571B" w:rsidRDefault="009E571B" w:rsidP="009E571B">
      <w:pPr>
        <w:pStyle w:val="a5"/>
        <w:widowControl w:val="0"/>
        <w:spacing w:after="0"/>
        <w:ind w:left="0" w:firstLine="720"/>
        <w:jc w:val="both"/>
        <w:rPr>
          <w:b/>
          <w:bCs/>
          <w:lang w:val="uk-UA"/>
        </w:rPr>
      </w:pPr>
    </w:p>
    <w:p w:rsidR="009E571B" w:rsidRDefault="009E571B" w:rsidP="009E571B">
      <w:pPr>
        <w:widowControl w:val="0"/>
        <w:shd w:val="clear" w:color="auto" w:fill="FFFFFF"/>
        <w:ind w:left="360"/>
        <w:jc w:val="center"/>
        <w:rPr>
          <w:rFonts w:eastAsia="MS Mincho"/>
          <w:b/>
          <w:bCs/>
          <w:sz w:val="24"/>
          <w:szCs w:val="24"/>
          <w:lang w:val="uk-UA"/>
        </w:rPr>
      </w:pPr>
      <w:r>
        <w:rPr>
          <w:rFonts w:eastAsia="MS Mincho"/>
          <w:b/>
          <w:bCs/>
          <w:sz w:val="24"/>
          <w:szCs w:val="24"/>
          <w:lang w:val="uk-UA"/>
        </w:rPr>
        <w:t xml:space="preserve">Невідкладні стани у клініці внутрішньої медицини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Тактика при зупинці кровообігу та дихання</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гіпертензивним кризом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Стандарти діагностики та невідкладного лікування хворих з гострим коронарним синдромом на догоспітальному та госпітальному етапах.</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тромбоемболією легеневої артерії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гострою серцевою недостатністю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шоком на догоспітальному </w:t>
      </w:r>
      <w:r>
        <w:rPr>
          <w:rFonts w:eastAsia="MS Mincho"/>
          <w:sz w:val="24"/>
          <w:szCs w:val="24"/>
          <w:lang w:val="uk-UA"/>
        </w:rPr>
        <w:lastRenderedPageBreak/>
        <w:t xml:space="preserve">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пароксизмальними порушеннями серцевого ритму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гострою дихальною недостатністю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меленою та гематемезісом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олігоанурією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Стандарти діагностики та невідкладного лікування хворих з короткочасною втратою свідомості (синкопе) на догоспітальному та госпітальному етапах.</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зі сплутаною свідомістю на догоспітальному та госпітальному етапах. </w:t>
      </w:r>
    </w:p>
    <w:p w:rsidR="009E571B" w:rsidRDefault="009E571B" w:rsidP="009E571B">
      <w:pPr>
        <w:widowControl w:val="0"/>
        <w:numPr>
          <w:ilvl w:val="0"/>
          <w:numId w:val="14"/>
        </w:numPr>
        <w:shd w:val="clear" w:color="auto" w:fill="FFFFFF"/>
        <w:jc w:val="both"/>
        <w:rPr>
          <w:rFonts w:eastAsia="MS Mincho"/>
          <w:sz w:val="24"/>
          <w:szCs w:val="24"/>
          <w:lang w:val="uk-UA"/>
        </w:rPr>
      </w:pPr>
      <w:r>
        <w:rPr>
          <w:rFonts w:eastAsia="MS Mincho"/>
          <w:sz w:val="24"/>
          <w:szCs w:val="24"/>
          <w:lang w:val="uk-UA"/>
        </w:rPr>
        <w:t xml:space="preserve">Стандарти діагностики та невідкладного лікування хворих з комою на догоспітальному та госпітальному етапах. </w:t>
      </w:r>
    </w:p>
    <w:p w:rsidR="009E571B" w:rsidRDefault="009E571B" w:rsidP="009E571B">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гіпоглікемічною комою на догоспітальному та госпітальному етапах.</w:t>
      </w:r>
    </w:p>
    <w:p w:rsidR="009E571B" w:rsidRDefault="009E571B" w:rsidP="009E571B">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кетоацидотичною комою на догоспітальному та госпітальному етапах.</w:t>
      </w:r>
    </w:p>
    <w:p w:rsidR="009E571B" w:rsidRDefault="009E571B" w:rsidP="009E571B">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тиреотоксичним кризом на догоспітальному та госпітальному етапах.</w:t>
      </w:r>
    </w:p>
    <w:p w:rsidR="009E571B" w:rsidRDefault="009E571B" w:rsidP="009E571B">
      <w:pPr>
        <w:pStyle w:val="26"/>
        <w:widowControl w:val="0"/>
        <w:numPr>
          <w:ilvl w:val="0"/>
          <w:numId w:val="14"/>
        </w:numPr>
        <w:jc w:val="both"/>
        <w:rPr>
          <w:rFonts w:ascii="Times New Roman" w:hAnsi="Times New Roman" w:cs="Times New Roman"/>
          <w:sz w:val="24"/>
          <w:szCs w:val="24"/>
          <w:lang w:val="uk-UA"/>
        </w:rPr>
      </w:pPr>
      <w:r>
        <w:rPr>
          <w:rFonts w:ascii="Times New Roman" w:hAnsi="Times New Roman" w:cs="Times New Roman"/>
          <w:sz w:val="24"/>
          <w:szCs w:val="24"/>
          <w:lang w:val="uk-UA"/>
        </w:rPr>
        <w:t>Протоколи діагностики та лікування хворих з аддісонічним кризом на догоспітальному та госпітальному етапах.</w:t>
      </w:r>
    </w:p>
    <w:p w:rsidR="009E571B" w:rsidRDefault="009E571B" w:rsidP="009E571B">
      <w:pPr>
        <w:pStyle w:val="a5"/>
        <w:widowControl w:val="0"/>
        <w:spacing w:after="0"/>
        <w:ind w:left="0" w:firstLine="720"/>
        <w:jc w:val="both"/>
        <w:rPr>
          <w:b/>
          <w:bCs/>
          <w:lang w:val="uk-UA"/>
        </w:rPr>
      </w:pPr>
    </w:p>
    <w:p w:rsidR="009E571B" w:rsidRDefault="009E571B" w:rsidP="009E571B">
      <w:pPr>
        <w:pStyle w:val="a5"/>
        <w:widowControl w:val="0"/>
        <w:spacing w:after="0"/>
        <w:jc w:val="center"/>
        <w:rPr>
          <w:b/>
          <w:bCs/>
        </w:rPr>
      </w:pPr>
      <w:r>
        <w:rPr>
          <w:rFonts w:eastAsia="MS Mincho"/>
          <w:b/>
          <w:bCs/>
        </w:rPr>
        <w:t>ОРІЄНТОВНИЙ ПЕРЕЛІК ПРАКТИЧНИХ РОБІТ ТА ЗАВДАНЬ ДЛЯ ПІДСУМКОВОГО МОДУЛЬНОГО КОНТРОЛЮ</w:t>
      </w:r>
      <w:r>
        <w:rPr>
          <w:b/>
          <w:bCs/>
        </w:rPr>
        <w:t xml:space="preserve"> </w:t>
      </w:r>
    </w:p>
    <w:p w:rsidR="009E571B" w:rsidRDefault="009E571B" w:rsidP="009E571B">
      <w:pPr>
        <w:pStyle w:val="a5"/>
        <w:widowControl w:val="0"/>
        <w:spacing w:after="0"/>
        <w:jc w:val="center"/>
        <w:rPr>
          <w:b/>
          <w:bCs/>
        </w:rPr>
      </w:pPr>
      <w:r>
        <w:rPr>
          <w:b/>
          <w:bCs/>
        </w:rPr>
        <w:t>МОДУЛЬ 3</w:t>
      </w:r>
      <w:r>
        <w:t xml:space="preserve"> «</w:t>
      </w:r>
      <w:r>
        <w:rPr>
          <w:b/>
          <w:bCs/>
        </w:rPr>
        <w:t>Сучасна практика внутрішньої медицини</w:t>
      </w:r>
      <w:r>
        <w:rPr>
          <w:b/>
          <w:bCs/>
          <w:lang w:val="uk-UA"/>
        </w:rPr>
        <w:t xml:space="preserve"> та невідкладні стани в клініці внутрішньої медицини</w:t>
      </w:r>
      <w:r>
        <w:rPr>
          <w:b/>
          <w:bCs/>
        </w:rPr>
        <w:t>»</w:t>
      </w:r>
    </w:p>
    <w:p w:rsidR="009E571B" w:rsidRDefault="009E571B" w:rsidP="009E571B">
      <w:pPr>
        <w:widowControl w:val="0"/>
        <w:shd w:val="clear" w:color="auto" w:fill="FFFFFF"/>
        <w:ind w:firstLine="709"/>
        <w:jc w:val="both"/>
        <w:rPr>
          <w:rFonts w:eastAsia="MS Mincho"/>
          <w:sz w:val="24"/>
          <w:szCs w:val="24"/>
          <w:lang w:val="uk-UA"/>
        </w:rPr>
      </w:pPr>
      <w:r>
        <w:rPr>
          <w:rFonts w:eastAsia="MS Mincho"/>
          <w:sz w:val="24"/>
          <w:szCs w:val="24"/>
          <w:lang w:val="uk-UA"/>
        </w:rPr>
        <w:t xml:space="preserve"> Підсумковий модульний контроль модуля 3 включає контроль вмінь студентів виконувати типові задачі діяльності та вміння, якими, згідно ОКХ відповідного профілю повинні володіти випускники вищого медичного закладу. </w:t>
      </w:r>
    </w:p>
    <w:p w:rsidR="009E571B" w:rsidRDefault="009E571B" w:rsidP="009E571B">
      <w:pPr>
        <w:pStyle w:val="a5"/>
        <w:widowControl w:val="0"/>
        <w:spacing w:after="0"/>
        <w:ind w:left="0" w:firstLine="709"/>
        <w:jc w:val="both"/>
      </w:pPr>
      <w:r>
        <w:t>Перелік типових задач діяльності та умінь, що перевіряються при проведенні підсумкового модуля 3:</w:t>
      </w:r>
    </w:p>
    <w:p w:rsidR="009E571B" w:rsidRDefault="009E571B" w:rsidP="009E571B">
      <w:pPr>
        <w:widowControl w:val="0"/>
        <w:numPr>
          <w:ilvl w:val="0"/>
          <w:numId w:val="8"/>
        </w:numPr>
        <w:shd w:val="clear" w:color="auto" w:fill="FFFFFF"/>
        <w:ind w:left="924" w:hanging="357"/>
        <w:jc w:val="both"/>
        <w:rPr>
          <w:rFonts w:eastAsia="MS Mincho"/>
          <w:b/>
          <w:bCs/>
          <w:sz w:val="24"/>
          <w:szCs w:val="24"/>
          <w:lang w:val="uk-UA"/>
        </w:rPr>
      </w:pPr>
      <w:r>
        <w:rPr>
          <w:rFonts w:eastAsia="MS Mincho"/>
          <w:b/>
          <w:bCs/>
          <w:sz w:val="24"/>
          <w:szCs w:val="24"/>
          <w:lang w:val="uk-UA"/>
        </w:rPr>
        <w:t>Робота з хворим</w:t>
      </w:r>
    </w:p>
    <w:p w:rsidR="009E571B" w:rsidRDefault="009E571B" w:rsidP="009E571B">
      <w:pPr>
        <w:widowControl w:val="0"/>
        <w:numPr>
          <w:ilvl w:val="0"/>
          <w:numId w:val="9"/>
        </w:numPr>
        <w:shd w:val="clear" w:color="auto" w:fill="FFFFFF"/>
        <w:jc w:val="both"/>
        <w:rPr>
          <w:rFonts w:eastAsia="MS Mincho"/>
          <w:sz w:val="24"/>
          <w:szCs w:val="24"/>
          <w:lang w:val="uk-UA"/>
        </w:rPr>
      </w:pPr>
      <w:r>
        <w:rPr>
          <w:rFonts w:eastAsia="MS Mincho"/>
          <w:sz w:val="24"/>
          <w:szCs w:val="24"/>
          <w:lang w:val="uk-UA"/>
        </w:rPr>
        <w:t>Збирати скарги, анамнез хвороби, анамнез життя;</w:t>
      </w:r>
    </w:p>
    <w:p w:rsidR="009E571B" w:rsidRDefault="009E571B" w:rsidP="009E571B">
      <w:pPr>
        <w:widowControl w:val="0"/>
        <w:numPr>
          <w:ilvl w:val="0"/>
          <w:numId w:val="9"/>
        </w:numPr>
        <w:shd w:val="clear" w:color="auto" w:fill="FFFFFF"/>
        <w:jc w:val="both"/>
        <w:rPr>
          <w:rFonts w:eastAsia="MS Mincho"/>
          <w:sz w:val="24"/>
          <w:szCs w:val="24"/>
          <w:lang w:val="uk-UA"/>
        </w:rPr>
      </w:pPr>
      <w:r>
        <w:rPr>
          <w:rFonts w:eastAsia="MS Mincho"/>
          <w:sz w:val="24"/>
          <w:szCs w:val="24"/>
          <w:lang w:val="uk-UA"/>
        </w:rPr>
        <w:t>Збирати інформацію про загальний стан пацієнта (свідомість, конституція, вгодованість) та оцінювати зовнішній вигляд (огляд шкіри, підшкірного жирового шару, пальпація лімфатичних вузлів, щитоподібної та молочної залоз), обстежувати стан кістково-м’язової системи, суглобів;</w:t>
      </w:r>
    </w:p>
    <w:p w:rsidR="009E571B" w:rsidRDefault="009E571B" w:rsidP="009E571B">
      <w:pPr>
        <w:widowControl w:val="0"/>
        <w:numPr>
          <w:ilvl w:val="0"/>
          <w:numId w:val="9"/>
        </w:numPr>
        <w:shd w:val="clear" w:color="auto" w:fill="FFFFFF"/>
        <w:jc w:val="both"/>
        <w:rPr>
          <w:rFonts w:eastAsia="MS Mincho"/>
          <w:sz w:val="24"/>
          <w:szCs w:val="24"/>
          <w:lang w:val="uk-UA"/>
        </w:rPr>
      </w:pPr>
      <w:r>
        <w:rPr>
          <w:rFonts w:eastAsia="MS Mincho"/>
          <w:sz w:val="24"/>
          <w:szCs w:val="24"/>
          <w:lang w:val="uk-UA"/>
        </w:rPr>
        <w:t>Обстежувати стан органів дихання (огляд грудної клітки, пальпація грудної клітки, перкусія та аускультація легень);</w:t>
      </w:r>
    </w:p>
    <w:p w:rsidR="009E571B" w:rsidRDefault="009E571B" w:rsidP="009E571B">
      <w:pPr>
        <w:widowControl w:val="0"/>
        <w:numPr>
          <w:ilvl w:val="0"/>
          <w:numId w:val="9"/>
        </w:numPr>
        <w:shd w:val="clear" w:color="auto" w:fill="FFFFFF"/>
        <w:jc w:val="both"/>
        <w:rPr>
          <w:rFonts w:eastAsia="MS Mincho"/>
          <w:sz w:val="24"/>
          <w:szCs w:val="24"/>
          <w:lang w:val="uk-UA"/>
        </w:rPr>
      </w:pPr>
      <w:r>
        <w:rPr>
          <w:rFonts w:eastAsia="MS Mincho"/>
          <w:sz w:val="24"/>
          <w:szCs w:val="24"/>
          <w:lang w:val="uk-UA"/>
        </w:rPr>
        <w:t>Обстежувати стан системи органів кровообігу (огляд і пальпація ділянки серця та судин, перкусія меж серця і аускультація серця та судин);</w:t>
      </w:r>
    </w:p>
    <w:p w:rsidR="009E571B" w:rsidRDefault="009E571B" w:rsidP="009E571B">
      <w:pPr>
        <w:widowControl w:val="0"/>
        <w:numPr>
          <w:ilvl w:val="0"/>
          <w:numId w:val="9"/>
        </w:numPr>
        <w:shd w:val="clear" w:color="auto" w:fill="FFFFFF"/>
        <w:jc w:val="both"/>
        <w:rPr>
          <w:rFonts w:eastAsia="MS Mincho"/>
          <w:sz w:val="24"/>
          <w:szCs w:val="24"/>
          <w:lang w:val="uk-UA"/>
        </w:rPr>
      </w:pPr>
      <w:r>
        <w:rPr>
          <w:rFonts w:eastAsia="MS Mincho"/>
          <w:sz w:val="24"/>
          <w:szCs w:val="24"/>
          <w:lang w:val="uk-UA"/>
        </w:rPr>
        <w:t>Обстежувати стан органів травлення (огляд, перкусія, поверхнева і глибока пальпація);</w:t>
      </w:r>
    </w:p>
    <w:p w:rsidR="009E571B" w:rsidRDefault="009E571B" w:rsidP="009E571B">
      <w:pPr>
        <w:widowControl w:val="0"/>
        <w:numPr>
          <w:ilvl w:val="0"/>
          <w:numId w:val="9"/>
        </w:numPr>
        <w:shd w:val="clear" w:color="auto" w:fill="FFFFFF"/>
        <w:jc w:val="both"/>
        <w:rPr>
          <w:rFonts w:eastAsia="MS Mincho"/>
          <w:sz w:val="24"/>
          <w:szCs w:val="24"/>
          <w:lang w:val="uk-UA"/>
        </w:rPr>
      </w:pPr>
      <w:r>
        <w:rPr>
          <w:rFonts w:eastAsia="MS Mincho"/>
          <w:sz w:val="24"/>
          <w:szCs w:val="24"/>
          <w:lang w:val="uk-UA"/>
        </w:rPr>
        <w:t>Обстежувати стан сечовидільної системи (огляд поперекової ділянки, пальпація нирок).</w:t>
      </w:r>
    </w:p>
    <w:p w:rsidR="009E571B" w:rsidRDefault="009E571B" w:rsidP="009E571B">
      <w:pPr>
        <w:pStyle w:val="11"/>
        <w:widowControl w:val="0"/>
        <w:numPr>
          <w:ilvl w:val="0"/>
          <w:numId w:val="8"/>
        </w:numPr>
        <w:shd w:val="clear" w:color="auto" w:fill="FFFFFF"/>
        <w:ind w:left="0" w:firstLine="709"/>
        <w:rPr>
          <w:rFonts w:eastAsia="MS Mincho"/>
          <w:bCs/>
          <w:sz w:val="24"/>
          <w:szCs w:val="24"/>
          <w:lang w:val="uk-UA"/>
        </w:rPr>
      </w:pPr>
      <w:r>
        <w:rPr>
          <w:rFonts w:eastAsia="MS Mincho"/>
          <w:bCs/>
          <w:sz w:val="24"/>
          <w:szCs w:val="24"/>
          <w:lang w:val="uk-UA"/>
        </w:rPr>
        <w:t xml:space="preserve"> </w:t>
      </w:r>
      <w:r>
        <w:rPr>
          <w:rFonts w:eastAsia="MS Mincho"/>
          <w:b/>
          <w:bCs/>
          <w:sz w:val="24"/>
          <w:szCs w:val="24"/>
          <w:lang w:val="uk-UA"/>
        </w:rPr>
        <w:t xml:space="preserve">Виділити провідний клінічний симптом або синдром </w:t>
      </w:r>
      <w:r>
        <w:rPr>
          <w:rFonts w:eastAsia="MS Mincho"/>
          <w:bCs/>
          <w:sz w:val="24"/>
          <w:szCs w:val="24"/>
          <w:lang w:val="uk-UA"/>
        </w:rPr>
        <w:t xml:space="preserve"> (Список 1)</w:t>
      </w:r>
    </w:p>
    <w:p w:rsidR="009E571B" w:rsidRDefault="009E571B" w:rsidP="009E571B">
      <w:pPr>
        <w:pStyle w:val="11"/>
        <w:widowControl w:val="0"/>
        <w:numPr>
          <w:ilvl w:val="0"/>
          <w:numId w:val="10"/>
        </w:numPr>
        <w:shd w:val="clear" w:color="auto" w:fill="FFFFFF"/>
        <w:ind w:left="0" w:firstLine="709"/>
        <w:jc w:val="both"/>
        <w:rPr>
          <w:rFonts w:eastAsia="MS Mincho"/>
          <w:bCs/>
          <w:sz w:val="24"/>
          <w:szCs w:val="24"/>
          <w:lang w:val="uk-UA"/>
        </w:rPr>
      </w:pPr>
      <w:r>
        <w:rPr>
          <w:rFonts w:eastAsia="MS Mincho"/>
          <w:bCs/>
          <w:sz w:val="24"/>
          <w:szCs w:val="24"/>
          <w:lang w:val="uk-UA"/>
        </w:rPr>
        <w:t>Поставити вірогідний (попередній) або синдромний діагноз захворювання (Список 2).</w:t>
      </w:r>
    </w:p>
    <w:p w:rsidR="009E571B" w:rsidRDefault="009E571B" w:rsidP="009E571B">
      <w:pPr>
        <w:pStyle w:val="11"/>
        <w:widowControl w:val="0"/>
        <w:numPr>
          <w:ilvl w:val="0"/>
          <w:numId w:val="10"/>
        </w:numPr>
        <w:shd w:val="clear" w:color="auto" w:fill="FFFFFF"/>
        <w:ind w:left="0" w:firstLine="709"/>
        <w:jc w:val="both"/>
        <w:rPr>
          <w:rFonts w:eastAsia="MS Mincho"/>
          <w:bCs/>
          <w:sz w:val="24"/>
          <w:szCs w:val="24"/>
          <w:lang w:val="uk-UA"/>
        </w:rPr>
      </w:pPr>
      <w:r>
        <w:rPr>
          <w:rFonts w:eastAsia="MS Mincho"/>
          <w:bCs/>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rsidR="009E571B" w:rsidRDefault="009E571B" w:rsidP="009E571B">
      <w:pPr>
        <w:widowControl w:val="0"/>
        <w:numPr>
          <w:ilvl w:val="0"/>
          <w:numId w:val="10"/>
        </w:numPr>
        <w:ind w:left="0" w:firstLine="709"/>
        <w:jc w:val="both"/>
        <w:rPr>
          <w:bCs/>
          <w:sz w:val="24"/>
          <w:szCs w:val="24"/>
          <w:lang w:val="uk-UA"/>
        </w:rPr>
      </w:pPr>
      <w:r>
        <w:rPr>
          <w:bCs/>
          <w:sz w:val="24"/>
          <w:szCs w:val="24"/>
          <w:lang w:val="uk-UA"/>
        </w:rPr>
        <w:t xml:space="preserve">Скласти план обстеження і обґрунтувати застосування кожного неінвазивного та </w:t>
      </w:r>
      <w:r>
        <w:rPr>
          <w:bCs/>
          <w:sz w:val="24"/>
          <w:szCs w:val="24"/>
          <w:lang w:val="uk-UA"/>
        </w:rPr>
        <w:lastRenderedPageBreak/>
        <w:t>інвазивного методу діагностики, що застосовують у клініці внутрішньої медицини.</w:t>
      </w:r>
    </w:p>
    <w:p w:rsidR="009E571B" w:rsidRDefault="009E571B" w:rsidP="009E571B">
      <w:pPr>
        <w:pStyle w:val="11"/>
        <w:widowControl w:val="0"/>
        <w:numPr>
          <w:ilvl w:val="0"/>
          <w:numId w:val="10"/>
        </w:numPr>
        <w:shd w:val="clear" w:color="auto" w:fill="FFFFFF"/>
        <w:ind w:left="0" w:firstLine="709"/>
        <w:jc w:val="both"/>
        <w:rPr>
          <w:rFonts w:eastAsia="MS Mincho"/>
          <w:bCs/>
          <w:sz w:val="24"/>
          <w:szCs w:val="24"/>
          <w:lang w:val="uk-UA"/>
        </w:rPr>
      </w:pPr>
      <w:r>
        <w:rPr>
          <w:rFonts w:eastAsia="MS Mincho"/>
          <w:bCs/>
          <w:sz w:val="24"/>
          <w:szCs w:val="24"/>
          <w:lang w:val="uk-UA"/>
        </w:rPr>
        <w:t>Інтерпретувати результати лабораторних та інструментальних досліджень (Список 4)</w:t>
      </w:r>
    </w:p>
    <w:p w:rsidR="009E571B" w:rsidRDefault="009E571B" w:rsidP="009E571B">
      <w:pPr>
        <w:pStyle w:val="11"/>
        <w:widowControl w:val="0"/>
        <w:numPr>
          <w:ilvl w:val="0"/>
          <w:numId w:val="10"/>
        </w:numPr>
        <w:shd w:val="clear" w:color="auto" w:fill="FFFFFF"/>
        <w:ind w:left="0" w:firstLine="709"/>
        <w:jc w:val="both"/>
        <w:rPr>
          <w:rFonts w:eastAsia="MS Mincho"/>
          <w:bCs/>
          <w:sz w:val="24"/>
          <w:szCs w:val="24"/>
          <w:lang w:val="uk-UA"/>
        </w:rPr>
      </w:pPr>
      <w:r>
        <w:rPr>
          <w:rFonts w:eastAsia="MS Mincho"/>
          <w:bCs/>
          <w:sz w:val="24"/>
          <w:szCs w:val="24"/>
          <w:lang w:val="uk-UA"/>
        </w:rPr>
        <w:t>Здійснювати диференціальну діагностику при основних симптомах і синдромах (Список 1).</w:t>
      </w:r>
    </w:p>
    <w:p w:rsidR="009E571B" w:rsidRDefault="009E571B" w:rsidP="009E571B">
      <w:pPr>
        <w:pStyle w:val="11"/>
        <w:widowControl w:val="0"/>
        <w:numPr>
          <w:ilvl w:val="0"/>
          <w:numId w:val="10"/>
        </w:numPr>
        <w:shd w:val="clear" w:color="auto" w:fill="FFFFFF"/>
        <w:ind w:left="0" w:firstLine="709"/>
        <w:jc w:val="both"/>
        <w:rPr>
          <w:rFonts w:eastAsia="MS Mincho"/>
          <w:bCs/>
          <w:sz w:val="24"/>
          <w:szCs w:val="24"/>
          <w:lang w:val="uk-UA"/>
        </w:rPr>
      </w:pPr>
      <w:r>
        <w:rPr>
          <w:rFonts w:eastAsia="MS Mincho"/>
          <w:bCs/>
          <w:sz w:val="24"/>
          <w:szCs w:val="24"/>
          <w:lang w:val="uk-UA"/>
        </w:rPr>
        <w:t>Поставити клінічний діагноз  (Список 2)</w:t>
      </w:r>
    </w:p>
    <w:p w:rsidR="009E571B" w:rsidRDefault="009E571B" w:rsidP="009E571B">
      <w:pPr>
        <w:pStyle w:val="11"/>
        <w:widowControl w:val="0"/>
        <w:numPr>
          <w:ilvl w:val="0"/>
          <w:numId w:val="10"/>
        </w:numPr>
        <w:shd w:val="clear" w:color="auto" w:fill="FFFFFF"/>
        <w:ind w:left="0" w:firstLine="709"/>
        <w:jc w:val="both"/>
        <w:rPr>
          <w:rFonts w:eastAsia="MS Mincho"/>
          <w:bCs/>
          <w:sz w:val="24"/>
          <w:szCs w:val="24"/>
          <w:lang w:val="uk-UA"/>
        </w:rPr>
      </w:pPr>
      <w:r>
        <w:rPr>
          <w:rFonts w:eastAsia="MS Mincho"/>
          <w:bCs/>
          <w:sz w:val="24"/>
          <w:szCs w:val="24"/>
          <w:lang w:val="uk-UA"/>
        </w:rPr>
        <w:t>Визначати принципи та характер лікування (консервативне, оперативне) захворювання (Список 2).</w:t>
      </w:r>
    </w:p>
    <w:p w:rsidR="009E571B" w:rsidRDefault="009E571B" w:rsidP="009E571B">
      <w:pPr>
        <w:pStyle w:val="11"/>
        <w:widowControl w:val="0"/>
        <w:numPr>
          <w:ilvl w:val="0"/>
          <w:numId w:val="15"/>
        </w:numPr>
        <w:shd w:val="clear" w:color="auto" w:fill="FFFFFF"/>
        <w:ind w:left="0" w:firstLine="709"/>
        <w:jc w:val="both"/>
        <w:rPr>
          <w:bCs/>
          <w:sz w:val="24"/>
          <w:szCs w:val="24"/>
        </w:rPr>
      </w:pPr>
      <w:r>
        <w:rPr>
          <w:rFonts w:eastAsia="MS Mincho"/>
          <w:bCs/>
          <w:sz w:val="24"/>
          <w:szCs w:val="24"/>
          <w:lang w:val="uk-UA"/>
        </w:rPr>
        <w:t>Визначити необхідний режим та дієту хворого з основними захворюваннями в клініці внутрішньої медицини (Список 2).</w:t>
      </w:r>
    </w:p>
    <w:p w:rsidR="009E571B" w:rsidRDefault="009E571B" w:rsidP="009E571B">
      <w:pPr>
        <w:pStyle w:val="11"/>
        <w:widowControl w:val="0"/>
        <w:numPr>
          <w:ilvl w:val="0"/>
          <w:numId w:val="15"/>
        </w:numPr>
        <w:shd w:val="clear" w:color="auto" w:fill="FFFFFF"/>
        <w:ind w:left="0" w:firstLine="709"/>
        <w:jc w:val="both"/>
        <w:rPr>
          <w:bCs/>
          <w:sz w:val="24"/>
          <w:szCs w:val="24"/>
        </w:rPr>
      </w:pPr>
      <w:r>
        <w:rPr>
          <w:rFonts w:eastAsia="MS Mincho"/>
          <w:bCs/>
          <w:sz w:val="24"/>
          <w:szCs w:val="24"/>
          <w:lang w:val="uk-UA"/>
        </w:rPr>
        <w:t xml:space="preserve">Визначити тактику вторинної профілактики хворих, які підлягають диспансерному нагляду. </w:t>
      </w:r>
      <w:r>
        <w:rPr>
          <w:bCs/>
          <w:sz w:val="24"/>
          <w:szCs w:val="24"/>
        </w:rPr>
        <w:t>Діагностувати невідкладні стани (Список 3)</w:t>
      </w:r>
    </w:p>
    <w:p w:rsidR="009E571B" w:rsidRDefault="009E571B" w:rsidP="009E571B">
      <w:pPr>
        <w:pStyle w:val="a5"/>
        <w:widowControl w:val="0"/>
        <w:numPr>
          <w:ilvl w:val="0"/>
          <w:numId w:val="15"/>
        </w:numPr>
        <w:spacing w:after="0"/>
        <w:ind w:left="0" w:firstLine="709"/>
        <w:jc w:val="both"/>
        <w:rPr>
          <w:bCs/>
        </w:rPr>
      </w:pPr>
      <w:r>
        <w:rPr>
          <w:bCs/>
        </w:rPr>
        <w:t>Визначити тактику надання екстреної медичної допомоги (Список 3)</w:t>
      </w:r>
    </w:p>
    <w:p w:rsidR="009E571B" w:rsidRDefault="009E571B" w:rsidP="009E571B">
      <w:pPr>
        <w:pStyle w:val="a5"/>
        <w:widowControl w:val="0"/>
        <w:numPr>
          <w:ilvl w:val="0"/>
          <w:numId w:val="15"/>
        </w:numPr>
        <w:spacing w:after="0"/>
        <w:ind w:left="0" w:firstLine="709"/>
        <w:jc w:val="both"/>
        <w:rPr>
          <w:bCs/>
        </w:rPr>
      </w:pPr>
      <w:r>
        <w:rPr>
          <w:bCs/>
        </w:rPr>
        <w:t>Надавати екстрену медичну допомогу (Список 3)</w:t>
      </w:r>
    </w:p>
    <w:p w:rsidR="009E571B" w:rsidRDefault="009E571B" w:rsidP="009E571B">
      <w:pPr>
        <w:pStyle w:val="a5"/>
        <w:widowControl w:val="0"/>
        <w:numPr>
          <w:ilvl w:val="0"/>
          <w:numId w:val="15"/>
        </w:numPr>
        <w:shd w:val="clear" w:color="auto" w:fill="FFFFFF"/>
        <w:spacing w:after="0"/>
        <w:ind w:left="0" w:firstLine="709"/>
        <w:jc w:val="both"/>
        <w:rPr>
          <w:rFonts w:eastAsia="MS Mincho"/>
          <w:bCs/>
          <w:lang w:val="uk-UA"/>
        </w:rPr>
      </w:pPr>
      <w:r>
        <w:rPr>
          <w:bCs/>
        </w:rPr>
        <w:t>Виконувати медичні маніпуляції (Список 5</w:t>
      </w:r>
      <w:r>
        <w:rPr>
          <w:bCs/>
          <w:lang w:val="uk-UA"/>
        </w:rPr>
        <w:t>)</w:t>
      </w:r>
    </w:p>
    <w:p w:rsidR="009E571B" w:rsidRDefault="009E571B" w:rsidP="009E571B">
      <w:pPr>
        <w:pStyle w:val="a5"/>
        <w:widowControl w:val="0"/>
        <w:numPr>
          <w:ilvl w:val="0"/>
          <w:numId w:val="15"/>
        </w:numPr>
        <w:shd w:val="clear" w:color="auto" w:fill="FFFFFF"/>
        <w:spacing w:after="0"/>
        <w:ind w:left="0" w:firstLine="709"/>
        <w:jc w:val="both"/>
        <w:rPr>
          <w:rFonts w:eastAsia="MS Mincho"/>
          <w:b/>
          <w:bCs/>
          <w:lang w:val="uk-UA"/>
        </w:rPr>
      </w:pPr>
      <w:r>
        <w:rPr>
          <w:rFonts w:eastAsia="MS Mincho"/>
          <w:bCs/>
          <w:lang w:val="uk-UA"/>
        </w:rPr>
        <w:t>Вести медичну документацію.</w:t>
      </w:r>
    </w:p>
    <w:p w:rsidR="009E571B" w:rsidRDefault="009E571B" w:rsidP="009E571B">
      <w:pPr>
        <w:widowControl w:val="0"/>
        <w:rPr>
          <w:lang w:val="uk-UA"/>
        </w:rPr>
      </w:pPr>
    </w:p>
    <w:p w:rsidR="009E571B" w:rsidRDefault="009E571B" w:rsidP="009E571B">
      <w:pPr>
        <w:pStyle w:val="11"/>
        <w:widowControl w:val="0"/>
        <w:shd w:val="clear" w:color="auto" w:fill="FFFFFF"/>
        <w:ind w:left="0" w:firstLine="284"/>
        <w:jc w:val="center"/>
        <w:rPr>
          <w:rFonts w:eastAsia="MS Mincho"/>
          <w:b/>
          <w:bCs/>
          <w:sz w:val="24"/>
          <w:szCs w:val="24"/>
          <w:lang w:val="uk-UA"/>
        </w:rPr>
      </w:pPr>
      <w:r>
        <w:rPr>
          <w:rFonts w:eastAsia="MS Mincho"/>
          <w:b/>
          <w:bCs/>
          <w:sz w:val="24"/>
          <w:szCs w:val="24"/>
          <w:lang w:val="uk-UA"/>
        </w:rPr>
        <w:t>Список 1 за ОКХ (Синдроми та симптоми)</w:t>
      </w:r>
    </w:p>
    <w:p w:rsidR="009E571B" w:rsidRDefault="009E571B" w:rsidP="009E571B">
      <w:pPr>
        <w:pStyle w:val="11"/>
        <w:widowControl w:val="0"/>
        <w:numPr>
          <w:ilvl w:val="1"/>
          <w:numId w:val="16"/>
        </w:numPr>
        <w:shd w:val="clear" w:color="auto" w:fill="FFFFFF"/>
        <w:ind w:left="0" w:firstLine="284"/>
        <w:jc w:val="both"/>
        <w:rPr>
          <w:sz w:val="24"/>
          <w:szCs w:val="24"/>
          <w:lang w:val="uk-UA"/>
        </w:rPr>
      </w:pPr>
      <w:r>
        <w:rPr>
          <w:caps/>
          <w:sz w:val="24"/>
          <w:szCs w:val="24"/>
          <w:lang w:val="uk-UA"/>
        </w:rPr>
        <w:t>анемія (</w:t>
      </w:r>
      <w:r>
        <w:rPr>
          <w:sz w:val="24"/>
          <w:szCs w:val="24"/>
          <w:lang w:val="uk-UA"/>
        </w:rPr>
        <w:t>гостра та хронічна постгеморагічна анемія, залізодефіцитна, В12-дефіцитна, фолієводефіцитна, апластична, -гемолітична)</w:t>
      </w:r>
    </w:p>
    <w:p w:rsidR="009E571B" w:rsidRDefault="009E571B" w:rsidP="009E571B">
      <w:pPr>
        <w:widowControl w:val="0"/>
        <w:numPr>
          <w:ilvl w:val="1"/>
          <w:numId w:val="16"/>
        </w:numPr>
        <w:ind w:left="0" w:firstLine="284"/>
        <w:jc w:val="both"/>
        <w:rPr>
          <w:sz w:val="24"/>
          <w:szCs w:val="24"/>
          <w:lang w:val="uk-UA"/>
        </w:rPr>
      </w:pPr>
      <w:r>
        <w:rPr>
          <w:caps/>
          <w:sz w:val="24"/>
          <w:szCs w:val="24"/>
          <w:lang w:val="uk-UA"/>
        </w:rPr>
        <w:t>артеріальна гіпертензія (</w:t>
      </w:r>
      <w:r>
        <w:rPr>
          <w:sz w:val="24"/>
          <w:szCs w:val="24"/>
          <w:lang w:val="uk-UA"/>
        </w:rPr>
        <w:t xml:space="preserve">есенціальна артеріальна гіпертензія, вторинні артеріальні гіпертензії: ниркові - реноваскулярні, ренопаренхіматозні;  ендокринні - синдром і хвороба Іценко-Кушинга, феохромоцитома, первинний гіперальдостеронізм, тиреотоксикоз; коарктація аорти, ізольована систолічна артеріальна гіпертензія, артеріальна гіпертензія при вагітності).  </w:t>
      </w:r>
    </w:p>
    <w:p w:rsidR="009E571B" w:rsidRDefault="009E571B" w:rsidP="009E571B">
      <w:pPr>
        <w:pStyle w:val="11"/>
        <w:widowControl w:val="0"/>
        <w:numPr>
          <w:ilvl w:val="1"/>
          <w:numId w:val="16"/>
        </w:numPr>
        <w:shd w:val="clear" w:color="auto" w:fill="FFFFFF"/>
        <w:ind w:left="0" w:right="5" w:firstLine="284"/>
        <w:jc w:val="both"/>
        <w:rPr>
          <w:caps/>
          <w:sz w:val="24"/>
          <w:szCs w:val="24"/>
          <w:lang w:val="uk-UA"/>
        </w:rPr>
      </w:pPr>
      <w:r>
        <w:rPr>
          <w:spacing w:val="-1"/>
          <w:sz w:val="24"/>
          <w:szCs w:val="24"/>
          <w:lang w:val="uk-UA"/>
        </w:rPr>
        <w:t xml:space="preserve">БІЛЬ В ГРУДНІЙ КЛІТЦІ </w:t>
      </w:r>
      <w:r>
        <w:rPr>
          <w:caps/>
          <w:sz w:val="24"/>
          <w:szCs w:val="24"/>
          <w:lang w:val="uk-UA"/>
        </w:rPr>
        <w:t>(</w:t>
      </w:r>
      <w:r>
        <w:rPr>
          <w:sz w:val="24"/>
          <w:szCs w:val="24"/>
          <w:lang w:val="uk-UA"/>
        </w:rPr>
        <w:t>гострий коронарний синдром, стенокардія, стеноз гирла аорти, гіпертрофічна кардіоміопатія, пролапс мітрального клапану, коронарит, аортит, міокардит, гострий перикардит, розшарування аорти, плеврит, тромбоемболія легеневої артерії, пневмоторакс, пухлини середостіння, гастроезофагеальна рефлюксна хвороба, кардіоспазм, спазм стравоходу, кила стравохідного отвору діафрагми, пептична  виразка шлунку та дванадцятипалої кишки, остеохондроз грудного відділу хребта, оперізуючий лишай, міозит, костохондрит, міжреберна невралгія, нейроциркуляторна дистонія, синдром панічних атак</w:t>
      </w:r>
      <w:r>
        <w:rPr>
          <w:caps/>
          <w:sz w:val="24"/>
          <w:szCs w:val="24"/>
          <w:lang w:val="uk-UA"/>
        </w:rPr>
        <w:t>).</w:t>
      </w:r>
    </w:p>
    <w:p w:rsidR="009E571B" w:rsidRDefault="009E571B" w:rsidP="009E571B">
      <w:pPr>
        <w:pStyle w:val="11"/>
        <w:widowControl w:val="0"/>
        <w:numPr>
          <w:ilvl w:val="1"/>
          <w:numId w:val="16"/>
        </w:numPr>
        <w:ind w:left="0" w:firstLine="284"/>
        <w:jc w:val="both"/>
        <w:rPr>
          <w:sz w:val="24"/>
          <w:szCs w:val="24"/>
          <w:lang w:val="uk-UA"/>
        </w:rPr>
      </w:pPr>
      <w:r>
        <w:rPr>
          <w:caps/>
          <w:sz w:val="24"/>
          <w:szCs w:val="24"/>
          <w:lang w:val="uk-UA"/>
        </w:rPr>
        <w:t>біль в животі (</w:t>
      </w:r>
      <w:r>
        <w:rPr>
          <w:sz w:val="24"/>
          <w:szCs w:val="24"/>
          <w:lang w:val="uk-UA"/>
        </w:rPr>
        <w:t>холецистит, дискінезії жовчного міхура та сфінктера Одді, жовчнок ам’яна хвороба, панкреатит, хронічний гастрит, пептична  виразка шлунку та дванадцятипалої кишки, синдром роздратованої кишки, целіакія та інші ентеропатії, хвороба Крона, неспецифічний виразковий коліт, «черевна жаба»).</w:t>
      </w:r>
    </w:p>
    <w:p w:rsidR="009E571B" w:rsidRDefault="009E571B" w:rsidP="009E571B">
      <w:pPr>
        <w:pStyle w:val="11"/>
        <w:widowControl w:val="0"/>
        <w:numPr>
          <w:ilvl w:val="1"/>
          <w:numId w:val="16"/>
        </w:numPr>
        <w:ind w:left="0" w:firstLine="284"/>
        <w:jc w:val="both"/>
        <w:rPr>
          <w:caps/>
          <w:sz w:val="24"/>
          <w:szCs w:val="24"/>
          <w:lang w:val="uk-UA"/>
        </w:rPr>
      </w:pPr>
      <w:r>
        <w:rPr>
          <w:sz w:val="24"/>
          <w:szCs w:val="24"/>
          <w:lang w:val="uk-UA"/>
        </w:rPr>
        <w:t xml:space="preserve">БІЛЬ В КІНЦІВКАХ ТА СПИНІ </w:t>
      </w:r>
      <w:r>
        <w:rPr>
          <w:caps/>
          <w:sz w:val="24"/>
          <w:szCs w:val="24"/>
          <w:lang w:val="uk-UA"/>
        </w:rPr>
        <w:t>(</w:t>
      </w:r>
      <w:r>
        <w:rPr>
          <w:sz w:val="24"/>
          <w:szCs w:val="24"/>
          <w:lang w:val="uk-UA"/>
        </w:rPr>
        <w:t>анкілозуючий спондилоартрит, остеоартроз, остеохондроз хребта, остеопороз, дерматоміозит/поліміозит, нейропатії, зокрема, при васкулітах і цукровому діабеті).</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бронхообструктивний синдром (</w:t>
      </w:r>
      <w:r>
        <w:rPr>
          <w:sz w:val="24"/>
          <w:szCs w:val="24"/>
          <w:lang w:val="uk-UA"/>
        </w:rPr>
        <w:t>хронічне обструктивне захворювання легень, бронхіальна астма, пухлини трахеї, бронхів та середостіння).</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випіт у плевральну порожнину (</w:t>
      </w:r>
      <w:r>
        <w:rPr>
          <w:sz w:val="24"/>
          <w:szCs w:val="24"/>
          <w:lang w:val="uk-UA"/>
        </w:rPr>
        <w:t xml:space="preserve">туберкульоз, пневмонії, злоякісні пухлини плеври та легень, серцева недостатність, гострий панкреатит, цироз </w:t>
      </w:r>
      <w:r>
        <w:rPr>
          <w:spacing w:val="-1"/>
          <w:sz w:val="24"/>
          <w:szCs w:val="24"/>
          <w:lang w:val="uk-UA"/>
        </w:rPr>
        <w:t>печінки, нефротичний синдром, травми грудної клітки, гіпотиреоз, системні захворювання сполучної тканини</w:t>
      </w:r>
      <w:r>
        <w:rPr>
          <w:sz w:val="24"/>
          <w:szCs w:val="24"/>
          <w:lang w:val="uk-UA"/>
        </w:rPr>
        <w:t>).</w:t>
      </w:r>
    </w:p>
    <w:p w:rsidR="009E571B" w:rsidRDefault="009E571B" w:rsidP="009E571B">
      <w:pPr>
        <w:pStyle w:val="11"/>
        <w:widowControl w:val="0"/>
        <w:numPr>
          <w:ilvl w:val="1"/>
          <w:numId w:val="16"/>
        </w:numPr>
        <w:tabs>
          <w:tab w:val="left" w:pos="426"/>
        </w:tabs>
        <w:ind w:left="0" w:firstLine="284"/>
        <w:jc w:val="both"/>
        <w:rPr>
          <w:sz w:val="24"/>
          <w:szCs w:val="24"/>
          <w:lang w:val="uk-UA"/>
        </w:rPr>
      </w:pPr>
      <w:r>
        <w:rPr>
          <w:caps/>
          <w:sz w:val="24"/>
          <w:szCs w:val="24"/>
          <w:lang w:val="uk-UA"/>
        </w:rPr>
        <w:t>геморагічний синдром (</w:t>
      </w:r>
      <w:r>
        <w:rPr>
          <w:sz w:val="24"/>
          <w:szCs w:val="24"/>
          <w:lang w:val="uk-UA"/>
        </w:rPr>
        <w:t>геморагічний васкуліт, вузликовий поліартеріїт, гіперсенситивний васкуліт, гемофілія, ідіопатична тромбоцитопенічна пурпура, синдром дисемінованного внутрішньосудинного згортання крові, злоякісні захворювання кровотворної системи, що супроводжуються тромбоцитопенією</w:t>
      </w:r>
      <w:r>
        <w:rPr>
          <w:caps/>
          <w:sz w:val="24"/>
          <w:szCs w:val="24"/>
          <w:lang w:val="uk-UA"/>
        </w:rPr>
        <w:t>).</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гепатомегалія та гепатолієнальний  синдром (</w:t>
      </w:r>
      <w:r>
        <w:rPr>
          <w:sz w:val="24"/>
          <w:szCs w:val="24"/>
          <w:lang w:val="uk-UA"/>
        </w:rPr>
        <w:t xml:space="preserve">гострі та хронічні гепатити, цироз та рак печінки, тромбоз печінкових вен, лейкемії, лімфогранульоматоз, еритремія, правошлуночкова серцева недостатність, зокрема  при констриктивному перикардиті, хвороби накопичення, зокрема, гемохроматоз). </w:t>
      </w:r>
    </w:p>
    <w:p w:rsidR="009E571B" w:rsidRDefault="009E571B" w:rsidP="009E571B">
      <w:pPr>
        <w:pStyle w:val="11"/>
        <w:widowControl w:val="0"/>
        <w:numPr>
          <w:ilvl w:val="1"/>
          <w:numId w:val="16"/>
        </w:numPr>
        <w:ind w:left="0" w:firstLine="284"/>
        <w:jc w:val="both"/>
        <w:rPr>
          <w:sz w:val="24"/>
          <w:szCs w:val="24"/>
          <w:lang w:val="uk-UA"/>
        </w:rPr>
      </w:pPr>
      <w:r>
        <w:rPr>
          <w:caps/>
          <w:sz w:val="24"/>
          <w:szCs w:val="24"/>
          <w:lang w:val="uk-UA"/>
        </w:rPr>
        <w:t>диспепсія (</w:t>
      </w:r>
      <w:r>
        <w:rPr>
          <w:sz w:val="24"/>
          <w:szCs w:val="24"/>
          <w:lang w:val="uk-UA"/>
        </w:rPr>
        <w:t xml:space="preserve">гастроезофагеальна рефлюксна хвороба, рак шлунка, хронічний </w:t>
      </w:r>
      <w:r>
        <w:rPr>
          <w:sz w:val="24"/>
          <w:szCs w:val="24"/>
          <w:lang w:val="uk-UA"/>
        </w:rPr>
        <w:lastRenderedPageBreak/>
        <w:t>гастрит, пептична виразка шлунку та дванадцятипалої кишки, хронічний панкреатит, рак підшлункової залози, токсичний зоб, цукровий діабет, гіпо- та гіпертиреоз).</w:t>
      </w:r>
    </w:p>
    <w:p w:rsidR="009E571B" w:rsidRDefault="009E571B" w:rsidP="009E571B">
      <w:pPr>
        <w:pStyle w:val="11"/>
        <w:widowControl w:val="0"/>
        <w:numPr>
          <w:ilvl w:val="1"/>
          <w:numId w:val="16"/>
        </w:numPr>
        <w:shd w:val="clear" w:color="auto" w:fill="FFFFFF"/>
        <w:ind w:left="0" w:firstLine="284"/>
        <w:jc w:val="both"/>
        <w:rPr>
          <w:sz w:val="24"/>
          <w:szCs w:val="24"/>
          <w:lang w:val="uk-UA"/>
        </w:rPr>
      </w:pPr>
      <w:r>
        <w:rPr>
          <w:sz w:val="24"/>
          <w:szCs w:val="24"/>
          <w:lang w:val="uk-UA"/>
        </w:rPr>
        <w:t>ДИСФАГІЇ (езофагіти, в тому числі при гастроезофагеальній рефлюксній хворобі, рак стравоходу, дифузний спазм стравоходу, ахалазія кардії, дивертикули стравоходу, дисфагія при ураженні ценральної та периферичної нервової системи і м’язової системи, системна склеродермія).</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жовтяниця  (</w:t>
      </w:r>
      <w:r>
        <w:rPr>
          <w:sz w:val="24"/>
          <w:szCs w:val="24"/>
          <w:lang w:val="uk-UA"/>
        </w:rPr>
        <w:t>гострі та хронічні гепатити, цироз та рак печінки, гемолітичні анемії, жовчнокам’яна хвороба, рак головки підшлункової залози, рак фатерова соска, доброякісні гіпербілірубінемії, малярія, лептоспіроз, єрсиніози).</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закрЕп (с</w:t>
      </w:r>
      <w:r>
        <w:rPr>
          <w:sz w:val="24"/>
          <w:szCs w:val="24"/>
          <w:lang w:val="uk-UA"/>
        </w:rPr>
        <w:t xml:space="preserve">индром подразненої кишки, рак кишки, аноректальні захворювання, гіпотиреоз, ситуаційні, ятрогенні, психогенні та нейрогенні закрепи, порушення харчування).  </w:t>
      </w:r>
    </w:p>
    <w:p w:rsidR="009E571B" w:rsidRDefault="009E571B" w:rsidP="009E571B">
      <w:pPr>
        <w:pStyle w:val="13"/>
        <w:widowControl w:val="0"/>
        <w:numPr>
          <w:ilvl w:val="1"/>
          <w:numId w:val="16"/>
        </w:numPr>
        <w:ind w:left="0" w:firstLine="284"/>
        <w:rPr>
          <w:rFonts w:ascii="Times New Roman" w:hAnsi="Times New Roman" w:cs="Times New Roman"/>
          <w:sz w:val="24"/>
          <w:szCs w:val="24"/>
          <w:lang w:val="uk-UA"/>
        </w:rPr>
      </w:pPr>
      <w:r>
        <w:rPr>
          <w:rFonts w:ascii="Times New Roman" w:hAnsi="Times New Roman" w:cs="Times New Roman"/>
          <w:caps/>
          <w:sz w:val="24"/>
          <w:szCs w:val="24"/>
          <w:lang w:val="uk-UA"/>
        </w:rPr>
        <w:t>З</w:t>
      </w:r>
      <w:r>
        <w:rPr>
          <w:rFonts w:ascii="Times New Roman" w:hAnsi="Times New Roman" w:cs="Times New Roman"/>
          <w:sz w:val="24"/>
          <w:szCs w:val="24"/>
          <w:lang w:val="uk-UA"/>
        </w:rPr>
        <w:t>ОБ (</w:t>
      </w:r>
      <w:r>
        <w:rPr>
          <w:rFonts w:ascii="Times New Roman" w:hAnsi="Times New Roman" w:cs="Times New Roman"/>
          <w:spacing w:val="-1"/>
          <w:sz w:val="24"/>
          <w:szCs w:val="24"/>
          <w:lang w:val="uk-UA"/>
        </w:rPr>
        <w:t xml:space="preserve">нетоксичний та токсичний зоб, тиреоїдити,  </w:t>
      </w:r>
      <w:r>
        <w:rPr>
          <w:rFonts w:ascii="Times New Roman" w:hAnsi="Times New Roman" w:cs="Times New Roman"/>
          <w:sz w:val="24"/>
          <w:szCs w:val="24"/>
          <w:lang w:val="uk-UA"/>
        </w:rPr>
        <w:t>рак щитоподібної залози);</w:t>
      </w:r>
    </w:p>
    <w:p w:rsidR="009E571B" w:rsidRDefault="009E571B" w:rsidP="009E571B">
      <w:pPr>
        <w:pStyle w:val="11"/>
        <w:widowControl w:val="0"/>
        <w:numPr>
          <w:ilvl w:val="1"/>
          <w:numId w:val="16"/>
        </w:numPr>
        <w:ind w:left="0" w:firstLine="284"/>
        <w:jc w:val="both"/>
        <w:rPr>
          <w:sz w:val="24"/>
          <w:szCs w:val="24"/>
          <w:lang w:val="uk-UA"/>
        </w:rPr>
      </w:pPr>
      <w:r>
        <w:rPr>
          <w:caps/>
          <w:sz w:val="24"/>
          <w:szCs w:val="24"/>
          <w:lang w:val="uk-UA"/>
        </w:rPr>
        <w:t>кашель (</w:t>
      </w:r>
      <w:r>
        <w:rPr>
          <w:sz w:val="24"/>
          <w:szCs w:val="24"/>
          <w:lang w:val="uk-UA"/>
        </w:rPr>
        <w:t xml:space="preserve">хронічне обструктивне захворювання легень, бронхіальна астма, туберкульоз легень, бронхоектатична хвороба, пневмонії, пневмоконіози, злоякісні пухлини легень і бронхів, лівошлуночкова серцева недостатність, синдром постназального затікання, гастроезофагеальна рефлюксна хвороба). </w:t>
      </w:r>
    </w:p>
    <w:p w:rsidR="009E571B" w:rsidRDefault="009E571B" w:rsidP="009E571B">
      <w:pPr>
        <w:pStyle w:val="11"/>
        <w:widowControl w:val="0"/>
        <w:numPr>
          <w:ilvl w:val="1"/>
          <w:numId w:val="16"/>
        </w:numPr>
        <w:ind w:left="0" w:firstLine="284"/>
        <w:jc w:val="both"/>
        <w:rPr>
          <w:sz w:val="24"/>
          <w:szCs w:val="24"/>
          <w:lang w:val="uk-UA"/>
        </w:rPr>
      </w:pPr>
      <w:r>
        <w:rPr>
          <w:caps/>
          <w:sz w:val="24"/>
          <w:szCs w:val="24"/>
          <w:lang w:val="uk-UA"/>
        </w:rPr>
        <w:t>кровохаркання (</w:t>
      </w:r>
      <w:r>
        <w:rPr>
          <w:sz w:val="24"/>
          <w:szCs w:val="24"/>
          <w:lang w:val="uk-UA"/>
        </w:rPr>
        <w:t>туберкульоз легень, злоякісні пухлини бронхів і легень, пневмонії, бронхоектатична хвороба, абсцес легені, мітральний стеноз, інфаркт легені).</w:t>
      </w:r>
    </w:p>
    <w:p w:rsidR="009E571B" w:rsidRDefault="009E571B" w:rsidP="009E571B">
      <w:pPr>
        <w:pStyle w:val="11"/>
        <w:widowControl w:val="0"/>
        <w:numPr>
          <w:ilvl w:val="1"/>
          <w:numId w:val="16"/>
        </w:numPr>
        <w:ind w:left="0" w:firstLine="284"/>
        <w:jc w:val="both"/>
        <w:rPr>
          <w:sz w:val="24"/>
          <w:szCs w:val="24"/>
          <w:lang w:val="uk-UA"/>
        </w:rPr>
      </w:pPr>
      <w:r>
        <w:rPr>
          <w:sz w:val="24"/>
          <w:szCs w:val="24"/>
          <w:lang w:val="uk-UA"/>
        </w:rPr>
        <w:t>ЛЕГЕНЕВИЙ ІНФІЛЬТРАТ (пневмонії, інфільтративний туберкульоз легень, еозинофільний легеневий інфільтрат, інфаркт та рак легень, доброякісні пухлини легень, саркоїдоз легень, вогнищевий пневмосклероз)</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лімфаденопатія (</w:t>
      </w:r>
      <w:r>
        <w:rPr>
          <w:sz w:val="24"/>
          <w:szCs w:val="24"/>
          <w:lang w:val="uk-UA"/>
        </w:rPr>
        <w:t xml:space="preserve">туберкульоз, саркоїдоз, інфекційний мононуклеоз, системні захворювання сполучної тканини, метастастатичне ураження, гострі і хронічні лімфоїдні та мієлоїдні лейкемії, хвороба Ходжкіна, неходжкінські злоякісні лімфоми, реактивний лімфаденіт, сепсис, ВІЛ-інфекція). </w:t>
      </w:r>
    </w:p>
    <w:p w:rsidR="009E571B" w:rsidRDefault="009E571B" w:rsidP="009E571B">
      <w:pPr>
        <w:pStyle w:val="11"/>
        <w:widowControl w:val="0"/>
        <w:numPr>
          <w:ilvl w:val="1"/>
          <w:numId w:val="16"/>
        </w:numPr>
        <w:ind w:left="0" w:firstLine="284"/>
        <w:jc w:val="both"/>
        <w:rPr>
          <w:sz w:val="24"/>
          <w:szCs w:val="24"/>
          <w:lang w:val="uk-UA"/>
        </w:rPr>
      </w:pPr>
      <w:r>
        <w:rPr>
          <w:caps/>
          <w:sz w:val="24"/>
          <w:szCs w:val="24"/>
          <w:lang w:val="uk-UA"/>
        </w:rPr>
        <w:t>Лихоманка (</w:t>
      </w:r>
      <w:r>
        <w:rPr>
          <w:sz w:val="24"/>
          <w:szCs w:val="24"/>
          <w:lang w:val="uk-UA"/>
        </w:rPr>
        <w:t>ревматоїдний артрит, інфекційний ендокардит, злоякісні новоутворення, в тому числі, лейкемії, лімфоми, мієломна хвороба, лімфогранулематоз, сепсис, туберкульоз, системні захворювання сполучної тканини, вузликовий поліартеріїт, гнійний холангіт, хвороба Крона, гнійний пієлонефрит</w:t>
      </w:r>
      <w:r>
        <w:rPr>
          <w:caps/>
          <w:sz w:val="24"/>
          <w:szCs w:val="24"/>
          <w:lang w:val="uk-UA"/>
        </w:rPr>
        <w:t>).</w:t>
      </w:r>
    </w:p>
    <w:p w:rsidR="009E571B" w:rsidRDefault="009E571B" w:rsidP="009E571B">
      <w:pPr>
        <w:pStyle w:val="11"/>
        <w:widowControl w:val="0"/>
        <w:numPr>
          <w:ilvl w:val="1"/>
          <w:numId w:val="16"/>
        </w:numPr>
        <w:shd w:val="clear" w:color="auto" w:fill="FFFFFF"/>
        <w:ind w:left="0" w:right="5" w:firstLine="284"/>
        <w:jc w:val="both"/>
        <w:rPr>
          <w:sz w:val="24"/>
          <w:szCs w:val="24"/>
          <w:lang w:val="uk-UA"/>
        </w:rPr>
      </w:pPr>
      <w:r>
        <w:rPr>
          <w:caps/>
          <w:sz w:val="24"/>
          <w:szCs w:val="24"/>
          <w:lang w:val="uk-UA"/>
        </w:rPr>
        <w:t>нефротичний синдром (</w:t>
      </w:r>
      <w:r>
        <w:rPr>
          <w:sz w:val="24"/>
          <w:szCs w:val="24"/>
          <w:lang w:val="uk-UA"/>
        </w:rPr>
        <w:t>гострий та хронічний гломерулонефрит, амілоїдоз нирок, діабетична нефропатія, мієломна хвороба).</w:t>
      </w:r>
    </w:p>
    <w:p w:rsidR="009E571B" w:rsidRDefault="009E571B" w:rsidP="009E571B">
      <w:pPr>
        <w:pStyle w:val="11"/>
        <w:widowControl w:val="0"/>
        <w:numPr>
          <w:ilvl w:val="1"/>
          <w:numId w:val="16"/>
        </w:numPr>
        <w:ind w:left="0" w:firstLine="284"/>
        <w:jc w:val="both"/>
        <w:rPr>
          <w:sz w:val="24"/>
          <w:szCs w:val="24"/>
          <w:lang w:val="uk-UA"/>
        </w:rPr>
      </w:pPr>
      <w:r>
        <w:rPr>
          <w:sz w:val="24"/>
          <w:szCs w:val="24"/>
          <w:lang w:val="uk-UA"/>
        </w:rPr>
        <w:t>ОЛІГОАНУРІЯ (преренальна, ренальна, постренальна).</w:t>
      </w:r>
    </w:p>
    <w:p w:rsidR="009E571B" w:rsidRDefault="009E571B" w:rsidP="009E571B">
      <w:pPr>
        <w:pStyle w:val="11"/>
        <w:widowControl w:val="0"/>
        <w:numPr>
          <w:ilvl w:val="1"/>
          <w:numId w:val="16"/>
        </w:numPr>
        <w:shd w:val="clear" w:color="auto" w:fill="FFFFFF"/>
        <w:ind w:left="0" w:firstLine="284"/>
        <w:jc w:val="both"/>
        <w:rPr>
          <w:sz w:val="24"/>
          <w:szCs w:val="24"/>
          <w:lang w:val="uk-UA"/>
        </w:rPr>
      </w:pPr>
      <w:r>
        <w:rPr>
          <w:sz w:val="24"/>
          <w:szCs w:val="24"/>
          <w:lang w:val="uk-UA"/>
        </w:rPr>
        <w:t>ПЕЧІЯ (гастроезофагеальна рефлюксна хвороба, хронічний гастрит, необстежена диспепсія, пептична виразка шлунка та дванадцятипалої кишки).</w:t>
      </w:r>
    </w:p>
    <w:p w:rsidR="009E571B" w:rsidRDefault="009E571B" w:rsidP="009E571B">
      <w:pPr>
        <w:pStyle w:val="11"/>
        <w:widowControl w:val="0"/>
        <w:numPr>
          <w:ilvl w:val="1"/>
          <w:numId w:val="16"/>
        </w:numPr>
        <w:ind w:left="0" w:firstLine="284"/>
        <w:jc w:val="both"/>
        <w:rPr>
          <w:sz w:val="24"/>
          <w:szCs w:val="24"/>
          <w:lang w:val="uk-UA"/>
        </w:rPr>
      </w:pPr>
      <w:r>
        <w:rPr>
          <w:caps/>
          <w:sz w:val="24"/>
          <w:szCs w:val="24"/>
          <w:lang w:val="uk-UA"/>
        </w:rPr>
        <w:t>портальна гіпертензія (</w:t>
      </w:r>
      <w:r>
        <w:rPr>
          <w:sz w:val="24"/>
          <w:szCs w:val="24"/>
          <w:lang w:val="uk-UA"/>
        </w:rPr>
        <w:t>хронічні вірусні гепатити, цироз  та пухлини печінки, правошлуночкова серцева недостатність, в т.ч. при констриктивному перикардиі, тромбоз печінкових вен, тромбоз ворітної вени або її гілок, тромбоз, стеноз, облітерація нижньої порожнистої вени на рівні або вище печінкових вен, тощо).</w:t>
      </w:r>
    </w:p>
    <w:p w:rsidR="009E571B" w:rsidRDefault="009E571B" w:rsidP="009E571B">
      <w:pPr>
        <w:pStyle w:val="11"/>
        <w:widowControl w:val="0"/>
        <w:numPr>
          <w:ilvl w:val="1"/>
          <w:numId w:val="16"/>
        </w:numPr>
        <w:shd w:val="clear" w:color="auto" w:fill="FFFFFF"/>
        <w:ind w:left="0" w:right="29" w:firstLine="284"/>
        <w:jc w:val="both"/>
        <w:rPr>
          <w:spacing w:val="-1"/>
          <w:sz w:val="24"/>
          <w:szCs w:val="24"/>
          <w:lang w:val="uk-UA"/>
        </w:rPr>
      </w:pPr>
      <w:r>
        <w:rPr>
          <w:sz w:val="24"/>
          <w:szCs w:val="24"/>
          <w:lang w:val="uk-UA"/>
        </w:rPr>
        <w:t>ПОРУШЕННЯ СЕРЦЕВОГО РИТМУ</w:t>
      </w:r>
      <w:r>
        <w:rPr>
          <w:spacing w:val="-1"/>
          <w:sz w:val="24"/>
          <w:szCs w:val="24"/>
          <w:lang w:val="uk-UA"/>
        </w:rPr>
        <w:t xml:space="preserve"> (екстрасистолія, фібриляція та тріпотіння передсердь, пароксизмальна тахікардія</w:t>
      </w:r>
      <w:r>
        <w:rPr>
          <w:spacing w:val="-2"/>
          <w:sz w:val="24"/>
          <w:szCs w:val="24"/>
          <w:lang w:val="uk-UA"/>
        </w:rPr>
        <w:t>).</w:t>
      </w:r>
    </w:p>
    <w:p w:rsidR="009E571B" w:rsidRDefault="009E571B" w:rsidP="009E571B">
      <w:pPr>
        <w:pStyle w:val="11"/>
        <w:widowControl w:val="0"/>
        <w:numPr>
          <w:ilvl w:val="1"/>
          <w:numId w:val="16"/>
        </w:numPr>
        <w:ind w:left="0" w:firstLine="284"/>
        <w:jc w:val="both"/>
        <w:rPr>
          <w:caps/>
          <w:sz w:val="24"/>
          <w:szCs w:val="24"/>
          <w:lang w:val="uk-UA"/>
        </w:rPr>
      </w:pPr>
      <w:r>
        <w:rPr>
          <w:caps/>
          <w:sz w:val="24"/>
          <w:szCs w:val="24"/>
          <w:lang w:val="uk-UA"/>
        </w:rPr>
        <w:t>сечовий синдром (</w:t>
      </w:r>
      <w:r>
        <w:rPr>
          <w:sz w:val="24"/>
          <w:szCs w:val="24"/>
          <w:lang w:val="uk-UA"/>
        </w:rPr>
        <w:t>гострий та хронічний гломерулонефрит, сечокам’яна хвороба, тубулоінтерстиціальні захворювання нирок, пієлонефрит, діабетична нефропатія, інфаркт нирки, туберкульоз нирки, гіпернефрома, цистит, уретрит, геморагічний васкуліт, лептоспіроз).</w:t>
      </w:r>
    </w:p>
    <w:p w:rsidR="009E571B" w:rsidRDefault="009E571B" w:rsidP="009E571B">
      <w:pPr>
        <w:pStyle w:val="11"/>
        <w:widowControl w:val="0"/>
        <w:numPr>
          <w:ilvl w:val="1"/>
          <w:numId w:val="16"/>
        </w:numPr>
        <w:ind w:left="0" w:firstLine="284"/>
        <w:jc w:val="both"/>
        <w:rPr>
          <w:caps/>
          <w:sz w:val="24"/>
          <w:szCs w:val="24"/>
          <w:lang w:val="uk-UA"/>
        </w:rPr>
      </w:pPr>
      <w:r>
        <w:rPr>
          <w:sz w:val="24"/>
          <w:szCs w:val="24"/>
          <w:lang w:val="uk-UA"/>
        </w:rPr>
        <w:t xml:space="preserve">СУГЛОБОВИЙ СИНДРОМ (ревматоїдний артрит, остеоартроз, анкілозуючий спондилоартрит, реактивний артрит, подагра, системний червоний вовчак, системна склеродермія, гостра ревматична лихоманка). </w:t>
      </w:r>
    </w:p>
    <w:p w:rsidR="009E571B" w:rsidRDefault="009E571B" w:rsidP="009E571B">
      <w:pPr>
        <w:pStyle w:val="11"/>
        <w:widowControl w:val="0"/>
        <w:numPr>
          <w:ilvl w:val="1"/>
          <w:numId w:val="16"/>
        </w:numPr>
        <w:ind w:left="0" w:firstLine="284"/>
        <w:jc w:val="both"/>
        <w:rPr>
          <w:caps/>
          <w:sz w:val="24"/>
          <w:szCs w:val="24"/>
          <w:lang w:val="uk-UA"/>
        </w:rPr>
      </w:pPr>
      <w:r>
        <w:rPr>
          <w:sz w:val="24"/>
          <w:szCs w:val="24"/>
          <w:lang w:val="uk-UA"/>
        </w:rPr>
        <w:t xml:space="preserve">ТРИВАЛИЙ ДІАРЕЙНИЙ СИНДРОМ (хронічний атрофічний гастрит, хвороба оперованого шлунку, синдром Золлінгера-Еллісона, хвороба Крона, неспецифічний виразковий коліт, целіакія, хвороба Уіппла, синдром надмірного бактеріального росту в тонкій кишці, харчове несприйняття, синдром подразненої кишки, хронічний панкреатит, діабетична ентеропатія, амілоїдоз, синдром набутого імунодефіциту). </w:t>
      </w:r>
    </w:p>
    <w:p w:rsidR="009E571B" w:rsidRDefault="009E571B" w:rsidP="009E571B">
      <w:pPr>
        <w:pStyle w:val="11"/>
        <w:widowControl w:val="0"/>
        <w:numPr>
          <w:ilvl w:val="1"/>
          <w:numId w:val="16"/>
        </w:numPr>
        <w:ind w:left="0" w:firstLine="284"/>
        <w:jc w:val="both"/>
        <w:rPr>
          <w:sz w:val="24"/>
          <w:szCs w:val="24"/>
          <w:lang w:val="uk-UA"/>
        </w:rPr>
      </w:pPr>
      <w:r>
        <w:rPr>
          <w:sz w:val="24"/>
          <w:szCs w:val="24"/>
          <w:lang w:val="uk-UA"/>
        </w:rPr>
        <w:t xml:space="preserve">ШЛУНКОВО-КИШКОВА КРОВОТЕЧА (варикозне розширення вен стравоходу, </w:t>
      </w:r>
      <w:r>
        <w:rPr>
          <w:sz w:val="24"/>
          <w:szCs w:val="24"/>
          <w:lang w:val="uk-UA"/>
        </w:rPr>
        <w:lastRenderedPageBreak/>
        <w:t xml:space="preserve">ерозії шлунку, виразкова хвороба та інші виразки шлунку і дванадцятипалої кишки, злоякісні пухлини, неспецифічний виразковий коліт, геморагічний васкуліт, геморой). </w:t>
      </w:r>
    </w:p>
    <w:p w:rsidR="009E571B" w:rsidRDefault="009E571B" w:rsidP="009E571B">
      <w:pPr>
        <w:pStyle w:val="11"/>
        <w:widowControl w:val="0"/>
        <w:numPr>
          <w:ilvl w:val="1"/>
          <w:numId w:val="16"/>
        </w:numPr>
        <w:ind w:left="0" w:firstLine="284"/>
        <w:jc w:val="both"/>
        <w:rPr>
          <w:rFonts w:eastAsia="MS Mincho"/>
          <w:b/>
          <w:bCs/>
          <w:sz w:val="24"/>
          <w:szCs w:val="24"/>
          <w:lang w:val="uk-UA"/>
        </w:rPr>
      </w:pPr>
      <w:r>
        <w:rPr>
          <w:sz w:val="24"/>
          <w:szCs w:val="24"/>
          <w:lang w:val="uk-UA"/>
        </w:rPr>
        <w:t>ШУМ У СЕРЦІ (вроджені вади серця: дефект міжшлуночкової перегородки, дефект міжпередсердної перегородки, відкрита артеріальна протока, коарктація аорти; набуті вади серця: мітральний стеноз, недостатність мітрального клапана (органічна та відносна), пролапс мітрального клапану, стеноз гирла аорти, недостатність аортального клапана, гіпертрофічна кардіоміопатія, недостатність тристулкового клапана (органічна та відносна), невинний систолічний шум у осіб молодого віку).</w:t>
      </w:r>
    </w:p>
    <w:p w:rsidR="009E571B" w:rsidRDefault="009E571B" w:rsidP="009E571B">
      <w:pPr>
        <w:pStyle w:val="11"/>
        <w:widowControl w:val="0"/>
        <w:ind w:left="284"/>
        <w:jc w:val="both"/>
        <w:rPr>
          <w:rFonts w:eastAsia="MS Mincho"/>
          <w:b/>
          <w:bCs/>
          <w:sz w:val="24"/>
          <w:szCs w:val="24"/>
          <w:lang w:val="uk-UA"/>
        </w:rPr>
      </w:pPr>
    </w:p>
    <w:p w:rsidR="009E571B" w:rsidRDefault="009E571B" w:rsidP="009E571B">
      <w:pPr>
        <w:pStyle w:val="11"/>
        <w:widowControl w:val="0"/>
        <w:shd w:val="clear" w:color="auto" w:fill="FFFFFF"/>
        <w:ind w:left="0" w:firstLine="284"/>
        <w:jc w:val="center"/>
        <w:rPr>
          <w:rFonts w:eastAsia="MS Mincho"/>
          <w:b/>
          <w:bCs/>
          <w:sz w:val="24"/>
          <w:szCs w:val="24"/>
          <w:lang w:val="uk-UA"/>
        </w:rPr>
      </w:pPr>
      <w:r>
        <w:rPr>
          <w:rFonts w:eastAsia="MS Mincho"/>
          <w:b/>
          <w:bCs/>
          <w:sz w:val="24"/>
          <w:szCs w:val="24"/>
          <w:lang w:val="uk-UA"/>
        </w:rPr>
        <w:t>Список 2 (захворювання)</w:t>
      </w:r>
    </w:p>
    <w:p w:rsidR="009E571B" w:rsidRDefault="009E571B" w:rsidP="009E571B">
      <w:pPr>
        <w:widowControl w:val="0"/>
        <w:ind w:firstLine="284"/>
        <w:jc w:val="center"/>
        <w:rPr>
          <w:b/>
          <w:bCs/>
          <w:sz w:val="24"/>
          <w:szCs w:val="24"/>
          <w:lang w:val="uk-UA"/>
        </w:rPr>
      </w:pPr>
      <w:r>
        <w:rPr>
          <w:b/>
          <w:bCs/>
          <w:sz w:val="24"/>
          <w:szCs w:val="24"/>
          <w:lang w:val="uk-UA"/>
        </w:rPr>
        <w:t>Захворювання серцево-судинної системи</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Есенціальна артеріальна гіпертензія (гіпертонічна хвороба). </w:t>
      </w:r>
    </w:p>
    <w:p w:rsidR="009E571B" w:rsidRDefault="009E571B" w:rsidP="009E571B">
      <w:pPr>
        <w:widowControl w:val="0"/>
        <w:numPr>
          <w:ilvl w:val="0"/>
          <w:numId w:val="17"/>
        </w:numPr>
        <w:ind w:left="0" w:firstLine="284"/>
        <w:jc w:val="both"/>
        <w:rPr>
          <w:sz w:val="24"/>
          <w:szCs w:val="24"/>
          <w:lang w:val="uk-UA"/>
        </w:rPr>
      </w:pPr>
      <w:r>
        <w:rPr>
          <w:sz w:val="24"/>
          <w:szCs w:val="24"/>
          <w:lang w:val="uk-UA"/>
        </w:rPr>
        <w:t>Вторинні (симптоматичні) артеріальні гіпертензії:</w:t>
      </w:r>
    </w:p>
    <w:p w:rsidR="009E571B" w:rsidRDefault="009E571B" w:rsidP="009E571B">
      <w:pPr>
        <w:widowControl w:val="0"/>
        <w:ind w:firstLine="284"/>
        <w:jc w:val="both"/>
        <w:rPr>
          <w:sz w:val="24"/>
          <w:szCs w:val="24"/>
          <w:lang w:val="uk-UA"/>
        </w:rPr>
      </w:pPr>
      <w:r>
        <w:rPr>
          <w:sz w:val="24"/>
          <w:szCs w:val="24"/>
          <w:lang w:val="uk-UA"/>
        </w:rPr>
        <w:t>-  ниркові (реноваскулярні, ренопаренхіматозні);</w:t>
      </w:r>
    </w:p>
    <w:p w:rsidR="009E571B" w:rsidRDefault="009E571B" w:rsidP="009E571B">
      <w:pPr>
        <w:widowControl w:val="0"/>
        <w:ind w:firstLine="284"/>
        <w:jc w:val="both"/>
        <w:rPr>
          <w:sz w:val="24"/>
          <w:szCs w:val="24"/>
          <w:lang w:val="uk-UA"/>
        </w:rPr>
      </w:pPr>
      <w:r>
        <w:rPr>
          <w:sz w:val="24"/>
          <w:szCs w:val="24"/>
          <w:lang w:val="uk-UA"/>
        </w:rPr>
        <w:t>- ендокринні (синдром і хвороба Іценко-Кушинга, феохромоцитома, первинний гіперальдостеронізм, тиреотоксикоз);</w:t>
      </w:r>
    </w:p>
    <w:p w:rsidR="009E571B" w:rsidRDefault="009E571B" w:rsidP="009E571B">
      <w:pPr>
        <w:widowControl w:val="0"/>
        <w:ind w:firstLine="284"/>
        <w:jc w:val="both"/>
        <w:rPr>
          <w:sz w:val="24"/>
          <w:szCs w:val="24"/>
          <w:lang w:val="uk-UA"/>
        </w:rPr>
      </w:pPr>
      <w:r>
        <w:rPr>
          <w:sz w:val="24"/>
          <w:szCs w:val="24"/>
          <w:lang w:val="uk-UA"/>
        </w:rPr>
        <w:t>- коарктація аорти;</w:t>
      </w:r>
    </w:p>
    <w:p w:rsidR="009E571B" w:rsidRDefault="009E571B" w:rsidP="009E571B">
      <w:pPr>
        <w:widowControl w:val="0"/>
        <w:ind w:firstLine="284"/>
        <w:jc w:val="both"/>
        <w:rPr>
          <w:sz w:val="24"/>
          <w:szCs w:val="24"/>
          <w:lang w:val="uk-UA"/>
        </w:rPr>
      </w:pPr>
      <w:r>
        <w:rPr>
          <w:sz w:val="24"/>
          <w:szCs w:val="24"/>
          <w:lang w:val="uk-UA"/>
        </w:rPr>
        <w:t>- ізольована систолічна артеріальна гіпертензія;</w:t>
      </w:r>
    </w:p>
    <w:p w:rsidR="009E571B" w:rsidRDefault="009E571B" w:rsidP="009E571B">
      <w:pPr>
        <w:widowControl w:val="0"/>
        <w:ind w:firstLine="284"/>
        <w:jc w:val="both"/>
        <w:rPr>
          <w:sz w:val="24"/>
          <w:szCs w:val="24"/>
          <w:lang w:val="uk-UA"/>
        </w:rPr>
      </w:pPr>
      <w:r>
        <w:rPr>
          <w:sz w:val="24"/>
          <w:szCs w:val="24"/>
          <w:lang w:val="uk-UA"/>
        </w:rPr>
        <w:t>- артеріальна гіпертензія при вагітності;</w:t>
      </w:r>
    </w:p>
    <w:p w:rsidR="009E571B" w:rsidRDefault="009E571B" w:rsidP="009E571B">
      <w:pPr>
        <w:widowControl w:val="0"/>
        <w:numPr>
          <w:ilvl w:val="0"/>
          <w:numId w:val="17"/>
        </w:numPr>
        <w:ind w:left="0" w:firstLine="284"/>
        <w:jc w:val="both"/>
        <w:rPr>
          <w:sz w:val="24"/>
          <w:szCs w:val="24"/>
          <w:lang w:val="uk-UA"/>
        </w:rPr>
      </w:pPr>
      <w:r>
        <w:rPr>
          <w:sz w:val="24"/>
          <w:szCs w:val="24"/>
          <w:lang w:val="uk-UA"/>
        </w:rPr>
        <w:t>Нейроциркуляторна дистонія.</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Атеросклероз. </w:t>
      </w:r>
    </w:p>
    <w:p w:rsidR="009E571B" w:rsidRDefault="009E571B" w:rsidP="009E571B">
      <w:pPr>
        <w:widowControl w:val="0"/>
        <w:numPr>
          <w:ilvl w:val="0"/>
          <w:numId w:val="17"/>
        </w:numPr>
        <w:ind w:left="0" w:firstLine="284"/>
        <w:jc w:val="both"/>
        <w:rPr>
          <w:sz w:val="24"/>
          <w:szCs w:val="24"/>
          <w:lang w:val="uk-UA"/>
        </w:rPr>
      </w:pPr>
      <w:r>
        <w:rPr>
          <w:sz w:val="24"/>
          <w:szCs w:val="24"/>
          <w:lang w:val="uk-UA"/>
        </w:rPr>
        <w:t>Хронічні форми ішемічної  хвороби серця.</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Нестабільна стенокардія. Гострий інфаркт міокарда. </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Перикардити. </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Легеневе серце.  </w:t>
      </w:r>
    </w:p>
    <w:p w:rsidR="009E571B" w:rsidRDefault="009E571B" w:rsidP="009E571B">
      <w:pPr>
        <w:widowControl w:val="0"/>
        <w:numPr>
          <w:ilvl w:val="0"/>
          <w:numId w:val="17"/>
        </w:numPr>
        <w:ind w:left="0" w:firstLine="284"/>
        <w:jc w:val="both"/>
        <w:rPr>
          <w:sz w:val="24"/>
          <w:szCs w:val="24"/>
          <w:lang w:val="uk-UA"/>
        </w:rPr>
      </w:pPr>
      <w:r>
        <w:rPr>
          <w:sz w:val="24"/>
          <w:szCs w:val="24"/>
          <w:lang w:val="uk-UA"/>
        </w:rPr>
        <w:t>Набуті вади серця: мітрального, аортального та трикуспідального клапанів, комбіновані мітральні та аортальні вади.</w:t>
      </w:r>
    </w:p>
    <w:p w:rsidR="009E571B" w:rsidRDefault="009E571B" w:rsidP="009E571B">
      <w:pPr>
        <w:widowControl w:val="0"/>
        <w:numPr>
          <w:ilvl w:val="0"/>
          <w:numId w:val="17"/>
        </w:numPr>
        <w:ind w:left="0" w:firstLine="284"/>
        <w:jc w:val="both"/>
        <w:rPr>
          <w:sz w:val="24"/>
          <w:szCs w:val="24"/>
          <w:lang w:val="uk-UA"/>
        </w:rPr>
      </w:pPr>
      <w:r>
        <w:rPr>
          <w:sz w:val="24"/>
          <w:szCs w:val="24"/>
          <w:lang w:val="uk-UA"/>
        </w:rPr>
        <w:t>Вроджені вади серця: дефект міжпередсердної, міжшлуночкової перегородки, відкрита артеріальна протока, коарктація аорти.</w:t>
      </w:r>
    </w:p>
    <w:p w:rsidR="009E571B" w:rsidRDefault="009E571B" w:rsidP="009E571B">
      <w:pPr>
        <w:widowControl w:val="0"/>
        <w:numPr>
          <w:ilvl w:val="0"/>
          <w:numId w:val="17"/>
        </w:numPr>
        <w:ind w:left="0" w:firstLine="284"/>
        <w:jc w:val="both"/>
        <w:rPr>
          <w:sz w:val="24"/>
          <w:szCs w:val="24"/>
          <w:lang w:val="uk-UA"/>
        </w:rPr>
      </w:pPr>
      <w:r>
        <w:rPr>
          <w:sz w:val="24"/>
          <w:szCs w:val="24"/>
          <w:lang w:val="uk-UA"/>
        </w:rPr>
        <w:t>Інфекційний ендокардит.</w:t>
      </w:r>
    </w:p>
    <w:p w:rsidR="009E571B" w:rsidRDefault="009E571B" w:rsidP="009E571B">
      <w:pPr>
        <w:widowControl w:val="0"/>
        <w:numPr>
          <w:ilvl w:val="0"/>
          <w:numId w:val="17"/>
        </w:numPr>
        <w:ind w:left="0" w:firstLine="284"/>
        <w:jc w:val="both"/>
        <w:rPr>
          <w:sz w:val="24"/>
          <w:szCs w:val="24"/>
          <w:lang w:val="uk-UA"/>
        </w:rPr>
      </w:pPr>
      <w:r>
        <w:rPr>
          <w:sz w:val="24"/>
          <w:szCs w:val="24"/>
          <w:lang w:val="uk-UA"/>
        </w:rPr>
        <w:t>Міокардити та кардіоміопатії.</w:t>
      </w:r>
    </w:p>
    <w:p w:rsidR="009E571B" w:rsidRDefault="009E571B" w:rsidP="009E571B">
      <w:pPr>
        <w:widowControl w:val="0"/>
        <w:numPr>
          <w:ilvl w:val="0"/>
          <w:numId w:val="17"/>
        </w:numPr>
        <w:ind w:left="0" w:firstLine="284"/>
        <w:jc w:val="both"/>
        <w:rPr>
          <w:sz w:val="24"/>
          <w:szCs w:val="24"/>
          <w:lang w:val="uk-UA"/>
        </w:rPr>
      </w:pPr>
      <w:r>
        <w:rPr>
          <w:sz w:val="24"/>
          <w:szCs w:val="24"/>
          <w:lang w:val="uk-UA"/>
        </w:rPr>
        <w:t>Тромбоемболія легеневої артерії.</w:t>
      </w:r>
    </w:p>
    <w:p w:rsidR="009E571B" w:rsidRDefault="009E571B" w:rsidP="009E571B">
      <w:pPr>
        <w:widowControl w:val="0"/>
        <w:numPr>
          <w:ilvl w:val="0"/>
          <w:numId w:val="17"/>
        </w:numPr>
        <w:ind w:left="0" w:firstLine="284"/>
        <w:jc w:val="both"/>
        <w:rPr>
          <w:sz w:val="24"/>
          <w:szCs w:val="24"/>
          <w:lang w:val="uk-UA"/>
        </w:rPr>
      </w:pPr>
      <w:r>
        <w:rPr>
          <w:sz w:val="24"/>
          <w:szCs w:val="24"/>
          <w:lang w:val="uk-UA"/>
        </w:rPr>
        <w:t>Порушення серцевого ритму.</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Порушення провідності серця. </w:t>
      </w:r>
    </w:p>
    <w:p w:rsidR="009E571B" w:rsidRDefault="009E571B" w:rsidP="009E571B">
      <w:pPr>
        <w:widowControl w:val="0"/>
        <w:numPr>
          <w:ilvl w:val="0"/>
          <w:numId w:val="17"/>
        </w:numPr>
        <w:ind w:left="0" w:firstLine="284"/>
        <w:jc w:val="both"/>
        <w:rPr>
          <w:sz w:val="24"/>
          <w:szCs w:val="24"/>
          <w:lang w:val="uk-UA"/>
        </w:rPr>
      </w:pPr>
      <w:r>
        <w:rPr>
          <w:sz w:val="24"/>
          <w:szCs w:val="24"/>
          <w:lang w:val="uk-UA"/>
        </w:rPr>
        <w:t xml:space="preserve">Серцева недостатність. </w:t>
      </w:r>
    </w:p>
    <w:p w:rsidR="009E571B" w:rsidRDefault="009E571B" w:rsidP="009E571B">
      <w:pPr>
        <w:widowControl w:val="0"/>
        <w:jc w:val="both"/>
        <w:rPr>
          <w:sz w:val="24"/>
          <w:szCs w:val="24"/>
          <w:lang w:val="uk-UA"/>
        </w:rPr>
      </w:pPr>
    </w:p>
    <w:p w:rsidR="009E571B" w:rsidRDefault="009E571B" w:rsidP="009E571B">
      <w:pPr>
        <w:widowControl w:val="0"/>
        <w:shd w:val="clear" w:color="auto" w:fill="FFFFFF"/>
        <w:ind w:firstLine="284"/>
        <w:jc w:val="center"/>
        <w:rPr>
          <w:b/>
          <w:bCs/>
          <w:sz w:val="24"/>
          <w:szCs w:val="24"/>
          <w:lang w:val="uk-UA"/>
        </w:rPr>
      </w:pPr>
      <w:r>
        <w:rPr>
          <w:b/>
          <w:bCs/>
          <w:sz w:val="24"/>
          <w:szCs w:val="24"/>
          <w:lang w:val="uk-UA"/>
        </w:rPr>
        <w:t>Хвороби органів дихання</w:t>
      </w:r>
    </w:p>
    <w:p w:rsidR="009E571B" w:rsidRDefault="009E571B" w:rsidP="009E571B">
      <w:pPr>
        <w:widowControl w:val="0"/>
        <w:ind w:firstLine="284"/>
        <w:jc w:val="both"/>
        <w:rPr>
          <w:spacing w:val="-3"/>
          <w:sz w:val="24"/>
          <w:szCs w:val="24"/>
          <w:lang w:val="uk-UA"/>
        </w:rPr>
      </w:pPr>
      <w:r>
        <w:rPr>
          <w:spacing w:val="-3"/>
          <w:sz w:val="24"/>
          <w:szCs w:val="24"/>
          <w:lang w:val="uk-UA"/>
        </w:rPr>
        <w:t>1. Хронічне обструктивне захворювання легень.</w:t>
      </w:r>
    </w:p>
    <w:p w:rsidR="009E571B" w:rsidRDefault="009E571B" w:rsidP="009E571B">
      <w:pPr>
        <w:widowControl w:val="0"/>
        <w:ind w:firstLine="284"/>
        <w:jc w:val="both"/>
        <w:rPr>
          <w:sz w:val="24"/>
          <w:szCs w:val="24"/>
          <w:lang w:val="uk-UA"/>
        </w:rPr>
      </w:pPr>
      <w:r>
        <w:rPr>
          <w:sz w:val="24"/>
          <w:szCs w:val="24"/>
          <w:lang w:val="uk-UA"/>
        </w:rPr>
        <w:t>2. Бронхіальна астма.</w:t>
      </w:r>
    </w:p>
    <w:p w:rsidR="009E571B" w:rsidRDefault="009E571B" w:rsidP="009E571B">
      <w:pPr>
        <w:widowControl w:val="0"/>
        <w:ind w:firstLine="284"/>
        <w:jc w:val="both"/>
        <w:rPr>
          <w:sz w:val="24"/>
          <w:szCs w:val="24"/>
          <w:lang w:val="uk-UA"/>
        </w:rPr>
      </w:pPr>
      <w:r>
        <w:rPr>
          <w:sz w:val="24"/>
          <w:szCs w:val="24"/>
          <w:lang w:val="uk-UA"/>
        </w:rPr>
        <w:t xml:space="preserve">3.  Пневмонії. </w:t>
      </w:r>
    </w:p>
    <w:p w:rsidR="009E571B" w:rsidRDefault="009E571B" w:rsidP="009E571B">
      <w:pPr>
        <w:widowControl w:val="0"/>
        <w:ind w:firstLine="284"/>
        <w:jc w:val="both"/>
        <w:rPr>
          <w:sz w:val="24"/>
          <w:szCs w:val="24"/>
          <w:lang w:val="uk-UA"/>
        </w:rPr>
      </w:pPr>
      <w:r>
        <w:rPr>
          <w:sz w:val="24"/>
          <w:szCs w:val="24"/>
          <w:lang w:val="uk-UA"/>
        </w:rPr>
        <w:t>4. Плеврити.</w:t>
      </w:r>
    </w:p>
    <w:p w:rsidR="009E571B" w:rsidRDefault="009E571B" w:rsidP="009E571B">
      <w:pPr>
        <w:widowControl w:val="0"/>
        <w:ind w:firstLine="284"/>
        <w:jc w:val="both"/>
        <w:rPr>
          <w:spacing w:val="-2"/>
          <w:sz w:val="24"/>
          <w:szCs w:val="24"/>
          <w:lang w:val="uk-UA"/>
        </w:rPr>
      </w:pPr>
      <w:r>
        <w:rPr>
          <w:spacing w:val="-3"/>
          <w:sz w:val="24"/>
          <w:szCs w:val="24"/>
          <w:lang w:val="uk-UA"/>
        </w:rPr>
        <w:t>5. Інфекційно-деструктивні захворювання легень</w:t>
      </w:r>
      <w:r>
        <w:rPr>
          <w:spacing w:val="-2"/>
          <w:sz w:val="24"/>
          <w:szCs w:val="24"/>
          <w:lang w:val="uk-UA"/>
        </w:rPr>
        <w:t>.</w:t>
      </w:r>
    </w:p>
    <w:p w:rsidR="009E571B" w:rsidRDefault="009E571B" w:rsidP="009E571B">
      <w:pPr>
        <w:widowControl w:val="0"/>
        <w:ind w:firstLine="284"/>
        <w:jc w:val="both"/>
        <w:rPr>
          <w:sz w:val="24"/>
          <w:szCs w:val="24"/>
          <w:lang w:val="uk-UA"/>
        </w:rPr>
      </w:pPr>
      <w:r>
        <w:rPr>
          <w:spacing w:val="-2"/>
          <w:sz w:val="24"/>
          <w:szCs w:val="24"/>
          <w:lang w:val="uk-UA"/>
        </w:rPr>
        <w:t>6.</w:t>
      </w:r>
      <w:r>
        <w:rPr>
          <w:spacing w:val="-3"/>
          <w:sz w:val="24"/>
          <w:szCs w:val="24"/>
          <w:lang w:val="uk-UA"/>
        </w:rPr>
        <w:t>Дихальна недостатність</w:t>
      </w:r>
      <w:r>
        <w:rPr>
          <w:sz w:val="24"/>
          <w:szCs w:val="24"/>
          <w:lang w:val="uk-UA"/>
        </w:rPr>
        <w:t>.</w:t>
      </w:r>
    </w:p>
    <w:p w:rsidR="009E571B" w:rsidRDefault="009E571B" w:rsidP="009E571B">
      <w:pPr>
        <w:widowControl w:val="0"/>
        <w:ind w:firstLine="284"/>
        <w:jc w:val="both"/>
        <w:rPr>
          <w:sz w:val="24"/>
          <w:szCs w:val="24"/>
          <w:lang w:val="uk-UA"/>
        </w:rPr>
      </w:pPr>
    </w:p>
    <w:p w:rsidR="009E571B" w:rsidRDefault="009E571B" w:rsidP="009E571B">
      <w:pPr>
        <w:widowControl w:val="0"/>
        <w:shd w:val="clear" w:color="auto" w:fill="FFFFFF"/>
        <w:ind w:firstLine="284"/>
        <w:jc w:val="center"/>
        <w:rPr>
          <w:sz w:val="24"/>
          <w:szCs w:val="24"/>
          <w:lang w:val="uk-UA"/>
        </w:rPr>
      </w:pPr>
      <w:r>
        <w:rPr>
          <w:b/>
          <w:bCs/>
          <w:sz w:val="24"/>
          <w:szCs w:val="24"/>
          <w:lang w:val="uk-UA"/>
        </w:rPr>
        <w:t>Хвороби органів травлення</w:t>
      </w:r>
    </w:p>
    <w:p w:rsidR="009E571B" w:rsidRDefault="009E571B" w:rsidP="009E571B">
      <w:pPr>
        <w:widowControl w:val="0"/>
        <w:ind w:firstLine="284"/>
        <w:jc w:val="both"/>
        <w:rPr>
          <w:sz w:val="24"/>
          <w:szCs w:val="24"/>
          <w:lang w:val="uk-UA"/>
        </w:rPr>
      </w:pPr>
      <w:bookmarkStart w:id="13" w:name="_Hlk88544968"/>
      <w:r>
        <w:rPr>
          <w:sz w:val="24"/>
          <w:szCs w:val="24"/>
          <w:lang w:val="uk-UA"/>
        </w:rPr>
        <w:t>1.  Хронічні езофагіти та гастроезофагеальна рефлюксна хвороба.</w:t>
      </w:r>
    </w:p>
    <w:p w:rsidR="009E571B" w:rsidRDefault="009E571B" w:rsidP="009E571B">
      <w:pPr>
        <w:widowControl w:val="0"/>
        <w:ind w:firstLine="284"/>
        <w:jc w:val="both"/>
        <w:rPr>
          <w:sz w:val="24"/>
          <w:szCs w:val="24"/>
          <w:lang w:val="uk-UA"/>
        </w:rPr>
      </w:pPr>
      <w:r>
        <w:rPr>
          <w:sz w:val="24"/>
          <w:szCs w:val="24"/>
          <w:lang w:val="uk-UA"/>
        </w:rPr>
        <w:t xml:space="preserve">2. Функціональні порушення шлунку, жовчного міхура, жовчовивідних шляхів і кишковика. </w:t>
      </w:r>
    </w:p>
    <w:p w:rsidR="009E571B" w:rsidRDefault="009E571B" w:rsidP="009E571B">
      <w:pPr>
        <w:widowControl w:val="0"/>
        <w:ind w:firstLine="284"/>
        <w:jc w:val="both"/>
        <w:rPr>
          <w:sz w:val="24"/>
          <w:szCs w:val="24"/>
          <w:lang w:val="uk-UA"/>
        </w:rPr>
      </w:pPr>
      <w:r>
        <w:rPr>
          <w:sz w:val="24"/>
          <w:szCs w:val="24"/>
          <w:lang w:val="uk-UA"/>
        </w:rPr>
        <w:t>3. Хронічні гастрити та дуоденіти.</w:t>
      </w:r>
    </w:p>
    <w:p w:rsidR="009E571B" w:rsidRDefault="009E571B" w:rsidP="009E571B">
      <w:pPr>
        <w:widowControl w:val="0"/>
        <w:shd w:val="clear" w:color="auto" w:fill="FFFFFF"/>
        <w:ind w:firstLine="284"/>
        <w:jc w:val="both"/>
        <w:rPr>
          <w:sz w:val="24"/>
          <w:szCs w:val="24"/>
          <w:lang w:val="uk-UA"/>
        </w:rPr>
      </w:pPr>
      <w:r>
        <w:rPr>
          <w:sz w:val="24"/>
          <w:szCs w:val="24"/>
          <w:lang w:val="uk-UA"/>
        </w:rPr>
        <w:t>4. Пептична виразка шлунка та дванадцятипалої кишки.</w:t>
      </w:r>
    </w:p>
    <w:p w:rsidR="009E571B" w:rsidRDefault="009E571B" w:rsidP="009E571B">
      <w:pPr>
        <w:widowControl w:val="0"/>
        <w:shd w:val="clear" w:color="auto" w:fill="FFFFFF"/>
        <w:ind w:firstLine="284"/>
        <w:jc w:val="both"/>
        <w:rPr>
          <w:spacing w:val="-3"/>
          <w:sz w:val="24"/>
          <w:szCs w:val="24"/>
          <w:lang w:val="uk-UA"/>
        </w:rPr>
      </w:pPr>
      <w:r>
        <w:rPr>
          <w:spacing w:val="-3"/>
          <w:sz w:val="24"/>
          <w:szCs w:val="24"/>
          <w:lang w:val="uk-UA"/>
        </w:rPr>
        <w:t>5. Целіакія та інші ентеропатії.</w:t>
      </w:r>
    </w:p>
    <w:p w:rsidR="009E571B" w:rsidRDefault="009E571B" w:rsidP="009E571B">
      <w:pPr>
        <w:widowControl w:val="0"/>
        <w:shd w:val="clear" w:color="auto" w:fill="FFFFFF"/>
        <w:ind w:firstLine="284"/>
        <w:jc w:val="both"/>
        <w:rPr>
          <w:sz w:val="24"/>
          <w:szCs w:val="24"/>
          <w:lang w:val="uk-UA"/>
        </w:rPr>
      </w:pPr>
      <w:r>
        <w:rPr>
          <w:spacing w:val="-3"/>
          <w:sz w:val="24"/>
          <w:szCs w:val="24"/>
          <w:lang w:val="uk-UA"/>
        </w:rPr>
        <w:t>6. Не</w:t>
      </w:r>
      <w:r>
        <w:rPr>
          <w:spacing w:val="-1"/>
          <w:sz w:val="24"/>
          <w:szCs w:val="24"/>
          <w:lang w:val="uk-UA"/>
        </w:rPr>
        <w:t>специфічний виразковий коліт, хвороба Крона</w:t>
      </w:r>
      <w:r>
        <w:rPr>
          <w:sz w:val="24"/>
          <w:szCs w:val="24"/>
          <w:lang w:val="uk-UA"/>
        </w:rPr>
        <w:t>.</w:t>
      </w:r>
    </w:p>
    <w:p w:rsidR="009E571B" w:rsidRDefault="009E571B" w:rsidP="009E571B">
      <w:pPr>
        <w:widowControl w:val="0"/>
        <w:shd w:val="clear" w:color="auto" w:fill="FFFFFF"/>
        <w:ind w:firstLine="284"/>
        <w:jc w:val="both"/>
        <w:rPr>
          <w:spacing w:val="-2"/>
          <w:sz w:val="24"/>
          <w:szCs w:val="24"/>
          <w:lang w:val="uk-UA"/>
        </w:rPr>
      </w:pPr>
      <w:r>
        <w:rPr>
          <w:spacing w:val="-2"/>
          <w:sz w:val="24"/>
          <w:szCs w:val="24"/>
          <w:lang w:val="uk-UA"/>
        </w:rPr>
        <w:t xml:space="preserve">7. Жовчнокам'яна хвороба; хронічний холецистит. </w:t>
      </w:r>
    </w:p>
    <w:p w:rsidR="009E571B" w:rsidRDefault="009E571B" w:rsidP="009E571B">
      <w:pPr>
        <w:widowControl w:val="0"/>
        <w:shd w:val="clear" w:color="auto" w:fill="FFFFFF"/>
        <w:ind w:firstLine="284"/>
        <w:jc w:val="both"/>
        <w:rPr>
          <w:sz w:val="24"/>
          <w:szCs w:val="24"/>
          <w:lang w:val="uk-UA"/>
        </w:rPr>
      </w:pPr>
      <w:r>
        <w:rPr>
          <w:sz w:val="24"/>
          <w:szCs w:val="24"/>
          <w:lang w:val="uk-UA"/>
        </w:rPr>
        <w:t>8. Хронічні гепатити.</w:t>
      </w:r>
    </w:p>
    <w:p w:rsidR="009E571B" w:rsidRDefault="009E571B" w:rsidP="009E571B">
      <w:pPr>
        <w:widowControl w:val="0"/>
        <w:shd w:val="clear" w:color="auto" w:fill="FFFFFF"/>
        <w:ind w:firstLine="284"/>
        <w:jc w:val="both"/>
        <w:rPr>
          <w:sz w:val="24"/>
          <w:szCs w:val="24"/>
          <w:lang w:val="uk-UA"/>
        </w:rPr>
      </w:pPr>
      <w:r>
        <w:rPr>
          <w:sz w:val="24"/>
          <w:szCs w:val="24"/>
          <w:lang w:val="uk-UA"/>
        </w:rPr>
        <w:lastRenderedPageBreak/>
        <w:t xml:space="preserve">9. Цирози печінки.    </w:t>
      </w:r>
    </w:p>
    <w:p w:rsidR="009E571B" w:rsidRDefault="009E571B" w:rsidP="009E571B">
      <w:pPr>
        <w:widowControl w:val="0"/>
        <w:shd w:val="clear" w:color="auto" w:fill="FFFFFF"/>
        <w:ind w:firstLine="284"/>
        <w:jc w:val="both"/>
        <w:rPr>
          <w:sz w:val="24"/>
          <w:szCs w:val="24"/>
          <w:lang w:val="uk-UA"/>
        </w:rPr>
      </w:pPr>
      <w:r>
        <w:rPr>
          <w:sz w:val="24"/>
          <w:szCs w:val="24"/>
          <w:lang w:val="uk-UA"/>
        </w:rPr>
        <w:t xml:space="preserve">10. Хронічні панкреатити.        </w:t>
      </w:r>
    </w:p>
    <w:bookmarkEnd w:id="13"/>
    <w:p w:rsidR="009E571B" w:rsidRDefault="009E571B" w:rsidP="009E571B">
      <w:pPr>
        <w:widowControl w:val="0"/>
        <w:shd w:val="clear" w:color="auto" w:fill="FFFFFF"/>
        <w:ind w:firstLine="284"/>
        <w:jc w:val="both"/>
        <w:rPr>
          <w:sz w:val="24"/>
          <w:szCs w:val="24"/>
          <w:lang w:val="uk-UA"/>
        </w:rPr>
      </w:pPr>
    </w:p>
    <w:p w:rsidR="009E571B" w:rsidRDefault="009E571B" w:rsidP="009E571B">
      <w:pPr>
        <w:widowControl w:val="0"/>
        <w:ind w:firstLine="284"/>
        <w:jc w:val="center"/>
        <w:rPr>
          <w:b/>
          <w:bCs/>
          <w:sz w:val="24"/>
          <w:szCs w:val="24"/>
          <w:lang w:val="uk-UA"/>
        </w:rPr>
      </w:pPr>
      <w:r>
        <w:rPr>
          <w:b/>
          <w:bCs/>
          <w:sz w:val="24"/>
          <w:szCs w:val="24"/>
          <w:lang w:val="uk-UA"/>
        </w:rPr>
        <w:t>Хвороби кістково-м’язової системи  та сполучної тканини</w:t>
      </w:r>
    </w:p>
    <w:p w:rsidR="009E571B" w:rsidRDefault="009E571B" w:rsidP="009E571B">
      <w:pPr>
        <w:widowControl w:val="0"/>
        <w:numPr>
          <w:ilvl w:val="0"/>
          <w:numId w:val="18"/>
        </w:numPr>
        <w:ind w:left="0" w:firstLine="284"/>
        <w:jc w:val="both"/>
        <w:rPr>
          <w:sz w:val="24"/>
          <w:szCs w:val="24"/>
          <w:lang w:val="uk-UA"/>
        </w:rPr>
      </w:pPr>
      <w:r>
        <w:rPr>
          <w:sz w:val="24"/>
          <w:szCs w:val="24"/>
          <w:lang w:val="uk-UA"/>
        </w:rPr>
        <w:t xml:space="preserve">Остеоартроз. </w:t>
      </w:r>
    </w:p>
    <w:p w:rsidR="009E571B" w:rsidRDefault="009E571B" w:rsidP="009E571B">
      <w:pPr>
        <w:pStyle w:val="a3"/>
        <w:widowControl w:val="0"/>
        <w:numPr>
          <w:ilvl w:val="0"/>
          <w:numId w:val="18"/>
        </w:numPr>
        <w:spacing w:after="0"/>
        <w:ind w:left="0" w:firstLine="284"/>
        <w:jc w:val="both"/>
      </w:pPr>
      <w:r>
        <w:t>Системний червоний вовчак.</w:t>
      </w:r>
    </w:p>
    <w:p w:rsidR="009E571B" w:rsidRDefault="009E571B" w:rsidP="009E571B">
      <w:pPr>
        <w:widowControl w:val="0"/>
        <w:numPr>
          <w:ilvl w:val="0"/>
          <w:numId w:val="18"/>
        </w:numPr>
        <w:ind w:left="0" w:firstLine="284"/>
        <w:jc w:val="both"/>
        <w:rPr>
          <w:sz w:val="24"/>
          <w:szCs w:val="24"/>
          <w:lang w:val="uk-UA"/>
        </w:rPr>
      </w:pPr>
      <w:r>
        <w:rPr>
          <w:sz w:val="24"/>
          <w:szCs w:val="24"/>
          <w:lang w:val="uk-UA"/>
        </w:rPr>
        <w:t xml:space="preserve">Системна склеродермія. </w:t>
      </w:r>
    </w:p>
    <w:p w:rsidR="009E571B" w:rsidRDefault="009E571B" w:rsidP="009E571B">
      <w:pPr>
        <w:widowControl w:val="0"/>
        <w:numPr>
          <w:ilvl w:val="0"/>
          <w:numId w:val="18"/>
        </w:numPr>
        <w:ind w:left="0" w:firstLine="284"/>
        <w:jc w:val="both"/>
        <w:rPr>
          <w:sz w:val="24"/>
          <w:szCs w:val="24"/>
          <w:lang w:val="uk-UA"/>
        </w:rPr>
      </w:pPr>
      <w:r>
        <w:rPr>
          <w:sz w:val="24"/>
          <w:szCs w:val="24"/>
          <w:lang w:val="uk-UA"/>
        </w:rPr>
        <w:t xml:space="preserve">Подагра. </w:t>
      </w:r>
    </w:p>
    <w:p w:rsidR="009E571B" w:rsidRDefault="009E571B" w:rsidP="009E571B">
      <w:pPr>
        <w:widowControl w:val="0"/>
        <w:numPr>
          <w:ilvl w:val="0"/>
          <w:numId w:val="18"/>
        </w:numPr>
        <w:ind w:left="0" w:firstLine="284"/>
        <w:jc w:val="both"/>
        <w:rPr>
          <w:sz w:val="24"/>
          <w:szCs w:val="24"/>
          <w:lang w:val="uk-UA"/>
        </w:rPr>
      </w:pPr>
      <w:r>
        <w:rPr>
          <w:sz w:val="24"/>
          <w:szCs w:val="24"/>
          <w:lang w:val="uk-UA"/>
        </w:rPr>
        <w:t>Остеопороз</w:t>
      </w:r>
    </w:p>
    <w:p w:rsidR="009E571B" w:rsidRDefault="009E571B" w:rsidP="009E571B">
      <w:pPr>
        <w:widowControl w:val="0"/>
        <w:numPr>
          <w:ilvl w:val="0"/>
          <w:numId w:val="18"/>
        </w:numPr>
        <w:ind w:left="0" w:firstLine="284"/>
        <w:jc w:val="both"/>
        <w:rPr>
          <w:sz w:val="24"/>
          <w:szCs w:val="24"/>
          <w:lang w:val="uk-UA"/>
        </w:rPr>
      </w:pPr>
      <w:r>
        <w:rPr>
          <w:sz w:val="24"/>
          <w:szCs w:val="24"/>
          <w:lang w:val="uk-UA"/>
        </w:rPr>
        <w:t xml:space="preserve">Реактивні артрити. </w:t>
      </w:r>
    </w:p>
    <w:p w:rsidR="009E571B" w:rsidRDefault="009E571B" w:rsidP="009E571B">
      <w:pPr>
        <w:widowControl w:val="0"/>
        <w:numPr>
          <w:ilvl w:val="0"/>
          <w:numId w:val="18"/>
        </w:numPr>
        <w:ind w:left="0" w:firstLine="284"/>
        <w:jc w:val="both"/>
        <w:rPr>
          <w:sz w:val="24"/>
          <w:szCs w:val="24"/>
          <w:lang w:val="uk-UA"/>
        </w:rPr>
      </w:pPr>
      <w:r>
        <w:rPr>
          <w:sz w:val="24"/>
          <w:szCs w:val="24"/>
          <w:lang w:val="uk-UA"/>
        </w:rPr>
        <w:t xml:space="preserve">Гостра ревматична лихоманка. </w:t>
      </w:r>
    </w:p>
    <w:p w:rsidR="009E571B" w:rsidRDefault="009E571B" w:rsidP="009E571B">
      <w:pPr>
        <w:widowControl w:val="0"/>
        <w:numPr>
          <w:ilvl w:val="0"/>
          <w:numId w:val="18"/>
        </w:numPr>
        <w:ind w:left="0" w:firstLine="284"/>
        <w:jc w:val="both"/>
        <w:rPr>
          <w:sz w:val="24"/>
          <w:szCs w:val="24"/>
          <w:lang w:val="uk-UA"/>
        </w:rPr>
      </w:pPr>
      <w:r>
        <w:rPr>
          <w:sz w:val="24"/>
          <w:szCs w:val="24"/>
          <w:lang w:val="uk-UA"/>
        </w:rPr>
        <w:t xml:space="preserve">Ревматоїдний артрит. </w:t>
      </w:r>
    </w:p>
    <w:p w:rsidR="009E571B" w:rsidRDefault="009E571B" w:rsidP="009E571B">
      <w:pPr>
        <w:widowControl w:val="0"/>
        <w:numPr>
          <w:ilvl w:val="0"/>
          <w:numId w:val="18"/>
        </w:numPr>
        <w:ind w:left="0" w:firstLine="284"/>
        <w:jc w:val="both"/>
        <w:rPr>
          <w:sz w:val="24"/>
          <w:szCs w:val="24"/>
          <w:lang w:val="uk-UA"/>
        </w:rPr>
      </w:pPr>
      <w:r>
        <w:rPr>
          <w:sz w:val="24"/>
          <w:szCs w:val="24"/>
          <w:lang w:val="uk-UA"/>
        </w:rPr>
        <w:t>Дерматоміозит/поліоміозит.</w:t>
      </w:r>
    </w:p>
    <w:p w:rsidR="009E571B" w:rsidRDefault="009E571B" w:rsidP="009E571B">
      <w:pPr>
        <w:widowControl w:val="0"/>
        <w:numPr>
          <w:ilvl w:val="0"/>
          <w:numId w:val="18"/>
        </w:numPr>
        <w:ind w:left="0" w:firstLine="284"/>
        <w:jc w:val="both"/>
        <w:rPr>
          <w:sz w:val="24"/>
          <w:szCs w:val="24"/>
          <w:lang w:val="uk-UA"/>
        </w:rPr>
      </w:pPr>
      <w:r>
        <w:rPr>
          <w:sz w:val="24"/>
          <w:szCs w:val="24"/>
          <w:lang w:val="uk-UA"/>
        </w:rPr>
        <w:t>Анкілозуючий спондилоартрит.</w:t>
      </w:r>
    </w:p>
    <w:p w:rsidR="009E571B" w:rsidRDefault="009E571B" w:rsidP="009E571B">
      <w:pPr>
        <w:widowControl w:val="0"/>
        <w:numPr>
          <w:ilvl w:val="0"/>
          <w:numId w:val="18"/>
        </w:numPr>
        <w:ind w:left="0" w:firstLine="284"/>
        <w:jc w:val="both"/>
        <w:rPr>
          <w:sz w:val="24"/>
          <w:szCs w:val="24"/>
          <w:lang w:val="uk-UA"/>
        </w:rPr>
      </w:pPr>
      <w:r>
        <w:rPr>
          <w:sz w:val="24"/>
          <w:szCs w:val="24"/>
          <w:lang w:val="uk-UA"/>
        </w:rPr>
        <w:t>Системні васкуліти (гіперсенситивний та геморагічний васкуліти, вузликовий поліартеріїт).</w:t>
      </w:r>
    </w:p>
    <w:p w:rsidR="009E571B" w:rsidRDefault="009E571B" w:rsidP="009E571B">
      <w:pPr>
        <w:widowControl w:val="0"/>
        <w:jc w:val="both"/>
        <w:rPr>
          <w:sz w:val="24"/>
          <w:szCs w:val="24"/>
          <w:lang w:val="uk-UA"/>
        </w:rPr>
      </w:pPr>
    </w:p>
    <w:p w:rsidR="009E571B" w:rsidRDefault="009E571B" w:rsidP="009E571B">
      <w:pPr>
        <w:widowControl w:val="0"/>
        <w:ind w:firstLine="284"/>
        <w:jc w:val="center"/>
        <w:rPr>
          <w:b/>
          <w:bCs/>
          <w:sz w:val="24"/>
          <w:szCs w:val="24"/>
          <w:lang w:val="uk-UA"/>
        </w:rPr>
      </w:pPr>
      <w:r>
        <w:rPr>
          <w:b/>
          <w:bCs/>
          <w:sz w:val="24"/>
          <w:szCs w:val="24"/>
          <w:lang w:val="uk-UA"/>
        </w:rPr>
        <w:t>Хвороби органів сечовидільної системи</w:t>
      </w:r>
    </w:p>
    <w:p w:rsidR="009E571B" w:rsidRDefault="009E571B" w:rsidP="009E571B">
      <w:pPr>
        <w:widowControl w:val="0"/>
        <w:numPr>
          <w:ilvl w:val="0"/>
          <w:numId w:val="19"/>
        </w:numPr>
        <w:ind w:left="0" w:firstLine="284"/>
        <w:jc w:val="both"/>
        <w:rPr>
          <w:sz w:val="24"/>
          <w:szCs w:val="24"/>
          <w:lang w:val="uk-UA"/>
        </w:rPr>
      </w:pPr>
      <w:r>
        <w:rPr>
          <w:sz w:val="24"/>
          <w:szCs w:val="24"/>
          <w:lang w:val="uk-UA"/>
        </w:rPr>
        <w:t xml:space="preserve">Пієлонефрити.  </w:t>
      </w:r>
    </w:p>
    <w:p w:rsidR="009E571B" w:rsidRDefault="009E571B" w:rsidP="009E571B">
      <w:pPr>
        <w:widowControl w:val="0"/>
        <w:numPr>
          <w:ilvl w:val="0"/>
          <w:numId w:val="19"/>
        </w:numPr>
        <w:ind w:left="0" w:firstLine="284"/>
        <w:jc w:val="both"/>
        <w:rPr>
          <w:sz w:val="24"/>
          <w:szCs w:val="24"/>
          <w:lang w:val="uk-UA"/>
        </w:rPr>
      </w:pPr>
      <w:r>
        <w:rPr>
          <w:sz w:val="24"/>
          <w:szCs w:val="24"/>
          <w:lang w:val="uk-UA"/>
        </w:rPr>
        <w:t xml:space="preserve">Тубуло-інтерстиціальний нефрит. </w:t>
      </w:r>
    </w:p>
    <w:p w:rsidR="009E571B" w:rsidRDefault="009E571B" w:rsidP="009E571B">
      <w:pPr>
        <w:widowControl w:val="0"/>
        <w:numPr>
          <w:ilvl w:val="0"/>
          <w:numId w:val="19"/>
        </w:numPr>
        <w:ind w:left="0" w:firstLine="284"/>
        <w:jc w:val="both"/>
        <w:rPr>
          <w:sz w:val="24"/>
          <w:szCs w:val="24"/>
          <w:lang w:val="uk-UA"/>
        </w:rPr>
      </w:pPr>
      <w:r>
        <w:rPr>
          <w:sz w:val="24"/>
          <w:szCs w:val="24"/>
          <w:lang w:val="uk-UA"/>
        </w:rPr>
        <w:t xml:space="preserve">Гострі та хронічні гломерулонефрити. </w:t>
      </w:r>
    </w:p>
    <w:p w:rsidR="009E571B" w:rsidRDefault="009E571B" w:rsidP="009E571B">
      <w:pPr>
        <w:widowControl w:val="0"/>
        <w:numPr>
          <w:ilvl w:val="0"/>
          <w:numId w:val="19"/>
        </w:numPr>
        <w:ind w:left="0" w:firstLine="284"/>
        <w:jc w:val="both"/>
        <w:rPr>
          <w:sz w:val="24"/>
          <w:szCs w:val="24"/>
          <w:lang w:val="uk-UA"/>
        </w:rPr>
      </w:pPr>
      <w:r>
        <w:rPr>
          <w:sz w:val="24"/>
          <w:szCs w:val="24"/>
          <w:lang w:val="uk-UA"/>
        </w:rPr>
        <w:t xml:space="preserve">Амілоїдоз нирок. </w:t>
      </w:r>
    </w:p>
    <w:p w:rsidR="009E571B" w:rsidRDefault="009E571B" w:rsidP="009E571B">
      <w:pPr>
        <w:widowControl w:val="0"/>
        <w:numPr>
          <w:ilvl w:val="0"/>
          <w:numId w:val="19"/>
        </w:numPr>
        <w:ind w:left="0" w:firstLine="284"/>
        <w:jc w:val="both"/>
        <w:rPr>
          <w:sz w:val="24"/>
          <w:szCs w:val="24"/>
          <w:lang w:val="uk-UA"/>
        </w:rPr>
      </w:pPr>
      <w:r>
        <w:rPr>
          <w:sz w:val="24"/>
          <w:szCs w:val="24"/>
          <w:lang w:val="uk-UA"/>
        </w:rPr>
        <w:t>Нефротичний синдром.</w:t>
      </w:r>
    </w:p>
    <w:p w:rsidR="009E571B" w:rsidRDefault="009E571B" w:rsidP="009E571B">
      <w:pPr>
        <w:widowControl w:val="0"/>
        <w:numPr>
          <w:ilvl w:val="0"/>
          <w:numId w:val="19"/>
        </w:numPr>
        <w:ind w:left="0" w:firstLine="284"/>
        <w:jc w:val="both"/>
        <w:rPr>
          <w:sz w:val="24"/>
          <w:szCs w:val="24"/>
          <w:lang w:val="uk-UA"/>
        </w:rPr>
      </w:pPr>
      <w:r>
        <w:rPr>
          <w:sz w:val="24"/>
          <w:szCs w:val="24"/>
          <w:lang w:val="uk-UA"/>
        </w:rPr>
        <w:t xml:space="preserve">Хронічна хвороба нирок.  </w:t>
      </w:r>
    </w:p>
    <w:p w:rsidR="009E571B" w:rsidRDefault="009E571B" w:rsidP="009E571B">
      <w:pPr>
        <w:widowControl w:val="0"/>
        <w:ind w:left="284"/>
        <w:jc w:val="both"/>
        <w:rPr>
          <w:sz w:val="24"/>
          <w:szCs w:val="24"/>
          <w:lang w:val="uk-UA"/>
        </w:rPr>
      </w:pPr>
    </w:p>
    <w:p w:rsidR="009E571B" w:rsidRDefault="009E571B" w:rsidP="009E571B">
      <w:pPr>
        <w:pStyle w:val="a5"/>
        <w:widowControl w:val="0"/>
        <w:spacing w:after="0"/>
        <w:ind w:left="0" w:firstLine="284"/>
        <w:jc w:val="center"/>
        <w:rPr>
          <w:b/>
          <w:bCs/>
          <w:lang w:val="uk-UA"/>
        </w:rPr>
      </w:pPr>
      <w:r>
        <w:rPr>
          <w:b/>
          <w:bCs/>
          <w:lang w:val="uk-UA"/>
        </w:rPr>
        <w:t>Хвороби органів кровотворення</w:t>
      </w:r>
    </w:p>
    <w:p w:rsidR="009E571B" w:rsidRDefault="009E571B" w:rsidP="009E571B">
      <w:pPr>
        <w:widowControl w:val="0"/>
        <w:shd w:val="clear" w:color="auto" w:fill="FFFFFF"/>
        <w:ind w:firstLine="284"/>
        <w:jc w:val="both"/>
        <w:rPr>
          <w:sz w:val="24"/>
          <w:szCs w:val="24"/>
          <w:lang w:val="uk-UA"/>
        </w:rPr>
      </w:pPr>
      <w:r>
        <w:rPr>
          <w:sz w:val="24"/>
          <w:szCs w:val="24"/>
          <w:lang w:val="uk-UA"/>
        </w:rPr>
        <w:t>1. Анемії.</w:t>
      </w:r>
    </w:p>
    <w:p w:rsidR="009E571B" w:rsidRDefault="009E571B" w:rsidP="009E571B">
      <w:pPr>
        <w:widowControl w:val="0"/>
        <w:shd w:val="clear" w:color="auto" w:fill="FFFFFF"/>
        <w:ind w:firstLine="284"/>
        <w:jc w:val="both"/>
        <w:rPr>
          <w:sz w:val="24"/>
          <w:szCs w:val="24"/>
          <w:lang w:val="uk-UA"/>
        </w:rPr>
      </w:pPr>
      <w:r>
        <w:rPr>
          <w:sz w:val="24"/>
          <w:szCs w:val="24"/>
          <w:lang w:val="uk-UA"/>
        </w:rPr>
        <w:t>2. Гострі та хронічні лейкемії.</w:t>
      </w:r>
    </w:p>
    <w:p w:rsidR="009E571B" w:rsidRDefault="009E571B" w:rsidP="009E571B">
      <w:pPr>
        <w:widowControl w:val="0"/>
        <w:shd w:val="clear" w:color="auto" w:fill="FFFFFF"/>
        <w:ind w:firstLine="284"/>
        <w:jc w:val="both"/>
        <w:rPr>
          <w:sz w:val="24"/>
          <w:szCs w:val="24"/>
          <w:lang w:val="uk-UA"/>
        </w:rPr>
      </w:pPr>
      <w:r>
        <w:rPr>
          <w:sz w:val="24"/>
          <w:szCs w:val="24"/>
          <w:lang w:val="uk-UA"/>
        </w:rPr>
        <w:t xml:space="preserve"> 3.Лімфоми.</w:t>
      </w:r>
    </w:p>
    <w:p w:rsidR="009E571B" w:rsidRDefault="009E571B" w:rsidP="009E571B">
      <w:pPr>
        <w:widowControl w:val="0"/>
        <w:shd w:val="clear" w:color="auto" w:fill="FFFFFF"/>
        <w:ind w:firstLine="284"/>
        <w:jc w:val="both"/>
        <w:rPr>
          <w:sz w:val="24"/>
          <w:szCs w:val="24"/>
          <w:lang w:val="uk-UA"/>
        </w:rPr>
      </w:pPr>
      <w:r>
        <w:rPr>
          <w:sz w:val="24"/>
          <w:szCs w:val="24"/>
          <w:lang w:val="uk-UA"/>
        </w:rPr>
        <w:t xml:space="preserve"> 4. Мієломна хвороба. </w:t>
      </w:r>
    </w:p>
    <w:p w:rsidR="009E571B" w:rsidRDefault="009E571B" w:rsidP="009E571B">
      <w:pPr>
        <w:widowControl w:val="0"/>
        <w:shd w:val="clear" w:color="auto" w:fill="FFFFFF"/>
        <w:ind w:firstLine="284"/>
        <w:jc w:val="both"/>
        <w:rPr>
          <w:sz w:val="24"/>
          <w:szCs w:val="24"/>
          <w:lang w:val="uk-UA"/>
        </w:rPr>
      </w:pPr>
      <w:r>
        <w:rPr>
          <w:sz w:val="24"/>
          <w:szCs w:val="24"/>
          <w:lang w:val="uk-UA"/>
        </w:rPr>
        <w:t xml:space="preserve">5. Гемофілії. </w:t>
      </w:r>
    </w:p>
    <w:p w:rsidR="009E571B" w:rsidRDefault="009E571B" w:rsidP="009E571B">
      <w:pPr>
        <w:widowControl w:val="0"/>
        <w:shd w:val="clear" w:color="auto" w:fill="FFFFFF"/>
        <w:ind w:firstLine="284"/>
        <w:jc w:val="both"/>
        <w:rPr>
          <w:sz w:val="24"/>
          <w:szCs w:val="24"/>
          <w:lang w:val="uk-UA"/>
        </w:rPr>
      </w:pPr>
      <w:r>
        <w:rPr>
          <w:sz w:val="24"/>
          <w:szCs w:val="24"/>
          <w:lang w:val="uk-UA"/>
        </w:rPr>
        <w:t>6. Тромбоцитопенічна пурпура.</w:t>
      </w:r>
    </w:p>
    <w:p w:rsidR="009E571B" w:rsidRDefault="009E571B" w:rsidP="009E571B">
      <w:pPr>
        <w:widowControl w:val="0"/>
        <w:shd w:val="clear" w:color="auto" w:fill="FFFFFF"/>
        <w:ind w:firstLine="284"/>
        <w:jc w:val="both"/>
        <w:rPr>
          <w:sz w:val="24"/>
          <w:szCs w:val="24"/>
          <w:lang w:val="uk-UA"/>
        </w:rPr>
      </w:pPr>
    </w:p>
    <w:p w:rsidR="009E571B" w:rsidRDefault="009E571B" w:rsidP="009E571B">
      <w:pPr>
        <w:widowControl w:val="0"/>
        <w:ind w:firstLine="284"/>
        <w:jc w:val="center"/>
        <w:rPr>
          <w:b/>
          <w:bCs/>
          <w:sz w:val="24"/>
          <w:szCs w:val="24"/>
          <w:lang w:val="uk-UA"/>
        </w:rPr>
      </w:pPr>
      <w:r>
        <w:rPr>
          <w:b/>
          <w:bCs/>
          <w:sz w:val="24"/>
          <w:szCs w:val="24"/>
          <w:lang w:val="uk-UA"/>
        </w:rPr>
        <w:t>Хвороби ендокринної системи</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1. Цукровий діабет, тип 1</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2. Цукровий діабет, тип 2</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3. Йододефіцитні захворювання щитоподібної залози</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4. Гіпотиреоз</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5. Тиреотоксикоз</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6. Рак щитоподібної залози</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7. Феохромоцитома</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8. Хвороба/синдром Іценка-Кушинга</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9. Хвороба Аддісона</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10. Метаболічний синдром</w:t>
      </w:r>
    </w:p>
    <w:p w:rsidR="009E571B" w:rsidRDefault="009E571B" w:rsidP="009E571B">
      <w:pPr>
        <w:pStyle w:val="13"/>
        <w:widowControl w:val="0"/>
        <w:ind w:firstLine="284"/>
        <w:rPr>
          <w:rFonts w:ascii="Times New Roman" w:hAnsi="Times New Roman" w:cs="Times New Roman"/>
          <w:sz w:val="24"/>
          <w:szCs w:val="24"/>
          <w:lang w:val="uk-UA"/>
        </w:rPr>
      </w:pPr>
      <w:r>
        <w:rPr>
          <w:rFonts w:ascii="Times New Roman" w:hAnsi="Times New Roman" w:cs="Times New Roman"/>
          <w:sz w:val="24"/>
          <w:szCs w:val="24"/>
          <w:lang w:val="uk-UA"/>
        </w:rPr>
        <w:t>11. Ожиріння</w:t>
      </w:r>
    </w:p>
    <w:p w:rsidR="009E571B" w:rsidRDefault="009E571B" w:rsidP="009E571B">
      <w:pPr>
        <w:pStyle w:val="13"/>
        <w:widowControl w:val="0"/>
        <w:ind w:firstLine="284"/>
        <w:rPr>
          <w:rFonts w:ascii="Times New Roman" w:hAnsi="Times New Roman" w:cs="Times New Roman"/>
          <w:sz w:val="24"/>
          <w:szCs w:val="24"/>
          <w:lang w:val="uk-UA"/>
        </w:rPr>
      </w:pPr>
    </w:p>
    <w:p w:rsidR="009E571B" w:rsidRDefault="009E571B" w:rsidP="009E571B">
      <w:pPr>
        <w:widowControl w:val="0"/>
        <w:shd w:val="clear" w:color="auto" w:fill="FFFFFF"/>
        <w:ind w:right="-53"/>
        <w:jc w:val="center"/>
        <w:rPr>
          <w:rFonts w:eastAsia="MS Mincho"/>
          <w:b/>
          <w:bCs/>
          <w:sz w:val="24"/>
          <w:szCs w:val="24"/>
          <w:lang w:val="uk-UA"/>
        </w:rPr>
      </w:pPr>
      <w:r>
        <w:rPr>
          <w:rFonts w:eastAsia="MS Mincho"/>
          <w:b/>
          <w:bCs/>
          <w:sz w:val="24"/>
          <w:szCs w:val="24"/>
          <w:lang w:val="uk-UA"/>
        </w:rPr>
        <w:t xml:space="preserve">Список 3  (НЕВІДКЛАДНІ СТАНИ) </w:t>
      </w:r>
    </w:p>
    <w:p w:rsidR="009E571B" w:rsidRDefault="009E571B" w:rsidP="009E571B">
      <w:pPr>
        <w:pStyle w:val="11"/>
        <w:widowControl w:val="0"/>
        <w:shd w:val="clear" w:color="auto" w:fill="FFFFFF"/>
        <w:tabs>
          <w:tab w:val="left" w:pos="667"/>
        </w:tabs>
        <w:ind w:left="360"/>
        <w:jc w:val="both"/>
        <w:rPr>
          <w:rFonts w:eastAsia="MS Mincho"/>
          <w:sz w:val="24"/>
          <w:szCs w:val="24"/>
          <w:lang w:val="uk-UA"/>
        </w:rPr>
      </w:pPr>
      <w:r>
        <w:rPr>
          <w:sz w:val="24"/>
          <w:szCs w:val="24"/>
          <w:lang w:val="uk-UA"/>
        </w:rPr>
        <w:t>● Аддісонічний криз</w:t>
      </w:r>
    </w:p>
    <w:p w:rsidR="009E571B" w:rsidRDefault="009E571B" w:rsidP="009E571B">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Гіпертензивний  криз</w:t>
      </w:r>
    </w:p>
    <w:p w:rsidR="009E571B" w:rsidRDefault="009E571B" w:rsidP="009E571B">
      <w:pPr>
        <w:pStyle w:val="11"/>
        <w:widowControl w:val="0"/>
        <w:shd w:val="clear" w:color="auto" w:fill="FFFFFF"/>
        <w:tabs>
          <w:tab w:val="left" w:pos="768"/>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Гострий коронарний синдром</w:t>
      </w:r>
    </w:p>
    <w:p w:rsidR="009E571B" w:rsidRDefault="009E571B" w:rsidP="009E571B">
      <w:pPr>
        <w:pStyle w:val="11"/>
        <w:widowControl w:val="0"/>
        <w:shd w:val="clear" w:color="auto" w:fill="FFFFFF"/>
        <w:tabs>
          <w:tab w:val="left" w:pos="845"/>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Гостра серцева недостатність</w:t>
      </w:r>
    </w:p>
    <w:p w:rsidR="009E571B" w:rsidRDefault="009E571B" w:rsidP="009E571B">
      <w:pPr>
        <w:pStyle w:val="11"/>
        <w:widowControl w:val="0"/>
        <w:shd w:val="clear" w:color="auto" w:fill="FFFFFF"/>
        <w:tabs>
          <w:tab w:val="left" w:pos="840"/>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Гостра дихальна недостатність</w:t>
      </w:r>
    </w:p>
    <w:p w:rsidR="009E571B" w:rsidRDefault="009E571B" w:rsidP="009E571B">
      <w:pPr>
        <w:pStyle w:val="11"/>
        <w:widowControl w:val="0"/>
        <w:shd w:val="clear" w:color="auto" w:fill="FFFFFF"/>
        <w:tabs>
          <w:tab w:val="left" w:pos="725"/>
        </w:tabs>
        <w:ind w:left="360"/>
        <w:jc w:val="both"/>
        <w:rPr>
          <w:rFonts w:eastAsia="MS Mincho"/>
          <w:sz w:val="24"/>
          <w:szCs w:val="24"/>
          <w:lang w:val="uk-UA"/>
        </w:rPr>
      </w:pPr>
      <w:r>
        <w:rPr>
          <w:sz w:val="24"/>
          <w:szCs w:val="24"/>
          <w:lang w:val="uk-UA"/>
        </w:rPr>
        <w:t xml:space="preserve">● </w:t>
      </w:r>
      <w:r>
        <w:rPr>
          <w:rFonts w:eastAsia="MS Mincho"/>
          <w:sz w:val="24"/>
          <w:szCs w:val="24"/>
          <w:lang w:val="uk-UA"/>
        </w:rPr>
        <w:t>Гостра печінкова енцефалопатія</w:t>
      </w:r>
    </w:p>
    <w:p w:rsidR="009E571B" w:rsidRDefault="009E571B" w:rsidP="009E571B">
      <w:pPr>
        <w:pStyle w:val="11"/>
        <w:widowControl w:val="0"/>
        <w:shd w:val="clear" w:color="auto" w:fill="FFFFFF"/>
        <w:tabs>
          <w:tab w:val="left" w:pos="667"/>
        </w:tabs>
        <w:ind w:left="360"/>
        <w:jc w:val="both"/>
        <w:rPr>
          <w:rFonts w:eastAsia="MS Mincho"/>
          <w:sz w:val="24"/>
          <w:szCs w:val="24"/>
          <w:lang w:val="uk-UA"/>
        </w:rPr>
      </w:pPr>
      <w:r>
        <w:rPr>
          <w:sz w:val="24"/>
          <w:szCs w:val="24"/>
          <w:lang w:val="uk-UA"/>
        </w:rPr>
        <w:lastRenderedPageBreak/>
        <w:t xml:space="preserve">● </w:t>
      </w:r>
      <w:r>
        <w:rPr>
          <w:rFonts w:eastAsia="MS Mincho"/>
          <w:sz w:val="24"/>
          <w:szCs w:val="24"/>
          <w:lang w:val="uk-UA"/>
        </w:rPr>
        <w:t>Гостре пошкодження нирок</w:t>
      </w:r>
    </w:p>
    <w:p w:rsidR="009E571B" w:rsidRDefault="009E571B" w:rsidP="009E571B">
      <w:pPr>
        <w:pStyle w:val="11"/>
        <w:widowControl w:val="0"/>
        <w:shd w:val="clear" w:color="auto" w:fill="FFFFFF"/>
        <w:tabs>
          <w:tab w:val="left" w:pos="768"/>
        </w:tabs>
        <w:ind w:left="360"/>
        <w:jc w:val="both"/>
        <w:rPr>
          <w:rFonts w:eastAsia="MS Mincho"/>
          <w:sz w:val="24"/>
          <w:szCs w:val="24"/>
          <w:lang w:val="uk-UA"/>
        </w:rPr>
      </w:pPr>
      <w:r>
        <w:rPr>
          <w:sz w:val="24"/>
          <w:szCs w:val="24"/>
          <w:lang w:val="uk-UA"/>
        </w:rPr>
        <w:t xml:space="preserve">● </w:t>
      </w:r>
      <w:r>
        <w:rPr>
          <w:rFonts w:eastAsia="MS Mincho"/>
          <w:sz w:val="24"/>
          <w:szCs w:val="24"/>
          <w:lang w:val="uk-UA"/>
        </w:rPr>
        <w:t>Зупинка кровообігу і дихання</w:t>
      </w:r>
    </w:p>
    <w:p w:rsidR="009E571B" w:rsidRDefault="009E571B" w:rsidP="009E571B">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Коми</w:t>
      </w:r>
    </w:p>
    <w:p w:rsidR="009E571B" w:rsidRDefault="009E571B" w:rsidP="009E571B">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Кровотечі (стравохідна і шлунково-кишкова)</w:t>
      </w:r>
    </w:p>
    <w:p w:rsidR="009E571B" w:rsidRDefault="009E571B" w:rsidP="009E571B">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Набряк Квінке/набряк гортані</w:t>
      </w:r>
    </w:p>
    <w:p w:rsidR="009E571B" w:rsidRDefault="009E571B" w:rsidP="009E571B">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Пароксизмальні порушення серцевого ритму і порушення провідності серця (пароксизмальна тахікардія та фібриляція/тріпотіння передсердь, високостепеневі атріовентрикулярні блокади, синдром Морганьї-Едемса-Стокса)</w:t>
      </w:r>
    </w:p>
    <w:p w:rsidR="009E571B" w:rsidRDefault="009E571B" w:rsidP="009E571B">
      <w:pPr>
        <w:pStyle w:val="11"/>
        <w:widowControl w:val="0"/>
        <w:shd w:val="clear" w:color="auto" w:fill="FFFFFF"/>
        <w:tabs>
          <w:tab w:val="left" w:pos="763"/>
        </w:tabs>
        <w:ind w:left="360"/>
        <w:jc w:val="both"/>
        <w:rPr>
          <w:rFonts w:eastAsia="MS Mincho"/>
          <w:sz w:val="24"/>
          <w:szCs w:val="24"/>
          <w:lang w:val="uk-UA"/>
        </w:rPr>
      </w:pPr>
      <w:r>
        <w:rPr>
          <w:sz w:val="24"/>
          <w:szCs w:val="24"/>
          <w:lang w:val="uk-UA"/>
        </w:rPr>
        <w:t xml:space="preserve">● </w:t>
      </w:r>
      <w:r>
        <w:rPr>
          <w:rFonts w:eastAsia="MS Mincho"/>
          <w:sz w:val="24"/>
          <w:szCs w:val="24"/>
          <w:lang w:val="uk-UA"/>
        </w:rPr>
        <w:t>Спонтанний пневмоторакс</w:t>
      </w:r>
    </w:p>
    <w:p w:rsidR="009E571B" w:rsidRDefault="009E571B" w:rsidP="009E571B">
      <w:pPr>
        <w:pStyle w:val="11"/>
        <w:widowControl w:val="0"/>
        <w:shd w:val="clear" w:color="auto" w:fill="FFFFFF"/>
        <w:tabs>
          <w:tab w:val="left" w:pos="830"/>
        </w:tabs>
        <w:ind w:left="360"/>
        <w:jc w:val="both"/>
        <w:rPr>
          <w:rFonts w:eastAsia="MS Mincho"/>
          <w:sz w:val="24"/>
          <w:szCs w:val="24"/>
          <w:lang w:val="uk-UA"/>
        </w:rPr>
      </w:pPr>
      <w:r>
        <w:rPr>
          <w:sz w:val="24"/>
          <w:szCs w:val="24"/>
          <w:lang w:val="uk-UA"/>
        </w:rPr>
        <w:t xml:space="preserve">● </w:t>
      </w:r>
      <w:r>
        <w:rPr>
          <w:rFonts w:eastAsia="MS Mincho"/>
          <w:sz w:val="24"/>
          <w:szCs w:val="24"/>
          <w:lang w:val="uk-UA"/>
        </w:rPr>
        <w:t>Тампонада серця</w:t>
      </w:r>
    </w:p>
    <w:p w:rsidR="009E571B" w:rsidRDefault="009E571B" w:rsidP="009E571B">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Тиреотоксичний криз</w:t>
      </w:r>
    </w:p>
    <w:p w:rsidR="009E571B" w:rsidRDefault="009E571B" w:rsidP="009E571B">
      <w:pPr>
        <w:pStyle w:val="11"/>
        <w:widowControl w:val="0"/>
        <w:numPr>
          <w:ilvl w:val="0"/>
          <w:numId w:val="45"/>
        </w:numPr>
        <w:shd w:val="clear" w:color="auto" w:fill="FFFFFF"/>
        <w:tabs>
          <w:tab w:val="left" w:pos="567"/>
        </w:tabs>
        <w:ind w:left="709" w:hanging="283"/>
        <w:jc w:val="both"/>
        <w:rPr>
          <w:rFonts w:eastAsia="MS Mincho"/>
          <w:sz w:val="24"/>
          <w:szCs w:val="24"/>
          <w:lang w:val="uk-UA"/>
        </w:rPr>
      </w:pPr>
      <w:r>
        <w:rPr>
          <w:rFonts w:eastAsia="MS Mincho"/>
          <w:sz w:val="24"/>
          <w:szCs w:val="24"/>
          <w:lang w:val="uk-UA"/>
        </w:rPr>
        <w:t>Гостра надниркова недостатність</w:t>
      </w:r>
    </w:p>
    <w:p w:rsidR="009E571B" w:rsidRDefault="009E571B" w:rsidP="009E571B">
      <w:pPr>
        <w:pStyle w:val="11"/>
        <w:widowControl w:val="0"/>
        <w:shd w:val="clear" w:color="auto" w:fill="FFFFFF"/>
        <w:tabs>
          <w:tab w:val="left" w:pos="830"/>
          <w:tab w:val="left" w:pos="10207"/>
        </w:tabs>
        <w:ind w:left="360"/>
        <w:jc w:val="both"/>
        <w:rPr>
          <w:rFonts w:eastAsia="MS Mincho"/>
          <w:sz w:val="24"/>
          <w:szCs w:val="24"/>
          <w:lang w:val="uk-UA"/>
        </w:rPr>
      </w:pPr>
      <w:r>
        <w:rPr>
          <w:sz w:val="24"/>
          <w:szCs w:val="24"/>
          <w:lang w:val="uk-UA"/>
        </w:rPr>
        <w:t xml:space="preserve">● </w:t>
      </w:r>
      <w:r>
        <w:rPr>
          <w:rFonts w:eastAsia="MS Mincho"/>
          <w:sz w:val="24"/>
          <w:szCs w:val="24"/>
          <w:lang w:val="uk-UA"/>
        </w:rPr>
        <w:t>Тромбоемболія легеневої артерії</w:t>
      </w:r>
    </w:p>
    <w:p w:rsidR="009E571B" w:rsidRDefault="009E571B" w:rsidP="009E571B">
      <w:pPr>
        <w:pStyle w:val="11"/>
        <w:widowControl w:val="0"/>
        <w:shd w:val="clear" w:color="auto" w:fill="FFFFFF"/>
        <w:tabs>
          <w:tab w:val="left" w:pos="667"/>
        </w:tabs>
        <w:ind w:left="360"/>
        <w:jc w:val="both"/>
        <w:rPr>
          <w:rFonts w:eastAsia="MS Mincho"/>
          <w:sz w:val="24"/>
          <w:szCs w:val="24"/>
          <w:lang w:val="uk-UA"/>
        </w:rPr>
      </w:pPr>
      <w:r>
        <w:rPr>
          <w:sz w:val="24"/>
          <w:szCs w:val="24"/>
          <w:lang w:val="uk-UA"/>
        </w:rPr>
        <w:t xml:space="preserve">● </w:t>
      </w:r>
      <w:r>
        <w:rPr>
          <w:rFonts w:eastAsia="MS Mincho"/>
          <w:sz w:val="24"/>
          <w:szCs w:val="24"/>
          <w:lang w:val="uk-UA"/>
        </w:rPr>
        <w:t>Синкопе</w:t>
      </w:r>
    </w:p>
    <w:p w:rsidR="009E571B" w:rsidRDefault="009E571B" w:rsidP="009E571B">
      <w:pPr>
        <w:pStyle w:val="11"/>
        <w:widowControl w:val="0"/>
        <w:shd w:val="clear" w:color="auto" w:fill="FFFFFF"/>
        <w:tabs>
          <w:tab w:val="left" w:pos="768"/>
        </w:tabs>
        <w:ind w:left="360"/>
        <w:jc w:val="both"/>
        <w:rPr>
          <w:rFonts w:eastAsia="MS Mincho"/>
          <w:sz w:val="24"/>
          <w:szCs w:val="24"/>
          <w:lang w:val="uk-UA"/>
        </w:rPr>
      </w:pPr>
      <w:r>
        <w:rPr>
          <w:sz w:val="24"/>
          <w:szCs w:val="24"/>
          <w:lang w:val="uk-UA"/>
        </w:rPr>
        <w:t xml:space="preserve">● </w:t>
      </w:r>
      <w:r>
        <w:rPr>
          <w:rFonts w:eastAsia="MS Mincho"/>
          <w:sz w:val="24"/>
          <w:szCs w:val="24"/>
          <w:lang w:val="uk-UA"/>
        </w:rPr>
        <w:t>Шоки</w:t>
      </w:r>
    </w:p>
    <w:p w:rsidR="009E571B" w:rsidRDefault="009E571B" w:rsidP="009E571B">
      <w:pPr>
        <w:widowControl w:val="0"/>
        <w:tabs>
          <w:tab w:val="left" w:pos="1740"/>
        </w:tabs>
        <w:ind w:firstLine="284"/>
        <w:jc w:val="center"/>
        <w:rPr>
          <w:rFonts w:eastAsia="MS Mincho"/>
          <w:b/>
          <w:bCs/>
          <w:sz w:val="24"/>
          <w:szCs w:val="24"/>
          <w:lang w:val="uk-UA"/>
        </w:rPr>
      </w:pPr>
    </w:p>
    <w:p w:rsidR="009E571B" w:rsidRDefault="009E571B" w:rsidP="009E571B">
      <w:pPr>
        <w:widowControl w:val="0"/>
        <w:tabs>
          <w:tab w:val="left" w:pos="1740"/>
        </w:tabs>
        <w:ind w:firstLine="284"/>
        <w:jc w:val="center"/>
        <w:rPr>
          <w:rFonts w:eastAsia="MS Mincho"/>
          <w:b/>
          <w:bCs/>
          <w:sz w:val="24"/>
          <w:szCs w:val="24"/>
          <w:lang w:val="uk-UA"/>
        </w:rPr>
      </w:pPr>
      <w:r>
        <w:rPr>
          <w:rFonts w:eastAsia="MS Mincho"/>
          <w:b/>
          <w:bCs/>
          <w:sz w:val="24"/>
          <w:szCs w:val="24"/>
          <w:lang w:val="uk-UA"/>
        </w:rPr>
        <w:t>Список 4  (лабораторні та інструментальні методи дослідження)</w:t>
      </w:r>
    </w:p>
    <w:p w:rsidR="009E571B" w:rsidRDefault="009E571B" w:rsidP="009E571B">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 xml:space="preserve">Адренокортикотропний гормон, </w:t>
      </w:r>
      <w:r>
        <w:rPr>
          <w:sz w:val="24"/>
          <w:szCs w:val="24"/>
          <w:lang w:val="uk-UA"/>
        </w:rPr>
        <w:t xml:space="preserve">кортизол, альдостерон та ренін крові </w:t>
      </w:r>
    </w:p>
    <w:p w:rsidR="009E571B" w:rsidRDefault="009E571B" w:rsidP="009E571B">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плевральної рідини</w:t>
      </w:r>
    </w:p>
    <w:p w:rsidR="009E571B" w:rsidRDefault="009E571B" w:rsidP="009E571B">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асцитичної рідини</w:t>
      </w:r>
    </w:p>
    <w:p w:rsidR="009E571B" w:rsidRDefault="009E571B" w:rsidP="009E571B">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синовіальної рідини</w:t>
      </w:r>
    </w:p>
    <w:p w:rsidR="009E571B" w:rsidRDefault="009E571B" w:rsidP="009E571B">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сечі на діастазу</w:t>
      </w:r>
    </w:p>
    <w:p w:rsidR="009E571B" w:rsidRDefault="009E571B" w:rsidP="009E571B">
      <w:pPr>
        <w:pStyle w:val="11"/>
        <w:widowControl w:val="0"/>
        <w:numPr>
          <w:ilvl w:val="0"/>
          <w:numId w:val="20"/>
        </w:numPr>
        <w:shd w:val="clear" w:color="auto" w:fill="FFFFFF"/>
        <w:tabs>
          <w:tab w:val="left" w:pos="298"/>
          <w:tab w:val="left" w:pos="600"/>
        </w:tabs>
        <w:ind w:left="0" w:firstLine="284"/>
        <w:jc w:val="both"/>
        <w:rPr>
          <w:rFonts w:eastAsia="MS Mincho"/>
          <w:sz w:val="24"/>
          <w:szCs w:val="24"/>
          <w:lang w:val="uk-UA"/>
        </w:rPr>
      </w:pPr>
      <w:r>
        <w:rPr>
          <w:rFonts w:eastAsia="MS Mincho"/>
          <w:sz w:val="24"/>
          <w:szCs w:val="24"/>
          <w:lang w:val="uk-UA"/>
        </w:rPr>
        <w:t>Аналіз сечі за Нечипоренком</w:t>
      </w:r>
    </w:p>
    <w:p w:rsidR="009E571B" w:rsidRDefault="009E571B" w:rsidP="009E571B">
      <w:pPr>
        <w:pStyle w:val="11"/>
        <w:widowControl w:val="0"/>
        <w:numPr>
          <w:ilvl w:val="0"/>
          <w:numId w:val="20"/>
        </w:numPr>
        <w:shd w:val="clear" w:color="auto" w:fill="FFFFFF"/>
        <w:tabs>
          <w:tab w:val="left" w:pos="298"/>
          <w:tab w:val="left" w:pos="480"/>
        </w:tabs>
        <w:ind w:left="0" w:firstLine="284"/>
        <w:jc w:val="both"/>
        <w:rPr>
          <w:rFonts w:eastAsia="MS Mincho"/>
          <w:sz w:val="24"/>
          <w:szCs w:val="24"/>
          <w:lang w:val="uk-UA"/>
        </w:rPr>
      </w:pPr>
      <w:r>
        <w:rPr>
          <w:rFonts w:eastAsia="MS Mincho"/>
          <w:sz w:val="24"/>
          <w:szCs w:val="24"/>
          <w:lang w:val="uk-UA"/>
        </w:rPr>
        <w:t>Аналіз сечі за Зимницьким</w:t>
      </w:r>
    </w:p>
    <w:p w:rsidR="009E571B" w:rsidRDefault="009E571B" w:rsidP="009E571B">
      <w:pPr>
        <w:pStyle w:val="11"/>
        <w:widowControl w:val="0"/>
        <w:numPr>
          <w:ilvl w:val="0"/>
          <w:numId w:val="20"/>
        </w:numPr>
        <w:shd w:val="clear" w:color="auto" w:fill="FFFFFF"/>
        <w:tabs>
          <w:tab w:val="left" w:pos="0"/>
          <w:tab w:val="left" w:pos="360"/>
        </w:tabs>
        <w:ind w:left="0" w:firstLine="284"/>
        <w:jc w:val="both"/>
        <w:rPr>
          <w:rFonts w:eastAsia="MS Mincho"/>
          <w:sz w:val="24"/>
          <w:szCs w:val="24"/>
          <w:lang w:val="uk-UA"/>
        </w:rPr>
      </w:pPr>
      <w:r>
        <w:rPr>
          <w:rFonts w:eastAsia="MS Mincho"/>
          <w:sz w:val="24"/>
          <w:szCs w:val="24"/>
          <w:lang w:val="uk-UA"/>
        </w:rPr>
        <w:t>Біохімічні маркери некрозу міокарда, Д-димер</w:t>
      </w:r>
    </w:p>
    <w:p w:rsidR="009E571B" w:rsidRDefault="009E571B" w:rsidP="009E571B">
      <w:pPr>
        <w:widowControl w:val="0"/>
        <w:numPr>
          <w:ilvl w:val="0"/>
          <w:numId w:val="20"/>
        </w:numPr>
        <w:tabs>
          <w:tab w:val="left" w:pos="0"/>
          <w:tab w:val="left" w:pos="360"/>
        </w:tabs>
        <w:ind w:left="0" w:firstLine="284"/>
        <w:jc w:val="both"/>
        <w:rPr>
          <w:rFonts w:eastAsia="MS Mincho"/>
          <w:sz w:val="24"/>
          <w:szCs w:val="24"/>
          <w:lang w:val="uk-UA"/>
        </w:rPr>
      </w:pPr>
      <w:r>
        <w:rPr>
          <w:sz w:val="24"/>
          <w:szCs w:val="24"/>
          <w:lang w:val="uk-UA"/>
        </w:rPr>
        <w:t>Біохімічні показники обміну заліза сироватки крові.</w:t>
      </w:r>
    </w:p>
    <w:p w:rsidR="009E571B" w:rsidRDefault="009E571B" w:rsidP="009E571B">
      <w:pPr>
        <w:widowControl w:val="0"/>
        <w:numPr>
          <w:ilvl w:val="0"/>
          <w:numId w:val="20"/>
        </w:numPr>
        <w:tabs>
          <w:tab w:val="left" w:pos="0"/>
          <w:tab w:val="left" w:pos="709"/>
        </w:tabs>
        <w:ind w:left="0" w:firstLine="284"/>
        <w:jc w:val="both"/>
        <w:rPr>
          <w:rFonts w:eastAsia="MS Mincho"/>
          <w:sz w:val="24"/>
          <w:szCs w:val="24"/>
          <w:lang w:val="uk-UA"/>
        </w:rPr>
      </w:pPr>
      <w:r>
        <w:rPr>
          <w:rFonts w:eastAsia="MS Mincho"/>
          <w:sz w:val="24"/>
          <w:szCs w:val="24"/>
          <w:lang w:val="uk-UA"/>
        </w:rPr>
        <w:t>Гострофазові показники крові, загальний білок крові та його фракції.</w:t>
      </w:r>
    </w:p>
    <w:p w:rsidR="009E571B" w:rsidRDefault="009E571B" w:rsidP="009E571B">
      <w:pPr>
        <w:pStyle w:val="11"/>
        <w:widowControl w:val="0"/>
        <w:numPr>
          <w:ilvl w:val="0"/>
          <w:numId w:val="20"/>
        </w:numPr>
        <w:shd w:val="clear" w:color="auto" w:fill="FFFFFF"/>
        <w:tabs>
          <w:tab w:val="left" w:pos="0"/>
          <w:tab w:val="left" w:pos="298"/>
          <w:tab w:val="left" w:pos="709"/>
        </w:tabs>
        <w:ind w:left="0" w:firstLine="284"/>
        <w:jc w:val="both"/>
        <w:rPr>
          <w:rFonts w:eastAsia="MS Mincho"/>
          <w:sz w:val="24"/>
          <w:szCs w:val="24"/>
          <w:lang w:val="uk-UA"/>
        </w:rPr>
      </w:pPr>
      <w:r>
        <w:rPr>
          <w:rFonts w:eastAsia="MS Mincho"/>
          <w:sz w:val="24"/>
          <w:szCs w:val="24"/>
          <w:lang w:val="uk-UA"/>
        </w:rPr>
        <w:t xml:space="preserve">Загальний аналіз крові. </w:t>
      </w:r>
    </w:p>
    <w:p w:rsidR="009E571B" w:rsidRDefault="009E571B" w:rsidP="009E571B">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Загальний аналіз сечі, тест на </w:t>
      </w:r>
      <w:r>
        <w:rPr>
          <w:rFonts w:ascii="Times New Roman" w:hAnsi="Times New Roman" w:cs="Times New Roman"/>
          <w:sz w:val="24"/>
          <w:szCs w:val="24"/>
          <w:lang w:val="uk-UA"/>
        </w:rPr>
        <w:t>мікроальбумінурію.</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 xml:space="preserve"> Загальний аналіз стернального пунктату</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Загальний аналіз мокротиння</w:t>
      </w:r>
    </w:p>
    <w:p w:rsidR="009E571B" w:rsidRDefault="009E571B" w:rsidP="009E571B">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Загальний імунологічний профіль крові</w:t>
      </w:r>
      <w:r>
        <w:rPr>
          <w:rFonts w:ascii="Times New Roman" w:hAnsi="Times New Roman" w:cs="Times New Roman"/>
          <w:sz w:val="24"/>
          <w:szCs w:val="24"/>
          <w:lang w:val="uk-UA"/>
        </w:rPr>
        <w:t xml:space="preserve"> </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Електроліти крові</w:t>
      </w:r>
    </w:p>
    <w:p w:rsidR="009E571B" w:rsidRDefault="009E571B" w:rsidP="009E571B">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Імуноферментне, </w:t>
      </w:r>
      <w:r>
        <w:rPr>
          <w:rFonts w:ascii="Times New Roman" w:hAnsi="Times New Roman" w:cs="Times New Roman"/>
          <w:sz w:val="24"/>
          <w:szCs w:val="24"/>
          <w:lang w:val="uk-UA"/>
        </w:rPr>
        <w:t xml:space="preserve"> імунохімічне, молекулярно-біологічне дослідження крові</w:t>
      </w:r>
    </w:p>
    <w:p w:rsidR="009E571B" w:rsidRDefault="009E571B" w:rsidP="009E571B">
      <w:pPr>
        <w:pStyle w:val="13"/>
        <w:widowControl w:val="0"/>
        <w:numPr>
          <w:ilvl w:val="0"/>
          <w:numId w:val="20"/>
        </w:numPr>
        <w:tabs>
          <w:tab w:val="left" w:pos="0"/>
          <w:tab w:val="left" w:pos="709"/>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Кетонові тіла крові та сечі,  йодурія.</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Коагулограма</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Копроцитограма</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 xml:space="preserve">Креатинін і сечовина крові, швидкість клубочкової фільтрації </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Ліпідний спектр крові</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rFonts w:eastAsia="MS Mincho"/>
          <w:sz w:val="24"/>
          <w:szCs w:val="24"/>
          <w:lang w:val="uk-UA"/>
        </w:rPr>
        <w:t xml:space="preserve">Лужна фосфатаза, </w:t>
      </w:r>
      <w:r>
        <w:rPr>
          <w:sz w:val="24"/>
          <w:szCs w:val="24"/>
          <w:lang w:val="uk-UA"/>
        </w:rPr>
        <w:t xml:space="preserve">альфа-амілаза </w:t>
      </w:r>
      <w:r>
        <w:rPr>
          <w:rFonts w:eastAsia="MS Mincho"/>
          <w:sz w:val="24"/>
          <w:szCs w:val="24"/>
          <w:lang w:val="uk-UA"/>
        </w:rPr>
        <w:t>крові</w:t>
      </w:r>
    </w:p>
    <w:p w:rsidR="009E571B" w:rsidRDefault="009E571B" w:rsidP="009E571B">
      <w:pPr>
        <w:widowControl w:val="0"/>
        <w:numPr>
          <w:ilvl w:val="0"/>
          <w:numId w:val="20"/>
        </w:numPr>
        <w:tabs>
          <w:tab w:val="left" w:pos="0"/>
          <w:tab w:val="left" w:pos="709"/>
        </w:tabs>
        <w:ind w:left="0" w:firstLine="284"/>
        <w:jc w:val="both"/>
        <w:rPr>
          <w:rFonts w:eastAsia="MS Mincho"/>
          <w:sz w:val="24"/>
          <w:szCs w:val="24"/>
          <w:lang w:val="uk-UA"/>
        </w:rPr>
      </w:pPr>
      <w:r>
        <w:rPr>
          <w:rFonts w:eastAsia="MS Mincho"/>
          <w:sz w:val="24"/>
          <w:szCs w:val="24"/>
          <w:lang w:val="uk-UA"/>
        </w:rPr>
        <w:t>Маркери вірусних гепатитів</w:t>
      </w:r>
    </w:p>
    <w:p w:rsidR="009E571B" w:rsidRDefault="009E571B" w:rsidP="009E571B">
      <w:pPr>
        <w:pStyle w:val="11"/>
        <w:widowControl w:val="0"/>
        <w:numPr>
          <w:ilvl w:val="0"/>
          <w:numId w:val="20"/>
        </w:numPr>
        <w:shd w:val="clear" w:color="auto" w:fill="FFFFFF"/>
        <w:tabs>
          <w:tab w:val="left" w:pos="0"/>
          <w:tab w:val="left" w:pos="709"/>
        </w:tabs>
        <w:ind w:left="0" w:firstLine="284"/>
        <w:jc w:val="both"/>
        <w:rPr>
          <w:rFonts w:eastAsia="MS Mincho"/>
          <w:sz w:val="24"/>
          <w:szCs w:val="24"/>
          <w:lang w:val="uk-UA"/>
        </w:rPr>
      </w:pPr>
      <w:r>
        <w:rPr>
          <w:sz w:val="24"/>
          <w:szCs w:val="24"/>
          <w:lang w:val="uk-UA"/>
        </w:rPr>
        <w:t>Метанефрини у сечі</w:t>
      </w:r>
      <w:r>
        <w:rPr>
          <w:rFonts w:eastAsia="MS Mincho"/>
          <w:sz w:val="24"/>
          <w:szCs w:val="24"/>
          <w:lang w:val="uk-UA"/>
        </w:rPr>
        <w:t xml:space="preserve"> </w:t>
      </w:r>
    </w:p>
    <w:p w:rsidR="009E571B" w:rsidRDefault="009E571B" w:rsidP="009E571B">
      <w:pPr>
        <w:widowControl w:val="0"/>
        <w:numPr>
          <w:ilvl w:val="0"/>
          <w:numId w:val="20"/>
        </w:numPr>
        <w:tabs>
          <w:tab w:val="left" w:pos="0"/>
          <w:tab w:val="left" w:pos="709"/>
        </w:tabs>
        <w:ind w:left="0" w:firstLine="284"/>
        <w:jc w:val="both"/>
        <w:rPr>
          <w:rFonts w:eastAsia="MS Mincho"/>
          <w:sz w:val="24"/>
          <w:szCs w:val="24"/>
          <w:lang w:val="uk-UA"/>
        </w:rPr>
      </w:pPr>
      <w:r>
        <w:rPr>
          <w:rFonts w:eastAsia="MS Mincho"/>
          <w:sz w:val="24"/>
          <w:szCs w:val="24"/>
          <w:lang w:val="uk-UA"/>
        </w:rPr>
        <w:t>Мікробіологічне дослідження біологічних рідин та виділень</w:t>
      </w:r>
    </w:p>
    <w:p w:rsidR="009E571B" w:rsidRDefault="009E571B" w:rsidP="009E571B">
      <w:pPr>
        <w:pStyle w:val="13"/>
        <w:widowControl w:val="0"/>
        <w:numPr>
          <w:ilvl w:val="0"/>
          <w:numId w:val="20"/>
        </w:numPr>
        <w:tabs>
          <w:tab w:val="left" w:pos="0"/>
          <w:tab w:val="left" w:pos="480"/>
          <w:tab w:val="left" w:pos="709"/>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Показники кислотно-основного стану крові </w:t>
      </w:r>
    </w:p>
    <w:p w:rsidR="009E571B" w:rsidRDefault="009E571B" w:rsidP="009E571B">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Серологічні реакції при аутоімунних захворюваннях</w:t>
      </w:r>
    </w:p>
    <w:p w:rsidR="009E571B" w:rsidRDefault="009E571B" w:rsidP="009E571B">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Сечова кислота крові</w:t>
      </w:r>
    </w:p>
    <w:p w:rsidR="009E571B" w:rsidRDefault="009E571B" w:rsidP="009E571B">
      <w:pPr>
        <w:pStyle w:val="13"/>
        <w:widowControl w:val="0"/>
        <w:numPr>
          <w:ilvl w:val="0"/>
          <w:numId w:val="20"/>
        </w:numPr>
        <w:tabs>
          <w:tab w:val="left" w:pos="0"/>
          <w:tab w:val="left" w:pos="480"/>
          <w:tab w:val="left" w:pos="709"/>
        </w:tabs>
        <w:ind w:left="0" w:firstLine="284"/>
        <w:jc w:val="both"/>
        <w:rPr>
          <w:rFonts w:ascii="Times New Roman" w:hAnsi="Times New Roman" w:cs="Times New Roman"/>
          <w:sz w:val="24"/>
          <w:szCs w:val="24"/>
          <w:lang w:val="uk-UA"/>
        </w:rPr>
      </w:pPr>
      <w:r>
        <w:rPr>
          <w:rFonts w:ascii="Times New Roman" w:eastAsia="MS Mincho" w:hAnsi="Times New Roman" w:cs="Times New Roman"/>
          <w:sz w:val="24"/>
          <w:szCs w:val="24"/>
          <w:lang w:val="uk-UA"/>
        </w:rPr>
        <w:t xml:space="preserve">Тест толерантності до глюкози, глікемічний профіль, С-пептид, </w:t>
      </w:r>
      <w:r>
        <w:rPr>
          <w:rFonts w:ascii="Times New Roman" w:hAnsi="Times New Roman" w:cs="Times New Roman"/>
          <w:sz w:val="24"/>
          <w:szCs w:val="24"/>
          <w:lang w:val="uk-UA"/>
        </w:rPr>
        <w:t>глікований гемоглобін, фруктозамін</w:t>
      </w:r>
    </w:p>
    <w:p w:rsidR="009E571B" w:rsidRDefault="009E571B" w:rsidP="009E571B">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Трансамінази крові, загальний білірубін та його фракції</w:t>
      </w:r>
    </w:p>
    <w:p w:rsidR="009E571B" w:rsidRDefault="009E571B" w:rsidP="009E571B">
      <w:pPr>
        <w:pStyle w:val="13"/>
        <w:widowControl w:val="0"/>
        <w:numPr>
          <w:ilvl w:val="0"/>
          <w:numId w:val="20"/>
        </w:numPr>
        <w:tabs>
          <w:tab w:val="left" w:pos="0"/>
          <w:tab w:val="left" w:pos="480"/>
          <w:tab w:val="left" w:pos="709"/>
        </w:tabs>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ТТГ, Т</w:t>
      </w:r>
      <w:r>
        <w:rPr>
          <w:rFonts w:ascii="Times New Roman" w:hAnsi="Times New Roman" w:cs="Times New Roman"/>
          <w:sz w:val="24"/>
          <w:szCs w:val="24"/>
          <w:vertAlign w:val="subscript"/>
          <w:lang w:val="uk-UA"/>
        </w:rPr>
        <w:t>4</w:t>
      </w:r>
      <w:r>
        <w:rPr>
          <w:rFonts w:ascii="Times New Roman" w:hAnsi="Times New Roman" w:cs="Times New Roman"/>
          <w:sz w:val="24"/>
          <w:szCs w:val="24"/>
          <w:lang w:val="uk-UA"/>
        </w:rPr>
        <w:t>, Т</w:t>
      </w:r>
      <w:r>
        <w:rPr>
          <w:rFonts w:ascii="Times New Roman" w:hAnsi="Times New Roman" w:cs="Times New Roman"/>
          <w:sz w:val="24"/>
          <w:szCs w:val="24"/>
          <w:vertAlign w:val="subscript"/>
          <w:lang w:val="uk-UA"/>
        </w:rPr>
        <w:t>3</w:t>
      </w:r>
      <w:r>
        <w:rPr>
          <w:rFonts w:ascii="Times New Roman" w:hAnsi="Times New Roman" w:cs="Times New Roman"/>
          <w:sz w:val="24"/>
          <w:szCs w:val="24"/>
          <w:lang w:val="uk-UA"/>
        </w:rPr>
        <w:t>, антитіла до тиреопероксидази (АТПО), антитіла до рецепторів ТТГ, антитіла до тиреоглобуліну</w:t>
      </w:r>
    </w:p>
    <w:p w:rsidR="009E571B" w:rsidRDefault="009E571B" w:rsidP="009E571B">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Ф</w:t>
      </w:r>
      <w:r>
        <w:rPr>
          <w:sz w:val="24"/>
          <w:szCs w:val="24"/>
          <w:lang w:val="uk-UA"/>
        </w:rPr>
        <w:t>екальна еластаза-1</w:t>
      </w:r>
    </w:p>
    <w:p w:rsidR="009E571B" w:rsidRDefault="009E571B" w:rsidP="009E571B">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 xml:space="preserve">Дихальні тести з </w:t>
      </w:r>
      <w:r>
        <w:rPr>
          <w:sz w:val="24"/>
          <w:szCs w:val="24"/>
          <w:lang w:val="uk-UA"/>
        </w:rPr>
        <w:t xml:space="preserve">13С-сечовиною, 13С-тригліцеридами, 13С-крохмалем, 13С-лактозою та </w:t>
      </w:r>
      <w:r>
        <w:rPr>
          <w:sz w:val="24"/>
          <w:szCs w:val="24"/>
          <w:lang w:val="uk-UA"/>
        </w:rPr>
        <w:lastRenderedPageBreak/>
        <w:t>дихальні водневі тести з глюкозою і лактулозою</w:t>
      </w:r>
    </w:p>
    <w:p w:rsidR="009E571B" w:rsidRDefault="009E571B" w:rsidP="009E571B">
      <w:pPr>
        <w:pStyle w:val="11"/>
        <w:widowControl w:val="0"/>
        <w:numPr>
          <w:ilvl w:val="0"/>
          <w:numId w:val="20"/>
        </w:numPr>
        <w:shd w:val="clear" w:color="auto" w:fill="FFFFFF"/>
        <w:tabs>
          <w:tab w:val="left" w:pos="0"/>
          <w:tab w:val="left" w:pos="480"/>
          <w:tab w:val="left" w:pos="709"/>
        </w:tabs>
        <w:ind w:left="0" w:firstLine="284"/>
        <w:jc w:val="both"/>
        <w:rPr>
          <w:rFonts w:eastAsia="MS Mincho"/>
          <w:sz w:val="24"/>
          <w:szCs w:val="24"/>
          <w:lang w:val="uk-UA"/>
        </w:rPr>
      </w:pPr>
      <w:r>
        <w:rPr>
          <w:rFonts w:eastAsia="MS Mincho"/>
          <w:sz w:val="24"/>
          <w:szCs w:val="24"/>
          <w:lang w:val="uk-UA"/>
        </w:rPr>
        <w:t xml:space="preserve"> Дослідження функції зовнішнього дихання</w:t>
      </w:r>
    </w:p>
    <w:p w:rsidR="009E571B" w:rsidRDefault="009E571B" w:rsidP="009E571B">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Дослідження жовчі</w:t>
      </w:r>
    </w:p>
    <w:p w:rsidR="009E571B" w:rsidRDefault="009E571B" w:rsidP="009E571B">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Електрокардіографічне дослідження</w:t>
      </w:r>
    </w:p>
    <w:p w:rsidR="009E571B" w:rsidRDefault="009E571B" w:rsidP="009E571B">
      <w:pPr>
        <w:widowControl w:val="0"/>
        <w:numPr>
          <w:ilvl w:val="0"/>
          <w:numId w:val="20"/>
        </w:numPr>
        <w:tabs>
          <w:tab w:val="left" w:pos="0"/>
          <w:tab w:val="left" w:pos="480"/>
          <w:tab w:val="left" w:pos="709"/>
        </w:tabs>
        <w:ind w:left="0" w:firstLine="284"/>
        <w:jc w:val="both"/>
        <w:rPr>
          <w:rFonts w:eastAsia="MS Mincho"/>
          <w:sz w:val="24"/>
          <w:szCs w:val="24"/>
          <w:lang w:val="uk-UA"/>
        </w:rPr>
      </w:pPr>
      <w:r>
        <w:rPr>
          <w:rFonts w:eastAsia="MS Mincho"/>
          <w:sz w:val="24"/>
          <w:szCs w:val="24"/>
          <w:lang w:val="uk-UA"/>
        </w:rPr>
        <w:t>Ехокардіографія</w:t>
      </w:r>
    </w:p>
    <w:p w:rsidR="009E571B" w:rsidRDefault="009E571B" w:rsidP="009E571B">
      <w:pPr>
        <w:pStyle w:val="11"/>
        <w:widowControl w:val="0"/>
        <w:numPr>
          <w:ilvl w:val="0"/>
          <w:numId w:val="20"/>
        </w:numPr>
        <w:shd w:val="clear" w:color="auto" w:fill="FFFFFF"/>
        <w:tabs>
          <w:tab w:val="left" w:pos="480"/>
          <w:tab w:val="left" w:pos="600"/>
        </w:tabs>
        <w:ind w:left="0" w:firstLine="284"/>
        <w:jc w:val="both"/>
        <w:rPr>
          <w:rFonts w:eastAsia="MS Mincho"/>
          <w:sz w:val="24"/>
          <w:szCs w:val="24"/>
          <w:lang w:val="uk-UA"/>
        </w:rPr>
      </w:pPr>
      <w:r>
        <w:rPr>
          <w:rFonts w:eastAsia="MS Mincho"/>
          <w:sz w:val="24"/>
          <w:szCs w:val="24"/>
          <w:lang w:val="uk-UA"/>
        </w:rPr>
        <w:t>Ендоскопічне дослідження бронхів</w:t>
      </w:r>
    </w:p>
    <w:p w:rsidR="009E571B" w:rsidRDefault="009E571B" w:rsidP="009E571B">
      <w:pPr>
        <w:pStyle w:val="11"/>
        <w:widowControl w:val="0"/>
        <w:numPr>
          <w:ilvl w:val="0"/>
          <w:numId w:val="20"/>
        </w:numPr>
        <w:shd w:val="clear" w:color="auto" w:fill="FFFFFF"/>
        <w:tabs>
          <w:tab w:val="left" w:pos="480"/>
          <w:tab w:val="left" w:pos="600"/>
        </w:tabs>
        <w:ind w:left="0" w:firstLine="284"/>
        <w:jc w:val="both"/>
        <w:rPr>
          <w:rFonts w:eastAsia="MS Mincho"/>
          <w:sz w:val="24"/>
          <w:szCs w:val="24"/>
          <w:lang w:val="uk-UA"/>
        </w:rPr>
      </w:pPr>
      <w:r>
        <w:rPr>
          <w:rFonts w:eastAsia="MS Mincho"/>
          <w:sz w:val="24"/>
          <w:szCs w:val="24"/>
          <w:lang w:val="uk-UA"/>
        </w:rPr>
        <w:t>Ендоскопічне дослідження травного тракту</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Проби з дозованим фізичним навантаженням</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Променеве дослідження органів черевної порожнини</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Променеве дослідження органів грудної порожнини</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Променеве дослідження сечостатевої системи </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Променеве дослідження черепу, кісток та суглобів</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Сонографія, </w:t>
      </w:r>
      <w:r>
        <w:rPr>
          <w:sz w:val="24"/>
          <w:szCs w:val="24"/>
          <w:lang w:val="uk-UA"/>
        </w:rPr>
        <w:t xml:space="preserve">сканування </w:t>
      </w:r>
      <w:r>
        <w:rPr>
          <w:rFonts w:eastAsia="MS Mincho"/>
          <w:sz w:val="24"/>
          <w:szCs w:val="24"/>
          <w:lang w:val="uk-UA"/>
        </w:rPr>
        <w:t xml:space="preserve">щитоподібної залози </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Рентгенконтрастна ангіографія </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рН-метрія шлунку, стравоходу</w:t>
      </w:r>
    </w:p>
    <w:p w:rsidR="009E571B" w:rsidRDefault="009E571B" w:rsidP="009E571B">
      <w:pPr>
        <w:widowControl w:val="0"/>
        <w:numPr>
          <w:ilvl w:val="0"/>
          <w:numId w:val="20"/>
        </w:numPr>
        <w:tabs>
          <w:tab w:val="left" w:pos="0"/>
          <w:tab w:val="left" w:pos="480"/>
          <w:tab w:val="left" w:pos="600"/>
        </w:tabs>
        <w:ind w:left="0" w:firstLine="284"/>
        <w:jc w:val="both"/>
        <w:rPr>
          <w:rFonts w:eastAsia="MS Mincho"/>
          <w:sz w:val="24"/>
          <w:szCs w:val="24"/>
          <w:lang w:val="uk-UA"/>
        </w:rPr>
      </w:pPr>
      <w:r>
        <w:rPr>
          <w:rFonts w:eastAsia="MS Mincho"/>
          <w:sz w:val="24"/>
          <w:szCs w:val="24"/>
          <w:lang w:val="uk-UA"/>
        </w:rPr>
        <w:t xml:space="preserve"> </w:t>
      </w:r>
      <w:r>
        <w:rPr>
          <w:sz w:val="24"/>
          <w:szCs w:val="24"/>
          <w:lang w:val="uk-UA"/>
        </w:rPr>
        <w:t>Цитологічне дослідження біоптату лімфатичного вузла.</w:t>
      </w:r>
    </w:p>
    <w:p w:rsidR="009E571B" w:rsidRDefault="009E571B" w:rsidP="009E571B">
      <w:pPr>
        <w:widowControl w:val="0"/>
        <w:shd w:val="clear" w:color="auto" w:fill="FFFFFF"/>
        <w:tabs>
          <w:tab w:val="left" w:pos="725"/>
        </w:tabs>
        <w:jc w:val="center"/>
        <w:rPr>
          <w:b/>
          <w:bCs/>
          <w:sz w:val="24"/>
          <w:szCs w:val="24"/>
          <w:lang w:val="uk-UA"/>
        </w:rPr>
      </w:pPr>
      <w:r>
        <w:rPr>
          <w:rFonts w:eastAsia="MS Mincho"/>
          <w:b/>
          <w:bCs/>
          <w:sz w:val="24"/>
          <w:szCs w:val="24"/>
          <w:lang w:val="uk-UA"/>
        </w:rPr>
        <w:t>Список</w:t>
      </w:r>
      <w:r>
        <w:rPr>
          <w:b/>
          <w:bCs/>
          <w:sz w:val="24"/>
          <w:szCs w:val="24"/>
          <w:lang w:val="uk-UA"/>
        </w:rPr>
        <w:t xml:space="preserve">  5 ( МЕДИЧНІ МАНІПУЛЯЦІЇ)</w:t>
      </w:r>
    </w:p>
    <w:p w:rsidR="009E571B" w:rsidRDefault="009E571B" w:rsidP="009E571B">
      <w:pPr>
        <w:widowControl w:val="0"/>
        <w:ind w:left="360"/>
        <w:jc w:val="both"/>
        <w:rPr>
          <w:sz w:val="24"/>
          <w:szCs w:val="24"/>
          <w:lang w:val="uk-UA"/>
        </w:rPr>
      </w:pPr>
      <w:r>
        <w:rPr>
          <w:sz w:val="24"/>
          <w:szCs w:val="24"/>
          <w:lang w:val="uk-UA"/>
        </w:rPr>
        <w:t xml:space="preserve">     ● Вимірювати артеріальний тиск</w:t>
      </w:r>
    </w:p>
    <w:p w:rsidR="009E571B" w:rsidRDefault="009E571B" w:rsidP="009E571B">
      <w:pPr>
        <w:widowControl w:val="0"/>
        <w:tabs>
          <w:tab w:val="left" w:pos="284"/>
        </w:tabs>
        <w:ind w:left="360"/>
        <w:jc w:val="both"/>
        <w:rPr>
          <w:sz w:val="24"/>
          <w:szCs w:val="24"/>
          <w:lang w:val="uk-UA"/>
        </w:rPr>
      </w:pPr>
      <w:r>
        <w:rPr>
          <w:sz w:val="24"/>
          <w:szCs w:val="24"/>
          <w:lang w:val="uk-UA"/>
        </w:rPr>
        <w:t xml:space="preserve">     ● Реєструвати ЕКГ у 12 відведеннях</w:t>
      </w:r>
    </w:p>
    <w:p w:rsidR="009E571B" w:rsidRDefault="009E571B" w:rsidP="009E571B">
      <w:pPr>
        <w:widowControl w:val="0"/>
        <w:ind w:left="360"/>
        <w:jc w:val="both"/>
        <w:rPr>
          <w:sz w:val="24"/>
          <w:szCs w:val="24"/>
          <w:lang w:val="uk-UA"/>
        </w:rPr>
      </w:pPr>
      <w:r>
        <w:rPr>
          <w:sz w:val="24"/>
          <w:szCs w:val="24"/>
          <w:lang w:val="uk-UA"/>
        </w:rPr>
        <w:t xml:space="preserve">     ● Виконувати штучну вентиляцію легень та проводити непрямий масаж серця (кафедра інтенсивної терапії, анестезіології та реанімації)</w:t>
      </w:r>
    </w:p>
    <w:p w:rsidR="009E571B" w:rsidRDefault="009E571B" w:rsidP="009E571B">
      <w:pPr>
        <w:widowControl w:val="0"/>
        <w:ind w:left="360"/>
        <w:jc w:val="both"/>
        <w:rPr>
          <w:sz w:val="24"/>
          <w:szCs w:val="24"/>
          <w:lang w:val="uk-UA"/>
        </w:rPr>
      </w:pPr>
      <w:r>
        <w:rPr>
          <w:sz w:val="24"/>
          <w:szCs w:val="24"/>
          <w:lang w:val="uk-UA"/>
        </w:rPr>
        <w:t xml:space="preserve">     ● Проводити катетеризацію сечового міхура м’яким катетером (пропедевтика внутрішньої медицини, загальна хірургія)</w:t>
      </w:r>
    </w:p>
    <w:p w:rsidR="009E571B" w:rsidRDefault="009E571B" w:rsidP="009E571B">
      <w:pPr>
        <w:widowControl w:val="0"/>
        <w:ind w:left="360"/>
        <w:jc w:val="both"/>
        <w:rPr>
          <w:sz w:val="24"/>
          <w:szCs w:val="24"/>
          <w:lang w:val="uk-UA"/>
        </w:rPr>
      </w:pPr>
      <w:r>
        <w:rPr>
          <w:sz w:val="24"/>
          <w:szCs w:val="24"/>
          <w:lang w:val="uk-UA"/>
        </w:rPr>
        <w:t xml:space="preserve">     ● Проводити ін'єкції лікарських речовин (пропедевтика внутрішньої медицини)</w:t>
      </w:r>
    </w:p>
    <w:p w:rsidR="009E571B" w:rsidRDefault="009E571B" w:rsidP="009E571B">
      <w:pPr>
        <w:widowControl w:val="0"/>
        <w:shd w:val="clear" w:color="auto" w:fill="FFFFFF"/>
        <w:ind w:left="360" w:right="72"/>
        <w:jc w:val="both"/>
        <w:rPr>
          <w:sz w:val="24"/>
          <w:szCs w:val="24"/>
          <w:lang w:val="uk-UA"/>
        </w:rPr>
      </w:pPr>
      <w:r>
        <w:rPr>
          <w:sz w:val="24"/>
          <w:szCs w:val="24"/>
          <w:lang w:val="uk-UA"/>
        </w:rPr>
        <w:t xml:space="preserve">     ● Визначати групу крові (загальна хірургія)</w:t>
      </w:r>
    </w:p>
    <w:p w:rsidR="009E571B" w:rsidRDefault="009E571B" w:rsidP="009E571B">
      <w:pPr>
        <w:widowControl w:val="0"/>
        <w:tabs>
          <w:tab w:val="left" w:pos="0"/>
          <w:tab w:val="left" w:pos="480"/>
          <w:tab w:val="left" w:pos="600"/>
        </w:tabs>
        <w:jc w:val="both"/>
        <w:rPr>
          <w:rFonts w:eastAsia="MS Mincho"/>
          <w:sz w:val="24"/>
          <w:szCs w:val="24"/>
          <w:lang w:val="uk-UA"/>
        </w:rPr>
      </w:pPr>
    </w:p>
    <w:p w:rsidR="009E571B" w:rsidRDefault="009E571B" w:rsidP="009E571B">
      <w:pPr>
        <w:pStyle w:val="11"/>
        <w:widowControl w:val="0"/>
        <w:shd w:val="clear" w:color="auto" w:fill="FFFFFF"/>
        <w:ind w:left="0" w:firstLine="284"/>
        <w:jc w:val="center"/>
        <w:rPr>
          <w:rFonts w:eastAsia="MS Mincho"/>
          <w:b/>
          <w:bCs/>
          <w:sz w:val="24"/>
          <w:szCs w:val="24"/>
          <w:u w:val="single"/>
          <w:lang w:val="uk-UA"/>
        </w:rPr>
      </w:pPr>
      <w:r>
        <w:rPr>
          <w:rFonts w:eastAsia="MS Mincho"/>
          <w:b/>
          <w:bCs/>
          <w:sz w:val="24"/>
          <w:szCs w:val="24"/>
          <w:lang w:val="uk-UA"/>
        </w:rPr>
        <w:t>КЛІНІЧНА ФАРМАКОЛОГІЯ ОСНОВНИХ ГРУП МЕДИКАМЕНТОЗНИХ ПРЕПАРАТІВ</w:t>
      </w:r>
    </w:p>
    <w:p w:rsidR="009E571B" w:rsidRDefault="009E571B" w:rsidP="009E571B">
      <w:pPr>
        <w:pStyle w:val="11"/>
        <w:widowControl w:val="0"/>
        <w:numPr>
          <w:ilvl w:val="0"/>
          <w:numId w:val="21"/>
        </w:numPr>
        <w:shd w:val="clear" w:color="auto" w:fill="FFFFFF"/>
        <w:ind w:left="0" w:firstLine="284"/>
        <w:rPr>
          <w:rFonts w:eastAsia="MS Mincho"/>
          <w:sz w:val="24"/>
          <w:szCs w:val="24"/>
          <w:u w:val="single"/>
          <w:lang w:val="uk-UA"/>
        </w:rPr>
      </w:pPr>
      <w:r>
        <w:rPr>
          <w:rFonts w:eastAsia="MS Mincho"/>
          <w:sz w:val="24"/>
          <w:szCs w:val="24"/>
          <w:lang w:val="uk-UA"/>
        </w:rPr>
        <w:t>α і β- адреностимуляторів</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Антиангінальних</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Антиаритмічних</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Антибактеріальних</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Антигіпертензивних</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Антикоагулянтів</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Відхаркувальних</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Гемостатиків</w:t>
      </w:r>
    </w:p>
    <w:p w:rsidR="009E571B" w:rsidRDefault="009E571B" w:rsidP="009E571B">
      <w:pPr>
        <w:pStyle w:val="11"/>
        <w:widowControl w:val="0"/>
        <w:numPr>
          <w:ilvl w:val="0"/>
          <w:numId w:val="21"/>
        </w:numPr>
        <w:shd w:val="clear" w:color="auto" w:fill="FFFFFF"/>
        <w:ind w:left="0" w:firstLine="284"/>
        <w:rPr>
          <w:rFonts w:eastAsia="MS Mincho"/>
          <w:sz w:val="24"/>
          <w:szCs w:val="24"/>
          <w:lang w:val="uk-UA"/>
        </w:rPr>
      </w:pPr>
      <w:r>
        <w:rPr>
          <w:rFonts w:eastAsia="MS Mincho"/>
          <w:sz w:val="24"/>
          <w:szCs w:val="24"/>
          <w:lang w:val="uk-UA"/>
        </w:rPr>
        <w:t xml:space="preserve">Глюкокортикоїдів і цистотатичних імуносупресантів </w:t>
      </w:r>
    </w:p>
    <w:p w:rsidR="009E571B" w:rsidRDefault="009E571B" w:rsidP="009E571B">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Діуретиків</w:t>
      </w:r>
    </w:p>
    <w:p w:rsidR="009E571B" w:rsidRDefault="009E571B" w:rsidP="009E571B">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Інгібіторів протонної помпи</w:t>
      </w:r>
    </w:p>
    <w:p w:rsidR="009E571B" w:rsidRDefault="009E571B" w:rsidP="009E571B">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Н</w:t>
      </w:r>
      <w:r>
        <w:rPr>
          <w:rFonts w:eastAsia="MS Mincho"/>
          <w:sz w:val="24"/>
          <w:szCs w:val="24"/>
          <w:vertAlign w:val="subscript"/>
          <w:lang w:val="uk-UA"/>
        </w:rPr>
        <w:t>2</w:t>
      </w:r>
      <w:r>
        <w:rPr>
          <w:rFonts w:eastAsia="MS Mincho"/>
          <w:sz w:val="24"/>
          <w:szCs w:val="24"/>
          <w:lang w:val="uk-UA"/>
        </w:rPr>
        <w:t>-гістаміноблокаторів</w:t>
      </w:r>
    </w:p>
    <w:p w:rsidR="009E571B" w:rsidRDefault="009E571B" w:rsidP="009E571B">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Нестероїдних протизапальних засобів</w:t>
      </w:r>
    </w:p>
    <w:p w:rsidR="009E571B" w:rsidRDefault="009E571B" w:rsidP="009E571B">
      <w:pPr>
        <w:pStyle w:val="11"/>
        <w:widowControl w:val="0"/>
        <w:numPr>
          <w:ilvl w:val="0"/>
          <w:numId w:val="21"/>
        </w:numPr>
        <w:shd w:val="clear" w:color="auto" w:fill="FFFFFF"/>
        <w:tabs>
          <w:tab w:val="left" w:pos="709"/>
        </w:tabs>
        <w:ind w:left="0" w:firstLine="284"/>
        <w:rPr>
          <w:sz w:val="24"/>
          <w:szCs w:val="24"/>
          <w:lang w:val="uk-UA"/>
        </w:rPr>
      </w:pPr>
      <w:r>
        <w:rPr>
          <w:rFonts w:eastAsia="MS Mincho"/>
          <w:sz w:val="24"/>
          <w:szCs w:val="24"/>
          <w:lang w:val="uk-UA"/>
        </w:rPr>
        <w:t xml:space="preserve">Пероральних цукрознижувальних </w:t>
      </w:r>
      <w:r>
        <w:rPr>
          <w:sz w:val="24"/>
          <w:szCs w:val="24"/>
          <w:lang w:val="uk-UA"/>
        </w:rPr>
        <w:t>засобів</w:t>
      </w:r>
      <w:r>
        <w:rPr>
          <w:rFonts w:eastAsia="MS Mincho"/>
          <w:sz w:val="24"/>
          <w:szCs w:val="24"/>
          <w:lang w:val="uk-UA"/>
        </w:rPr>
        <w:t xml:space="preserve"> та препаратів інсуліну, </w:t>
      </w:r>
      <w:r>
        <w:rPr>
          <w:sz w:val="24"/>
          <w:szCs w:val="24"/>
          <w:lang w:val="uk-UA"/>
        </w:rPr>
        <w:t>тироксину, похідних імідазолу</w:t>
      </w:r>
    </w:p>
    <w:p w:rsidR="009E571B" w:rsidRDefault="009E571B" w:rsidP="009E571B">
      <w:pPr>
        <w:pStyle w:val="11"/>
        <w:widowControl w:val="0"/>
        <w:numPr>
          <w:ilvl w:val="0"/>
          <w:numId w:val="21"/>
        </w:numPr>
        <w:shd w:val="clear" w:color="auto" w:fill="FFFFFF"/>
        <w:tabs>
          <w:tab w:val="left" w:pos="709"/>
        </w:tabs>
        <w:ind w:left="0" w:firstLine="284"/>
        <w:rPr>
          <w:sz w:val="24"/>
          <w:szCs w:val="24"/>
          <w:lang w:val="uk-UA"/>
        </w:rPr>
      </w:pPr>
      <w:r>
        <w:rPr>
          <w:rFonts w:eastAsia="MS Mincho"/>
          <w:sz w:val="24"/>
          <w:szCs w:val="24"/>
          <w:lang w:val="uk-UA"/>
        </w:rPr>
        <w:t>Препаратів заліза</w:t>
      </w:r>
    </w:p>
    <w:p w:rsidR="009E571B" w:rsidRDefault="009E571B" w:rsidP="009E571B">
      <w:pPr>
        <w:pStyle w:val="11"/>
        <w:widowControl w:val="0"/>
        <w:numPr>
          <w:ilvl w:val="0"/>
          <w:numId w:val="21"/>
        </w:numPr>
        <w:shd w:val="clear" w:color="auto" w:fill="FFFFFF"/>
        <w:tabs>
          <w:tab w:val="left" w:pos="709"/>
        </w:tabs>
        <w:ind w:left="0" w:firstLine="284"/>
        <w:rPr>
          <w:rFonts w:eastAsia="MS Mincho"/>
          <w:sz w:val="24"/>
          <w:szCs w:val="24"/>
          <w:lang w:val="uk-UA"/>
        </w:rPr>
      </w:pPr>
      <w:r>
        <w:rPr>
          <w:rFonts w:eastAsia="MS Mincho"/>
          <w:sz w:val="24"/>
          <w:szCs w:val="24"/>
          <w:lang w:val="uk-UA"/>
        </w:rPr>
        <w:t>Холінолітиків</w:t>
      </w:r>
    </w:p>
    <w:p w:rsidR="009E571B" w:rsidRDefault="009E571B" w:rsidP="009E571B">
      <w:pPr>
        <w:pStyle w:val="8"/>
        <w:widowControl w:val="0"/>
        <w:spacing w:before="0"/>
        <w:ind w:firstLine="284"/>
        <w:jc w:val="center"/>
        <w:rPr>
          <w:rFonts w:ascii="Times New Roman" w:hAnsi="Times New Roman"/>
          <w:b/>
          <w:bCs/>
          <w:color w:val="auto"/>
          <w:sz w:val="24"/>
          <w:szCs w:val="24"/>
        </w:rPr>
      </w:pPr>
      <w:r>
        <w:rPr>
          <w:rFonts w:ascii="Times New Roman" w:hAnsi="Times New Roman"/>
          <w:b/>
          <w:bCs/>
          <w:color w:val="auto"/>
          <w:sz w:val="24"/>
          <w:szCs w:val="24"/>
          <w:lang w:val="uk-UA"/>
        </w:rPr>
        <w:t xml:space="preserve">ВМІТИ </w:t>
      </w:r>
      <w:r>
        <w:rPr>
          <w:rFonts w:ascii="Times New Roman" w:hAnsi="Times New Roman"/>
          <w:b/>
          <w:bCs/>
          <w:color w:val="auto"/>
          <w:sz w:val="24"/>
          <w:szCs w:val="24"/>
        </w:rPr>
        <w:t>ОФОРМЛЯТИ МЕДИЧНУ ДОКУМЕНТАЦІЮ</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Медичну карту стаціонарного хворого</w:t>
      </w:r>
    </w:p>
    <w:p w:rsidR="009E571B" w:rsidRDefault="009E571B" w:rsidP="009E571B">
      <w:pPr>
        <w:widowControl w:val="0"/>
        <w:numPr>
          <w:ilvl w:val="0"/>
          <w:numId w:val="22"/>
        </w:numPr>
        <w:shd w:val="clear" w:color="auto" w:fill="FFFFFF"/>
        <w:tabs>
          <w:tab w:val="left" w:pos="0"/>
          <w:tab w:val="left" w:pos="284"/>
        </w:tabs>
        <w:ind w:left="0" w:firstLine="284"/>
        <w:jc w:val="both"/>
        <w:rPr>
          <w:rFonts w:eastAsia="MS Mincho"/>
          <w:sz w:val="24"/>
          <w:szCs w:val="24"/>
          <w:lang w:val="uk-UA"/>
        </w:rPr>
      </w:pPr>
      <w:r>
        <w:rPr>
          <w:rFonts w:eastAsia="MS Mincho"/>
          <w:sz w:val="24"/>
          <w:szCs w:val="24"/>
          <w:lang w:val="uk-UA"/>
        </w:rPr>
        <w:t>Виписку із медичної карти стаціонарного хворого</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Процедурний листок (форма У №28)</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Направлення на МСЕК</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Лікарське свідоцтво про смерть</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Листок непрацездатності</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t>Санаторно-курортну карту</w:t>
      </w:r>
    </w:p>
    <w:p w:rsidR="009E571B" w:rsidRDefault="009E571B" w:rsidP="009E571B">
      <w:pPr>
        <w:widowControl w:val="0"/>
        <w:numPr>
          <w:ilvl w:val="0"/>
          <w:numId w:val="22"/>
        </w:numPr>
        <w:shd w:val="clear" w:color="auto" w:fill="FFFFFF"/>
        <w:tabs>
          <w:tab w:val="left" w:pos="284"/>
        </w:tabs>
        <w:ind w:left="0" w:firstLine="284"/>
        <w:jc w:val="both"/>
        <w:rPr>
          <w:rFonts w:eastAsia="MS Mincho"/>
          <w:sz w:val="24"/>
          <w:szCs w:val="24"/>
          <w:lang w:val="uk-UA"/>
        </w:rPr>
      </w:pPr>
      <w:r>
        <w:rPr>
          <w:rFonts w:eastAsia="MS Mincho"/>
          <w:sz w:val="24"/>
          <w:szCs w:val="24"/>
          <w:lang w:val="uk-UA"/>
        </w:rPr>
        <w:lastRenderedPageBreak/>
        <w:t>Екстрене повідомлення про інфекційне захворювання, харчове, гостре професійне отруєння, незвичайну реакцію на щеплення (форма №058/о)</w:t>
      </w:r>
    </w:p>
    <w:p w:rsidR="009E571B" w:rsidRDefault="009E571B" w:rsidP="009E571B">
      <w:pPr>
        <w:widowControl w:val="0"/>
        <w:rPr>
          <w:sz w:val="24"/>
          <w:szCs w:val="24"/>
          <w:lang w:val="uk-UA"/>
        </w:rPr>
      </w:pPr>
      <w:r>
        <w:rPr>
          <w:rFonts w:eastAsia="MS Mincho"/>
          <w:sz w:val="24"/>
          <w:szCs w:val="24"/>
          <w:lang w:val="uk-UA"/>
        </w:rPr>
        <w:t>Рецепти  за всіма розділами дисципліни</w:t>
      </w:r>
    </w:p>
    <w:bookmarkEnd w:id="12"/>
    <w:p w:rsidR="009E571B" w:rsidRPr="009E571B" w:rsidRDefault="009E571B" w:rsidP="009E571B">
      <w:pPr>
        <w:pStyle w:val="a5"/>
        <w:widowControl w:val="0"/>
        <w:spacing w:after="0"/>
        <w:ind w:firstLine="709"/>
        <w:jc w:val="center"/>
        <w:rPr>
          <w:b/>
          <w:bCs/>
          <w:lang w:val="uk-UA"/>
        </w:rPr>
      </w:pPr>
    </w:p>
    <w:p w:rsidR="009E571B" w:rsidRDefault="009E571B" w:rsidP="009E571B">
      <w:pPr>
        <w:tabs>
          <w:tab w:val="left" w:pos="1230"/>
        </w:tabs>
        <w:jc w:val="center"/>
        <w:outlineLvl w:val="3"/>
        <w:rPr>
          <w:b/>
          <w:bCs/>
          <w:sz w:val="24"/>
          <w:szCs w:val="24"/>
        </w:rPr>
      </w:pPr>
      <w:r>
        <w:rPr>
          <w:b/>
          <w:bCs/>
          <w:sz w:val="24"/>
          <w:szCs w:val="24"/>
        </w:rPr>
        <w:t>7. Навчально-методична картка дисципліни</w:t>
      </w:r>
    </w:p>
    <w:p w:rsidR="009E571B" w:rsidRDefault="009E571B" w:rsidP="009E571B">
      <w:pPr>
        <w:tabs>
          <w:tab w:val="left" w:pos="1086"/>
        </w:tabs>
        <w:jc w:val="center"/>
        <w:outlineLvl w:val="3"/>
        <w:rPr>
          <w:sz w:val="24"/>
          <w:szCs w:val="24"/>
        </w:rPr>
      </w:pPr>
      <w:bookmarkStart w:id="14" w:name="_Hlk88080996"/>
      <w:r>
        <w:rPr>
          <w:sz w:val="24"/>
          <w:szCs w:val="24"/>
        </w:rPr>
        <w:t xml:space="preserve">Тематичний план практичних занять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724"/>
        <w:gridCol w:w="1319"/>
      </w:tblGrid>
      <w:tr w:rsidR="009E571B" w:rsidTr="009E571B">
        <w:trPr>
          <w:trHeight w:val="277"/>
        </w:trPr>
        <w:tc>
          <w:tcPr>
            <w:tcW w:w="988"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tabs>
                <w:tab w:val="left" w:pos="1086"/>
              </w:tabs>
              <w:jc w:val="center"/>
              <w:outlineLvl w:val="3"/>
              <w:rPr>
                <w:sz w:val="24"/>
                <w:szCs w:val="24"/>
                <w:lang w:val="uk-UA" w:eastAsia="uk-UA"/>
              </w:rPr>
            </w:pPr>
            <w:r>
              <w:rPr>
                <w:sz w:val="24"/>
                <w:szCs w:val="24"/>
              </w:rPr>
              <w:t>№ з</w:t>
            </w:r>
            <w:r>
              <w:rPr>
                <w:sz w:val="24"/>
                <w:szCs w:val="24"/>
                <w:lang w:val="en-US"/>
              </w:rPr>
              <w:t>/</w:t>
            </w:r>
            <w:r>
              <w:rPr>
                <w:sz w:val="24"/>
                <w:szCs w:val="24"/>
              </w:rPr>
              <w:t>п</w:t>
            </w:r>
          </w:p>
        </w:tc>
        <w:tc>
          <w:tcPr>
            <w:tcW w:w="7724"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tabs>
                <w:tab w:val="left" w:pos="1086"/>
              </w:tabs>
              <w:jc w:val="center"/>
              <w:outlineLvl w:val="3"/>
              <w:rPr>
                <w:sz w:val="24"/>
                <w:szCs w:val="24"/>
                <w:lang w:val="uk-UA" w:eastAsia="uk-UA"/>
              </w:rPr>
            </w:pPr>
            <w:r>
              <w:rPr>
                <w:sz w:val="24"/>
                <w:szCs w:val="24"/>
              </w:rPr>
              <w:t>Тема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tabs>
                <w:tab w:val="left" w:pos="1086"/>
              </w:tabs>
              <w:jc w:val="center"/>
              <w:outlineLvl w:val="3"/>
              <w:rPr>
                <w:sz w:val="24"/>
                <w:szCs w:val="24"/>
                <w:lang w:val="uk-UA" w:eastAsia="uk-UA"/>
              </w:rPr>
            </w:pPr>
            <w:r>
              <w:rPr>
                <w:sz w:val="24"/>
                <w:szCs w:val="24"/>
              </w:rPr>
              <w:t>Кількість годин</w:t>
            </w:r>
          </w:p>
        </w:tc>
      </w:tr>
      <w:tr w:rsidR="009E571B" w:rsidTr="009E571B">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E571B" w:rsidRPr="00A90E1E" w:rsidRDefault="009E571B">
            <w:pPr>
              <w:pStyle w:val="3"/>
              <w:widowControl w:val="0"/>
              <w:spacing w:after="0"/>
              <w:ind w:left="0"/>
              <w:jc w:val="center"/>
              <w:rPr>
                <w:rFonts w:ascii="Times New Roman" w:hAnsi="Times New Roman"/>
                <w:b/>
                <w:bCs/>
                <w:sz w:val="24"/>
                <w:szCs w:val="24"/>
                <w:lang w:val="uk-UA"/>
              </w:rPr>
            </w:pPr>
            <w:r w:rsidRPr="00A90E1E">
              <w:rPr>
                <w:rFonts w:ascii="Times New Roman" w:hAnsi="Times New Roman"/>
                <w:b/>
                <w:bCs/>
                <w:sz w:val="24"/>
                <w:szCs w:val="24"/>
                <w:lang w:val="uk-UA"/>
              </w:rPr>
              <w:t>Модуль 3</w:t>
            </w:r>
            <w:r w:rsidRPr="00A90E1E">
              <w:rPr>
                <w:rFonts w:ascii="Times New Roman" w:hAnsi="Times New Roman"/>
                <w:sz w:val="24"/>
                <w:szCs w:val="24"/>
                <w:lang w:val="uk-UA"/>
              </w:rPr>
              <w:t xml:space="preserve"> </w:t>
            </w:r>
            <w:r w:rsidRPr="00A90E1E">
              <w:rPr>
                <w:rFonts w:ascii="Times New Roman" w:hAnsi="Times New Roman"/>
                <w:b/>
                <w:bCs/>
                <w:sz w:val="24"/>
                <w:szCs w:val="24"/>
                <w:lang w:val="uk-UA"/>
              </w:rPr>
              <w:t xml:space="preserve">(6-й курс). </w:t>
            </w:r>
            <w:r w:rsidRPr="00595935">
              <w:rPr>
                <w:rFonts w:ascii="Times New Roman" w:hAnsi="Times New Roman"/>
                <w:b/>
                <w:bCs/>
                <w:sz w:val="24"/>
                <w:szCs w:val="24"/>
                <w:lang w:val="ru-RU"/>
              </w:rPr>
              <w:t>Сучасна практика внутрішньої медицини</w:t>
            </w:r>
            <w:r w:rsidRPr="00A90E1E">
              <w:rPr>
                <w:rFonts w:ascii="Times New Roman" w:hAnsi="Times New Roman"/>
                <w:b/>
                <w:bCs/>
                <w:sz w:val="24"/>
                <w:szCs w:val="24"/>
                <w:lang w:val="uk-UA"/>
              </w:rPr>
              <w:t xml:space="preserve"> та невідкладні стани в клініці внутрішньої медицини</w:t>
            </w:r>
          </w:p>
        </w:tc>
      </w:tr>
      <w:tr w:rsidR="009E571B" w:rsidTr="009E571B">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E571B" w:rsidRPr="00A90E1E" w:rsidRDefault="009E571B">
            <w:pPr>
              <w:pStyle w:val="a5"/>
              <w:widowControl w:val="0"/>
              <w:spacing w:after="0"/>
              <w:ind w:left="0"/>
              <w:jc w:val="center"/>
              <w:rPr>
                <w:color w:val="000000"/>
                <w:lang w:val="uk-UA" w:eastAsia="uk-UA"/>
              </w:rPr>
            </w:pPr>
            <w:bookmarkStart w:id="15" w:name="_Hlk88127079"/>
            <w:r w:rsidRPr="00595935">
              <w:rPr>
                <w:bCs/>
                <w:lang w:val="ru-RU"/>
              </w:rPr>
              <w:t>Змістовий модуль 1</w:t>
            </w:r>
            <w:r w:rsidRPr="00A90E1E">
              <w:rPr>
                <w:bCs/>
                <w:lang w:val="uk-UA"/>
              </w:rPr>
              <w:t>.</w:t>
            </w:r>
            <w:r w:rsidRPr="00A90E1E">
              <w:rPr>
                <w:lang w:val="uk-UA"/>
              </w:rPr>
              <w:t xml:space="preserve"> Диференціальна діагностика та ведення хворих із основними синдромами та невідкладними станами в кардіологічній клініці</w:t>
            </w:r>
            <w:bookmarkEnd w:id="15"/>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1</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sz w:val="24"/>
                <w:szCs w:val="24"/>
                <w:lang w:val="uk-UA"/>
              </w:rPr>
            </w:pPr>
            <w:r w:rsidRPr="00D0073F">
              <w:rPr>
                <w:sz w:val="24"/>
                <w:szCs w:val="24"/>
                <w:lang w:val="uk-UA"/>
              </w:rPr>
              <w:t xml:space="preserve">Диференційна діагностика синдрому артеріальної гіпертензії. </w:t>
            </w:r>
          </w:p>
        </w:tc>
        <w:tc>
          <w:tcPr>
            <w:tcW w:w="1319" w:type="dxa"/>
            <w:tcBorders>
              <w:top w:val="single" w:sz="4" w:space="0" w:color="auto"/>
              <w:left w:val="single" w:sz="4" w:space="0" w:color="auto"/>
              <w:bottom w:val="single" w:sz="4" w:space="0" w:color="auto"/>
              <w:right w:val="single" w:sz="4" w:space="0" w:color="auto"/>
            </w:tcBorders>
            <w:hideMark/>
          </w:tcPr>
          <w:p w:rsidR="00D0073F" w:rsidRPr="00D0073F" w:rsidRDefault="00D0073F" w:rsidP="00D0073F">
            <w:pPr>
              <w:jc w:val="center"/>
              <w:rPr>
                <w:sz w:val="24"/>
                <w:szCs w:val="24"/>
                <w:lang w:val="uk-UA"/>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2</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sz w:val="24"/>
                <w:szCs w:val="24"/>
                <w:lang w:val="uk-UA"/>
              </w:rPr>
              <w:t>Принципи немедикаментозного та медикаментозного ведення хворих з синдромом артеріальної гіпертензії. Критерії диференціального діагнозу неускладненого та ускладненого гіпертензивного кризів. Стандарти невідкладного лікування.</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3</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sz w:val="24"/>
                <w:szCs w:val="24"/>
                <w:lang w:val="uk-UA"/>
              </w:rPr>
            </w:pPr>
            <w:r w:rsidRPr="00D0073F">
              <w:rPr>
                <w:bCs/>
                <w:sz w:val="24"/>
                <w:szCs w:val="24"/>
                <w:lang w:val="uk-UA"/>
              </w:rPr>
              <w:t>Диференціальна діагностика хронічного болю в грудній клітці.</w:t>
            </w:r>
            <w:r w:rsidRPr="00D0073F">
              <w:rPr>
                <w:sz w:val="24"/>
                <w:szCs w:val="24"/>
                <w:lang w:val="uk-UA"/>
              </w:rPr>
              <w:t xml:space="preserve"> </w:t>
            </w:r>
            <w:r w:rsidRPr="00D0073F">
              <w:rPr>
                <w:iCs/>
                <w:sz w:val="24"/>
                <w:szCs w:val="24"/>
                <w:lang w:val="uk-UA"/>
              </w:rPr>
              <w:t>Методика реєстрації електрокардіограми</w:t>
            </w:r>
            <w:r w:rsidRPr="00D0073F">
              <w:rPr>
                <w:sz w:val="24"/>
                <w:szCs w:val="24"/>
                <w:lang w:val="uk-UA"/>
              </w:rPr>
              <w:t xml:space="preserve"> (ЕКГ) у спокої. </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4</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sz w:val="24"/>
                <w:szCs w:val="24"/>
                <w:lang w:val="uk-UA"/>
              </w:rPr>
            </w:pPr>
            <w:r w:rsidRPr="00D0073F">
              <w:rPr>
                <w:sz w:val="24"/>
                <w:szCs w:val="24"/>
                <w:lang w:val="uk-UA"/>
              </w:rPr>
              <w:t>Тактика ведення хворих з синдромом болю в грудній клітці. Невідкладна допомога при нападі стенокардії. Гіпервентиляційний синдром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5</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bCs/>
                <w:sz w:val="24"/>
                <w:szCs w:val="24"/>
                <w:lang w:val="uk-UA"/>
              </w:rPr>
              <w:t>Диференціальна діагностика гострого коронарного синдрому</w:t>
            </w:r>
            <w:r w:rsidRPr="00D0073F">
              <w:rPr>
                <w:sz w:val="24"/>
                <w:szCs w:val="24"/>
                <w:lang w:val="uk-UA"/>
              </w:rPr>
              <w:t xml:space="preserve"> (ГКС) – клініко-лабораторна та ЕКГ-діагностика. Тактика ведення хворих, принципи невідкладного та планового лікування.</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6</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sz w:val="24"/>
                <w:szCs w:val="24"/>
                <w:lang w:val="uk-UA"/>
              </w:rPr>
              <w:t xml:space="preserve">Диференційна діагностика та невідкладна допомога при ускладненнях </w:t>
            </w:r>
            <w:r w:rsidRPr="00D0073F">
              <w:rPr>
                <w:bCs/>
                <w:sz w:val="24"/>
                <w:szCs w:val="24"/>
                <w:lang w:val="uk-UA"/>
              </w:rPr>
              <w:t>гострого інфаркту міокарда та ТЕЛА. Д</w:t>
            </w:r>
            <w:r w:rsidRPr="00D0073F">
              <w:rPr>
                <w:sz w:val="24"/>
                <w:szCs w:val="24"/>
                <w:lang w:val="uk-UA"/>
              </w:rPr>
              <w:t xml:space="preserve">іагностика, невідкладна допомога. </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7</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sz w:val="24"/>
                <w:szCs w:val="24"/>
                <w:lang w:val="uk-UA"/>
              </w:rPr>
            </w:pPr>
            <w:r w:rsidRPr="00D0073F">
              <w:rPr>
                <w:sz w:val="24"/>
                <w:szCs w:val="24"/>
                <w:lang w:val="uk-UA"/>
              </w:rPr>
              <w:t xml:space="preserve">Диференційна діагностика синдрому </w:t>
            </w:r>
            <w:r w:rsidRPr="00D0073F">
              <w:rPr>
                <w:bCs/>
                <w:sz w:val="24"/>
                <w:szCs w:val="24"/>
                <w:lang w:val="uk-UA"/>
              </w:rPr>
              <w:t xml:space="preserve">хронічної серцевої недостатності. </w:t>
            </w:r>
            <w:r w:rsidRPr="00D0073F">
              <w:rPr>
                <w:sz w:val="24"/>
                <w:szCs w:val="24"/>
                <w:lang w:val="uk-UA"/>
              </w:rPr>
              <w:t xml:space="preserve">Принципи планового лікування та ведення хворих. Диференціальна діагностика та ведення хворого з гострою серцевою недостатністю. </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8</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bCs/>
                <w:sz w:val="24"/>
                <w:szCs w:val="24"/>
                <w:lang w:val="uk-UA"/>
              </w:rPr>
              <w:t xml:space="preserve">Диференційна діагностика аритмій, пов'язаних з порушенням утворення імпульсу. </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eastAsia="uk-UA"/>
              </w:rPr>
            </w:pPr>
            <w:r w:rsidRPr="00A90E1E">
              <w:rPr>
                <w:sz w:val="24"/>
                <w:szCs w:val="24"/>
              </w:rPr>
              <w:t>9</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sz w:val="24"/>
                <w:szCs w:val="24"/>
                <w:lang w:val="uk-UA"/>
              </w:rPr>
              <w:t>Диференційна діагностика порушень провідності серця. Синкопе, ортостатична артеріальна гіпотензія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rPr>
            </w:pPr>
            <w:r w:rsidRPr="00A90E1E">
              <w:rPr>
                <w:sz w:val="24"/>
                <w:szCs w:val="24"/>
                <w:lang w:val="uk-UA"/>
              </w:rPr>
              <w:t>10</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bCs/>
                <w:sz w:val="24"/>
                <w:szCs w:val="24"/>
                <w:lang w:val="uk-UA"/>
              </w:rPr>
              <w:t xml:space="preserve">Принципи ведення хворих з порушеннями серцевого ритму та провідності. </w:t>
            </w:r>
            <w:r w:rsidRPr="00D0073F">
              <w:rPr>
                <w:sz w:val="24"/>
                <w:szCs w:val="24"/>
                <w:lang w:val="uk-UA"/>
              </w:rPr>
              <w:t xml:space="preserve">Медикаментозні та немедикаментозні методи лікування. Показання для проведення електричної кардіоверсії та штучної кардіостимуляції. </w:t>
            </w:r>
            <w:r w:rsidRPr="00D0073F">
              <w:rPr>
                <w:bCs/>
                <w:sz w:val="24"/>
                <w:szCs w:val="24"/>
                <w:lang w:val="uk-UA"/>
              </w:rPr>
              <w:t>Невідкладна медична допомога при пароксизмальних тахікардіях та блокадах серця з порушеннями гемодинаміки.</w:t>
            </w:r>
            <w:r w:rsidRPr="00D0073F">
              <w:rPr>
                <w:sz w:val="24"/>
                <w:szCs w:val="24"/>
                <w:lang w:val="uk-UA"/>
              </w:rPr>
              <w:t xml:space="preserve"> </w:t>
            </w:r>
            <w:r w:rsidRPr="00D0073F">
              <w:rPr>
                <w:bCs/>
                <w:sz w:val="24"/>
                <w:szCs w:val="24"/>
                <w:lang w:val="uk-UA"/>
              </w:rPr>
              <w:t>Раптова зупинка серця</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7</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rPr>
            </w:pPr>
            <w:r w:rsidRPr="00A90E1E">
              <w:rPr>
                <w:sz w:val="24"/>
                <w:szCs w:val="24"/>
                <w:lang w:val="uk-UA"/>
              </w:rPr>
              <w:t>11</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widowControl w:val="0"/>
              <w:rPr>
                <w:sz w:val="24"/>
                <w:szCs w:val="24"/>
                <w:lang w:val="uk-UA"/>
              </w:rPr>
            </w:pPr>
            <w:r w:rsidRPr="00D0073F">
              <w:rPr>
                <w:sz w:val="24"/>
                <w:szCs w:val="24"/>
                <w:lang w:val="uk-UA"/>
              </w:rPr>
              <w:t>Диференційна діагностика</w:t>
            </w:r>
            <w:r w:rsidRPr="00D0073F">
              <w:rPr>
                <w:bCs/>
                <w:sz w:val="24"/>
                <w:szCs w:val="24"/>
                <w:lang w:val="uk-UA"/>
              </w:rPr>
              <w:t xml:space="preserve"> захворювань з синдромом серцевого шуму та тактика ведення таких хворих.</w:t>
            </w:r>
            <w:r w:rsidRPr="00D0073F">
              <w:rPr>
                <w:sz w:val="24"/>
                <w:szCs w:val="24"/>
                <w:lang w:val="uk-UA"/>
              </w:rPr>
              <w:t xml:space="preserve"> Диференційна діагностика</w:t>
            </w:r>
            <w:r w:rsidRPr="00D0073F">
              <w:rPr>
                <w:bCs/>
                <w:sz w:val="24"/>
                <w:szCs w:val="24"/>
                <w:lang w:val="uk-UA"/>
              </w:rPr>
              <w:t xml:space="preserve"> вроджених вад серця у дорослих </w:t>
            </w:r>
            <w:r w:rsidRPr="00D0073F">
              <w:rPr>
                <w:sz w:val="24"/>
                <w:szCs w:val="24"/>
                <w:lang w:val="uk-UA"/>
              </w:rPr>
              <w:t>принципи ведення хворих.</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rPr>
            </w:pPr>
            <w:r w:rsidRPr="00A90E1E">
              <w:rPr>
                <w:sz w:val="24"/>
                <w:szCs w:val="24"/>
                <w:lang w:val="uk-UA"/>
              </w:rPr>
              <w:t>12</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5"/>
              <w:jc w:val="both"/>
              <w:rPr>
                <w:bCs/>
                <w:sz w:val="24"/>
                <w:szCs w:val="24"/>
                <w:lang w:val="uk-UA"/>
              </w:rPr>
            </w:pPr>
            <w:r w:rsidRPr="00D0073F">
              <w:rPr>
                <w:sz w:val="24"/>
                <w:szCs w:val="24"/>
                <w:lang w:val="uk-UA"/>
              </w:rPr>
              <w:t>Диференційна діагностика</w:t>
            </w:r>
            <w:r w:rsidRPr="00D0073F">
              <w:rPr>
                <w:bCs/>
                <w:sz w:val="24"/>
                <w:szCs w:val="24"/>
                <w:lang w:val="uk-UA"/>
              </w:rPr>
              <w:t xml:space="preserve"> уражень ендокарду. Тактика ведення хворих з ревматичною лихоманкою та інфекційним ендокардитом</w:t>
            </w:r>
            <w:r w:rsidRPr="00D0073F">
              <w:rPr>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Pr>
                <w:sz w:val="24"/>
                <w:szCs w:val="24"/>
                <w:lang w:val="uk-UA"/>
              </w:rPr>
              <w:t>6</w:t>
            </w:r>
            <w:r w:rsidRPr="00A90E1E">
              <w:rPr>
                <w:sz w:val="24"/>
                <w:szCs w:val="24"/>
              </w:rPr>
              <w:t>,</w:t>
            </w:r>
            <w:r>
              <w:rPr>
                <w:sz w:val="24"/>
                <w:szCs w:val="24"/>
                <w:lang w:val="uk-UA"/>
              </w:rPr>
              <w:t>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Pr="00A90E1E" w:rsidRDefault="00D0073F" w:rsidP="00916E14">
            <w:pPr>
              <w:widowControl w:val="0"/>
              <w:tabs>
                <w:tab w:val="left" w:pos="1086"/>
              </w:tabs>
              <w:jc w:val="center"/>
              <w:outlineLvl w:val="3"/>
              <w:rPr>
                <w:sz w:val="24"/>
                <w:szCs w:val="24"/>
                <w:lang w:val="uk-UA"/>
              </w:rPr>
            </w:pPr>
            <w:r w:rsidRPr="00A90E1E">
              <w:rPr>
                <w:sz w:val="24"/>
                <w:szCs w:val="24"/>
                <w:lang w:val="uk-UA"/>
              </w:rPr>
              <w:t>13</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widowControl w:val="0"/>
              <w:rPr>
                <w:b/>
                <w:sz w:val="24"/>
                <w:szCs w:val="24"/>
                <w:lang w:val="uk-UA"/>
              </w:rPr>
            </w:pPr>
            <w:r w:rsidRPr="00D0073F">
              <w:rPr>
                <w:sz w:val="24"/>
                <w:szCs w:val="24"/>
                <w:lang w:val="uk-UA"/>
              </w:rPr>
              <w:t>Диференціальна діагностика синдрому кардіомегалії. Принципи ведення хворих.</w:t>
            </w:r>
            <w:r w:rsidRPr="00D0073F">
              <w:rPr>
                <w:b/>
                <w:sz w:val="24"/>
                <w:szCs w:val="24"/>
                <w:lang w:val="uk-UA"/>
              </w:rPr>
              <w:t xml:space="preserve"> </w:t>
            </w:r>
            <w:r w:rsidRPr="00D0073F">
              <w:rPr>
                <w:sz w:val="24"/>
                <w:szCs w:val="24"/>
                <w:lang w:val="uk-UA"/>
              </w:rPr>
              <w:t>Диференційна діагностика захворювань з синдромом перикардиту</w:t>
            </w:r>
            <w:r w:rsidRPr="00D0073F">
              <w:rPr>
                <w:bCs/>
                <w:sz w:val="24"/>
                <w:szCs w:val="24"/>
                <w:lang w:val="uk-UA"/>
              </w:rPr>
              <w:t>.</w:t>
            </w:r>
            <w:r w:rsidRPr="00D0073F">
              <w:rPr>
                <w:sz w:val="24"/>
                <w:szCs w:val="24"/>
                <w:lang w:val="uk-UA"/>
              </w:rPr>
              <w:t xml:space="preserve"> Тактика ведення хворих. </w:t>
            </w:r>
            <w:r w:rsidRPr="00D0073F">
              <w:rPr>
                <w:iCs/>
                <w:sz w:val="24"/>
                <w:szCs w:val="24"/>
                <w:lang w:val="uk-UA"/>
              </w:rPr>
              <w:t>Тампонада серця – діагностика, невідкладна допомога. 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544016" w:rsidP="00512B7D">
            <w:pPr>
              <w:jc w:val="center"/>
              <w:rPr>
                <w:sz w:val="24"/>
                <w:szCs w:val="24"/>
              </w:rPr>
            </w:pPr>
            <w:r>
              <w:rPr>
                <w:sz w:val="24"/>
                <w:szCs w:val="24"/>
                <w:lang w:val="uk-UA"/>
              </w:rPr>
              <w:t>7</w:t>
            </w:r>
            <w:r w:rsidR="00D0073F" w:rsidRPr="00A90E1E">
              <w:rPr>
                <w:sz w:val="24"/>
                <w:szCs w:val="24"/>
              </w:rPr>
              <w:t>,</w:t>
            </w:r>
            <w:r w:rsidR="00D0073F">
              <w:rPr>
                <w:sz w:val="24"/>
                <w:szCs w:val="24"/>
                <w:lang w:val="uk-UA"/>
              </w:rPr>
              <w:t>0</w:t>
            </w:r>
          </w:p>
        </w:tc>
      </w:tr>
      <w:tr w:rsidR="00CD41B6" w:rsidTr="009E571B">
        <w:tc>
          <w:tcPr>
            <w:tcW w:w="988" w:type="dxa"/>
            <w:tcBorders>
              <w:top w:val="single" w:sz="4" w:space="0" w:color="auto"/>
              <w:left w:val="single" w:sz="4" w:space="0" w:color="auto"/>
              <w:bottom w:val="single" w:sz="4" w:space="0" w:color="auto"/>
              <w:right w:val="single" w:sz="4" w:space="0" w:color="auto"/>
            </w:tcBorders>
          </w:tcPr>
          <w:p w:rsidR="00CD41B6" w:rsidRPr="00512B7D" w:rsidRDefault="00CD41B6">
            <w:pPr>
              <w:widowControl w:val="0"/>
              <w:tabs>
                <w:tab w:val="left" w:pos="1086"/>
              </w:tabs>
              <w:jc w:val="center"/>
              <w:outlineLvl w:val="3"/>
              <w:rPr>
                <w:sz w:val="24"/>
                <w:szCs w:val="24"/>
                <w:highlight w:val="magenta"/>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D0073F" w:rsidRDefault="00CD41B6">
            <w:pPr>
              <w:widowControl w:val="0"/>
              <w:tabs>
                <w:tab w:val="left" w:pos="1086"/>
              </w:tabs>
              <w:jc w:val="right"/>
              <w:outlineLvl w:val="3"/>
              <w:rPr>
                <w:i/>
                <w:iCs/>
                <w:sz w:val="24"/>
                <w:szCs w:val="24"/>
                <w:lang w:val="uk-UA" w:eastAsia="uk-UA"/>
              </w:rPr>
            </w:pPr>
            <w:r w:rsidRPr="00D0073F">
              <w:rPr>
                <w:i/>
                <w:iCs/>
                <w:sz w:val="24"/>
                <w:szCs w:val="24"/>
              </w:rPr>
              <w:t>Разом за змістовим модулем 1</w:t>
            </w:r>
          </w:p>
        </w:tc>
        <w:tc>
          <w:tcPr>
            <w:tcW w:w="1319" w:type="dxa"/>
            <w:tcBorders>
              <w:top w:val="single" w:sz="4" w:space="0" w:color="auto"/>
              <w:left w:val="single" w:sz="4" w:space="0" w:color="auto"/>
              <w:bottom w:val="single" w:sz="4" w:space="0" w:color="auto"/>
              <w:right w:val="single" w:sz="4" w:space="0" w:color="auto"/>
            </w:tcBorders>
            <w:vAlign w:val="center"/>
            <w:hideMark/>
          </w:tcPr>
          <w:p w:rsidR="00CD41B6" w:rsidRPr="00D0073F" w:rsidRDefault="00CD41B6" w:rsidP="00D0073F">
            <w:pPr>
              <w:widowControl w:val="0"/>
              <w:jc w:val="center"/>
              <w:rPr>
                <w:color w:val="000000"/>
                <w:sz w:val="24"/>
                <w:szCs w:val="24"/>
                <w:lang w:val="uk-UA" w:eastAsia="uk-UA"/>
              </w:rPr>
            </w:pPr>
            <w:r w:rsidRPr="00D0073F">
              <w:rPr>
                <w:color w:val="000000"/>
                <w:sz w:val="24"/>
                <w:szCs w:val="24"/>
                <w:lang w:val="uk-UA" w:eastAsia="uk-UA"/>
              </w:rPr>
              <w:t>8</w:t>
            </w:r>
            <w:r w:rsidR="00D0073F" w:rsidRPr="00D0073F">
              <w:rPr>
                <w:color w:val="000000"/>
                <w:sz w:val="24"/>
                <w:szCs w:val="24"/>
                <w:lang w:val="uk-UA" w:eastAsia="uk-UA"/>
              </w:rPr>
              <w:t>0</w:t>
            </w:r>
          </w:p>
        </w:tc>
      </w:tr>
      <w:tr w:rsidR="00CD41B6" w:rsidTr="009E571B">
        <w:trPr>
          <w:trHeight w:val="562"/>
        </w:trPr>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CD41B6" w:rsidRDefault="00CD41B6">
            <w:pPr>
              <w:widowControl w:val="0"/>
              <w:jc w:val="center"/>
              <w:rPr>
                <w:color w:val="000000"/>
                <w:sz w:val="24"/>
                <w:szCs w:val="24"/>
                <w:lang w:val="uk-UA" w:eastAsia="uk-UA"/>
              </w:rPr>
            </w:pPr>
            <w:bookmarkStart w:id="16" w:name="_Hlk88203197"/>
            <w:bookmarkEnd w:id="14"/>
            <w:r>
              <w:rPr>
                <w:color w:val="000000"/>
                <w:sz w:val="24"/>
                <w:szCs w:val="24"/>
                <w:lang w:val="uk-UA" w:eastAsia="uk-UA"/>
              </w:rPr>
              <w:lastRenderedPageBreak/>
              <w:t xml:space="preserve">Змістовий модуль 2. </w:t>
            </w:r>
            <w:r>
              <w:rPr>
                <w:sz w:val="24"/>
                <w:szCs w:val="24"/>
                <w:lang w:val="uk-UA"/>
              </w:rPr>
              <w:t>Диференціальна діагностика та ведення хворих із основними синдромами та невідкладними станами в пульмонологічній клініці</w:t>
            </w:r>
            <w:bookmarkEnd w:id="16"/>
          </w:p>
        </w:tc>
      </w:tr>
      <w:tr w:rsidR="00D0073F" w:rsidTr="00951033">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D0073F">
            <w:pPr>
              <w:widowControl w:val="0"/>
              <w:tabs>
                <w:tab w:val="left" w:pos="1086"/>
              </w:tabs>
              <w:jc w:val="center"/>
              <w:outlineLvl w:val="3"/>
              <w:rPr>
                <w:sz w:val="24"/>
                <w:szCs w:val="24"/>
                <w:lang w:val="uk-UA" w:eastAsia="uk-UA"/>
              </w:rPr>
            </w:pPr>
            <w:r>
              <w:rPr>
                <w:sz w:val="24"/>
                <w:szCs w:val="24"/>
                <w:lang w:val="uk-UA" w:eastAsia="uk-UA"/>
              </w:rPr>
              <w:t>14</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41"/>
              <w:jc w:val="both"/>
              <w:rPr>
                <w:bCs/>
                <w:sz w:val="24"/>
                <w:szCs w:val="24"/>
                <w:lang w:val="uk-UA"/>
              </w:rPr>
            </w:pPr>
            <w:r w:rsidRPr="00D0073F">
              <w:rPr>
                <w:sz w:val="24"/>
                <w:szCs w:val="24"/>
                <w:lang w:val="uk-UA"/>
              </w:rPr>
              <w:t>Диференційна діагностика</w:t>
            </w:r>
            <w:r w:rsidRPr="00D0073F">
              <w:rPr>
                <w:bCs/>
                <w:sz w:val="24"/>
                <w:szCs w:val="24"/>
                <w:lang w:val="uk-UA"/>
              </w:rPr>
              <w:t xml:space="preserve"> захворювань з синдромом ущільнення легеневої тканини. </w:t>
            </w:r>
            <w:r w:rsidRPr="00D0073F">
              <w:rPr>
                <w:sz w:val="24"/>
                <w:szCs w:val="24"/>
                <w:lang w:val="uk-UA"/>
              </w:rPr>
              <w:t>Принципи ведення хворих з синдромом ущільнення легеневої тканини. Гострий респіраторний дистрес-синдром дорослих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D0073F">
            <w:pPr>
              <w:widowControl w:val="0"/>
              <w:tabs>
                <w:tab w:val="left" w:pos="1086"/>
              </w:tabs>
              <w:jc w:val="center"/>
              <w:outlineLvl w:val="3"/>
              <w:rPr>
                <w:sz w:val="24"/>
                <w:szCs w:val="24"/>
                <w:lang w:val="uk-UA" w:eastAsia="uk-UA"/>
              </w:rPr>
            </w:pPr>
            <w:r>
              <w:rPr>
                <w:sz w:val="24"/>
                <w:szCs w:val="24"/>
                <w:lang w:val="uk-UA" w:eastAsia="uk-UA"/>
              </w:rPr>
              <w:t>15</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41"/>
              <w:jc w:val="both"/>
              <w:rPr>
                <w:bCs/>
                <w:sz w:val="24"/>
                <w:szCs w:val="24"/>
                <w:lang w:val="uk-UA"/>
              </w:rPr>
            </w:pPr>
            <w:r w:rsidRPr="00D0073F">
              <w:rPr>
                <w:sz w:val="24"/>
                <w:szCs w:val="24"/>
                <w:lang w:val="uk-UA"/>
              </w:rPr>
              <w:t>Диференційна діагностика захворювань з синдромом п</w:t>
            </w:r>
            <w:r w:rsidRPr="00D0073F">
              <w:rPr>
                <w:bCs/>
                <w:sz w:val="24"/>
                <w:szCs w:val="24"/>
                <w:lang w:val="uk-UA"/>
              </w:rPr>
              <w:t>леврального випоту.</w:t>
            </w:r>
            <w:r w:rsidRPr="00D0073F">
              <w:rPr>
                <w:sz w:val="24"/>
                <w:szCs w:val="24"/>
                <w:lang w:val="uk-UA"/>
              </w:rPr>
              <w:t xml:space="preserve"> Масивний плевральний випіт – діагностика, невідкладна допомога. Тактика ведення хворих з синдромом плеврального випоту.</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D0073F">
            <w:pPr>
              <w:widowControl w:val="0"/>
              <w:tabs>
                <w:tab w:val="left" w:pos="1086"/>
              </w:tabs>
              <w:jc w:val="center"/>
              <w:outlineLvl w:val="3"/>
              <w:rPr>
                <w:sz w:val="24"/>
                <w:szCs w:val="24"/>
                <w:lang w:val="uk-UA" w:eastAsia="uk-UA"/>
              </w:rPr>
            </w:pPr>
            <w:r>
              <w:rPr>
                <w:sz w:val="24"/>
                <w:szCs w:val="24"/>
                <w:lang w:val="uk-UA" w:eastAsia="uk-UA"/>
              </w:rPr>
              <w:t>16</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41"/>
              <w:jc w:val="both"/>
              <w:rPr>
                <w:bCs/>
                <w:sz w:val="24"/>
                <w:szCs w:val="24"/>
                <w:lang w:val="uk-UA"/>
              </w:rPr>
            </w:pPr>
            <w:r w:rsidRPr="00D0073F">
              <w:rPr>
                <w:sz w:val="24"/>
                <w:szCs w:val="24"/>
                <w:lang w:val="uk-UA"/>
              </w:rPr>
              <w:t>Диференційна діагностика</w:t>
            </w:r>
            <w:r w:rsidRPr="00D0073F">
              <w:rPr>
                <w:bCs/>
                <w:sz w:val="24"/>
                <w:szCs w:val="24"/>
                <w:lang w:val="uk-UA"/>
              </w:rPr>
              <w:t xml:space="preserve"> хронічного кашлю, кровохаркання. П</w:t>
            </w:r>
            <w:r w:rsidRPr="00D0073F">
              <w:rPr>
                <w:sz w:val="24"/>
                <w:szCs w:val="24"/>
                <w:lang w:val="uk-UA"/>
              </w:rPr>
              <w:t>ринципи ведення хворих.</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512B7D">
            <w:pPr>
              <w:widowControl w:val="0"/>
              <w:tabs>
                <w:tab w:val="left" w:pos="1086"/>
              </w:tabs>
              <w:jc w:val="center"/>
              <w:outlineLvl w:val="3"/>
              <w:rPr>
                <w:sz w:val="24"/>
                <w:szCs w:val="24"/>
                <w:lang w:val="uk-UA" w:eastAsia="uk-UA"/>
              </w:rPr>
            </w:pPr>
            <w:r>
              <w:rPr>
                <w:sz w:val="24"/>
                <w:szCs w:val="24"/>
                <w:lang w:val="uk-UA" w:eastAsia="uk-UA"/>
              </w:rPr>
              <w:t>17</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widowControl w:val="0"/>
              <w:rPr>
                <w:sz w:val="24"/>
                <w:szCs w:val="24"/>
                <w:lang w:val="uk-UA"/>
              </w:rPr>
            </w:pPr>
            <w:r w:rsidRPr="00D0073F">
              <w:rPr>
                <w:sz w:val="24"/>
                <w:szCs w:val="24"/>
                <w:lang w:val="uk-UA"/>
              </w:rPr>
              <w:t>Диференційна діагностика синдрому бронхообструкції</w:t>
            </w:r>
            <w:r w:rsidRPr="00D0073F">
              <w:rPr>
                <w:bCs/>
                <w:sz w:val="24"/>
                <w:szCs w:val="24"/>
                <w:lang w:val="uk-UA"/>
              </w:rPr>
              <w:t xml:space="preserve"> (</w:t>
            </w:r>
            <w:r w:rsidRPr="00D0073F">
              <w:rPr>
                <w:bCs/>
                <w:sz w:val="24"/>
                <w:szCs w:val="24"/>
                <w:lang w:val="en-US"/>
              </w:rPr>
              <w:t>I</w:t>
            </w:r>
            <w:r w:rsidRPr="00D0073F">
              <w:rPr>
                <w:bCs/>
                <w:sz w:val="24"/>
                <w:szCs w:val="24"/>
                <w:lang w:val="uk-UA"/>
              </w:rPr>
              <w:t>).</w:t>
            </w:r>
            <w:r w:rsidRPr="00D0073F">
              <w:rPr>
                <w:sz w:val="24"/>
                <w:szCs w:val="24"/>
                <w:lang w:val="uk-UA"/>
              </w:rPr>
              <w:t xml:space="preserve"> Діагностика БОС при ХОЗЛ. </w:t>
            </w:r>
            <w:r w:rsidRPr="00D0073F">
              <w:rPr>
                <w:bCs/>
                <w:sz w:val="24"/>
                <w:szCs w:val="24"/>
                <w:lang w:val="uk-UA"/>
              </w:rPr>
              <w:t>Бронхообструктивний синдром (</w:t>
            </w:r>
            <w:r w:rsidRPr="00D0073F">
              <w:rPr>
                <w:bCs/>
                <w:sz w:val="24"/>
                <w:szCs w:val="24"/>
                <w:lang w:val="en-US"/>
              </w:rPr>
              <w:t>II</w:t>
            </w:r>
            <w:r w:rsidRPr="00D0073F">
              <w:rPr>
                <w:bCs/>
                <w:sz w:val="24"/>
                <w:szCs w:val="24"/>
                <w:lang w:val="uk-UA"/>
              </w:rPr>
              <w:t>).</w:t>
            </w:r>
            <w:r w:rsidRPr="00D0073F">
              <w:rPr>
                <w:sz w:val="24"/>
                <w:szCs w:val="24"/>
                <w:lang w:val="uk-UA"/>
              </w:rPr>
              <w:t xml:space="preserve"> Бронхіальна астма: діагностичні критерії, встановлення тяжкості перебігу, пошук чинників ризику.</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512B7D">
            <w:pPr>
              <w:widowControl w:val="0"/>
              <w:tabs>
                <w:tab w:val="left" w:pos="1086"/>
              </w:tabs>
              <w:jc w:val="center"/>
              <w:outlineLvl w:val="3"/>
              <w:rPr>
                <w:sz w:val="24"/>
                <w:szCs w:val="24"/>
                <w:lang w:val="uk-UA" w:eastAsia="uk-UA"/>
              </w:rPr>
            </w:pPr>
            <w:r>
              <w:rPr>
                <w:sz w:val="24"/>
                <w:szCs w:val="24"/>
                <w:lang w:val="uk-UA" w:eastAsia="uk-UA"/>
              </w:rPr>
              <w:t>18</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41"/>
              <w:jc w:val="both"/>
              <w:rPr>
                <w:bCs/>
                <w:sz w:val="24"/>
                <w:szCs w:val="24"/>
                <w:lang w:val="uk-UA"/>
              </w:rPr>
            </w:pPr>
            <w:r w:rsidRPr="00D0073F">
              <w:rPr>
                <w:sz w:val="24"/>
                <w:szCs w:val="24"/>
                <w:lang w:val="uk-UA"/>
              </w:rPr>
              <w:t xml:space="preserve">Принципи ведення хворих з БОС: планове лікування ХОЗЛ та БА в залежності від тяжкості перебігу. Тяжке загострення ХОЗЛ – діагностика, невідкладна допомога. </w:t>
            </w:r>
            <w:r w:rsidRPr="00D0073F">
              <w:rPr>
                <w:bCs/>
                <w:sz w:val="24"/>
                <w:szCs w:val="24"/>
                <w:lang w:val="uk-UA"/>
              </w:rPr>
              <w:t>Напад бронхіальної астми</w:t>
            </w:r>
            <w:r w:rsidRPr="00D0073F">
              <w:rPr>
                <w:sz w:val="24"/>
                <w:szCs w:val="24"/>
                <w:lang w:val="uk-UA"/>
              </w:rPr>
              <w:t xml:space="preserve"> – діагностика, невідкладна допомога (залежно від тяжкості).</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D0073F" w:rsidTr="009E571B">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512B7D">
            <w:pPr>
              <w:widowControl w:val="0"/>
              <w:tabs>
                <w:tab w:val="left" w:pos="1086"/>
              </w:tabs>
              <w:jc w:val="center"/>
              <w:outlineLvl w:val="3"/>
              <w:rPr>
                <w:sz w:val="24"/>
                <w:szCs w:val="24"/>
                <w:lang w:val="uk-UA" w:eastAsia="uk-UA"/>
              </w:rPr>
            </w:pPr>
            <w:r>
              <w:rPr>
                <w:sz w:val="24"/>
                <w:szCs w:val="24"/>
                <w:lang w:val="uk-UA" w:eastAsia="uk-UA"/>
              </w:rPr>
              <w:t>19</w:t>
            </w:r>
          </w:p>
        </w:tc>
        <w:tc>
          <w:tcPr>
            <w:tcW w:w="7724" w:type="dxa"/>
            <w:tcBorders>
              <w:top w:val="single" w:sz="4" w:space="0" w:color="auto"/>
              <w:left w:val="single" w:sz="4" w:space="0" w:color="auto"/>
              <w:bottom w:val="single" w:sz="4" w:space="0" w:color="auto"/>
              <w:right w:val="single" w:sz="4" w:space="0" w:color="auto"/>
            </w:tcBorders>
            <w:hideMark/>
          </w:tcPr>
          <w:p w:rsidR="00D0073F" w:rsidRPr="00D0073F" w:rsidRDefault="00D0073F" w:rsidP="009E3403">
            <w:pPr>
              <w:ind w:left="41"/>
              <w:jc w:val="both"/>
              <w:rPr>
                <w:bCs/>
                <w:sz w:val="24"/>
                <w:szCs w:val="24"/>
                <w:lang w:val="uk-UA"/>
              </w:rPr>
            </w:pPr>
            <w:r w:rsidRPr="00D0073F">
              <w:rPr>
                <w:sz w:val="24"/>
                <w:szCs w:val="24"/>
                <w:lang w:val="uk-UA"/>
              </w:rPr>
              <w:t>Диференційний діагноз</w:t>
            </w:r>
            <w:r w:rsidRPr="00D0073F">
              <w:rPr>
                <w:bCs/>
                <w:sz w:val="24"/>
                <w:szCs w:val="24"/>
                <w:lang w:val="uk-UA"/>
              </w:rPr>
              <w:t xml:space="preserve"> задухи, ціанозу</w:t>
            </w:r>
            <w:r w:rsidRPr="00D0073F">
              <w:rPr>
                <w:sz w:val="24"/>
                <w:szCs w:val="24"/>
                <w:lang w:val="uk-UA"/>
              </w:rPr>
              <w:t xml:space="preserve">. Диференційна діагностика </w:t>
            </w:r>
            <w:r w:rsidRPr="00D0073F">
              <w:rPr>
                <w:bCs/>
                <w:sz w:val="24"/>
                <w:szCs w:val="24"/>
                <w:lang w:val="uk-UA"/>
              </w:rPr>
              <w:t>легеневої недостатності</w:t>
            </w:r>
            <w:r w:rsidRPr="00D0073F">
              <w:rPr>
                <w:sz w:val="24"/>
                <w:szCs w:val="24"/>
                <w:lang w:val="uk-UA"/>
              </w:rPr>
              <w:t xml:space="preserve"> Легеневе серце – діагностичні критерії, принципи лікування. Легенева гіпертензія –</w:t>
            </w:r>
            <w:r w:rsidRPr="00D0073F">
              <w:rPr>
                <w:i/>
                <w:iCs/>
                <w:sz w:val="24"/>
                <w:szCs w:val="24"/>
                <w:lang w:val="uk-UA"/>
              </w:rPr>
              <w:t xml:space="preserve"> </w:t>
            </w:r>
            <w:r w:rsidRPr="00D0073F">
              <w:rPr>
                <w:iCs/>
                <w:sz w:val="24"/>
                <w:szCs w:val="24"/>
                <w:lang w:val="uk-UA"/>
              </w:rPr>
              <w:t>диференційний діагноз, тактика ведення хворих.</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D0073F" w:rsidTr="00CD41B6">
        <w:tc>
          <w:tcPr>
            <w:tcW w:w="988" w:type="dxa"/>
            <w:tcBorders>
              <w:top w:val="single" w:sz="4" w:space="0" w:color="auto"/>
              <w:left w:val="single" w:sz="4" w:space="0" w:color="auto"/>
              <w:bottom w:val="single" w:sz="4" w:space="0" w:color="auto"/>
              <w:right w:val="single" w:sz="4" w:space="0" w:color="auto"/>
            </w:tcBorders>
            <w:hideMark/>
          </w:tcPr>
          <w:p w:rsidR="00D0073F" w:rsidRDefault="00D0073F" w:rsidP="00D0073F">
            <w:pPr>
              <w:widowControl w:val="0"/>
              <w:tabs>
                <w:tab w:val="left" w:pos="1086"/>
              </w:tabs>
              <w:jc w:val="center"/>
              <w:outlineLvl w:val="3"/>
              <w:rPr>
                <w:sz w:val="24"/>
                <w:szCs w:val="24"/>
                <w:lang w:val="uk-UA" w:eastAsia="uk-UA"/>
              </w:rPr>
            </w:pPr>
            <w:r>
              <w:rPr>
                <w:sz w:val="24"/>
                <w:szCs w:val="24"/>
                <w:lang w:val="uk-UA" w:eastAsia="uk-UA"/>
              </w:rPr>
              <w:t>20</w:t>
            </w:r>
          </w:p>
        </w:tc>
        <w:tc>
          <w:tcPr>
            <w:tcW w:w="7724" w:type="dxa"/>
            <w:tcBorders>
              <w:top w:val="single" w:sz="4" w:space="0" w:color="auto"/>
              <w:left w:val="single" w:sz="4" w:space="0" w:color="auto"/>
              <w:bottom w:val="single" w:sz="4" w:space="0" w:color="auto"/>
              <w:right w:val="single" w:sz="4" w:space="0" w:color="auto"/>
            </w:tcBorders>
          </w:tcPr>
          <w:p w:rsidR="00D0073F" w:rsidRPr="00D0073F" w:rsidRDefault="00D0073F" w:rsidP="009E3403">
            <w:pPr>
              <w:ind w:left="41"/>
              <w:jc w:val="both"/>
              <w:rPr>
                <w:bCs/>
                <w:sz w:val="24"/>
                <w:szCs w:val="24"/>
                <w:lang w:val="uk-UA"/>
              </w:rPr>
            </w:pPr>
            <w:r w:rsidRPr="00D0073F">
              <w:rPr>
                <w:bCs/>
                <w:sz w:val="24"/>
                <w:szCs w:val="24"/>
                <w:lang w:val="uk-UA"/>
              </w:rPr>
              <w:t>Невідкладні стани в алергології</w:t>
            </w:r>
            <w:r w:rsidRPr="00D0073F">
              <w:rPr>
                <w:sz w:val="24"/>
                <w:szCs w:val="24"/>
                <w:lang w:val="uk-UA"/>
              </w:rPr>
              <w:t xml:space="preserve"> (гостра генералізована кропив'янка / набряк Квінке, анафілактичний шок) та пульмонології – діагностика, диференційна діагностика, невідкладна допомога.</w:t>
            </w:r>
            <w:r w:rsidRPr="00D0073F">
              <w:rPr>
                <w:iCs/>
                <w:sz w:val="24"/>
                <w:szCs w:val="24"/>
                <w:lang w:val="uk-UA"/>
              </w:rPr>
              <w:t xml:space="preserve"> Гостра дихальна недостатність</w:t>
            </w:r>
            <w:r w:rsidRPr="00D0073F">
              <w:rPr>
                <w:i/>
                <w:iCs/>
                <w:sz w:val="24"/>
                <w:szCs w:val="24"/>
                <w:lang w:val="uk-UA"/>
              </w:rPr>
              <w:t xml:space="preserve"> – </w:t>
            </w:r>
            <w:r w:rsidRPr="00D0073F">
              <w:rPr>
                <w:iCs/>
                <w:sz w:val="24"/>
                <w:szCs w:val="24"/>
                <w:lang w:val="uk-UA"/>
              </w:rPr>
              <w:t>діагностика, невідкладна допомога. Пневмоторакс.</w:t>
            </w:r>
          </w:p>
        </w:tc>
        <w:tc>
          <w:tcPr>
            <w:tcW w:w="1319" w:type="dxa"/>
            <w:tcBorders>
              <w:top w:val="single" w:sz="4" w:space="0" w:color="auto"/>
              <w:left w:val="single" w:sz="4" w:space="0" w:color="auto"/>
              <w:bottom w:val="single" w:sz="4" w:space="0" w:color="auto"/>
              <w:right w:val="single" w:sz="4" w:space="0" w:color="auto"/>
            </w:tcBorders>
            <w:hideMark/>
          </w:tcPr>
          <w:p w:rsidR="00D0073F" w:rsidRPr="00A90E1E" w:rsidRDefault="00D0073F" w:rsidP="00512B7D">
            <w:pPr>
              <w:jc w:val="center"/>
              <w:rPr>
                <w:sz w:val="24"/>
                <w:szCs w:val="24"/>
              </w:rPr>
            </w:pPr>
            <w:r w:rsidRPr="00A90E1E">
              <w:rPr>
                <w:sz w:val="24"/>
                <w:szCs w:val="24"/>
              </w:rPr>
              <w:t>7,0</w:t>
            </w:r>
          </w:p>
        </w:tc>
      </w:tr>
      <w:tr w:rsidR="00512B7D" w:rsidTr="00951033">
        <w:tc>
          <w:tcPr>
            <w:tcW w:w="988" w:type="dxa"/>
            <w:tcBorders>
              <w:top w:val="single" w:sz="4" w:space="0" w:color="auto"/>
              <w:left w:val="single" w:sz="4" w:space="0" w:color="auto"/>
              <w:bottom w:val="single" w:sz="4" w:space="0" w:color="auto"/>
              <w:right w:val="single" w:sz="4" w:space="0" w:color="auto"/>
            </w:tcBorders>
          </w:tcPr>
          <w:p w:rsidR="00512B7D" w:rsidRDefault="00512B7D" w:rsidP="00512B7D">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512B7D" w:rsidRPr="00D0073F" w:rsidRDefault="00512B7D" w:rsidP="00512B7D">
            <w:pPr>
              <w:ind w:left="5"/>
              <w:jc w:val="right"/>
              <w:rPr>
                <w:rFonts w:eastAsia="Calibri"/>
                <w:bCs/>
                <w:sz w:val="24"/>
                <w:szCs w:val="24"/>
                <w:lang w:val="uk-UA"/>
              </w:rPr>
            </w:pPr>
            <w:r w:rsidRPr="00D0073F">
              <w:rPr>
                <w:i/>
                <w:iCs/>
                <w:sz w:val="24"/>
                <w:szCs w:val="24"/>
              </w:rPr>
              <w:t>Разом за змістовим модулем 2</w:t>
            </w:r>
          </w:p>
        </w:tc>
        <w:tc>
          <w:tcPr>
            <w:tcW w:w="1319" w:type="dxa"/>
            <w:tcBorders>
              <w:top w:val="single" w:sz="4" w:space="0" w:color="auto"/>
              <w:left w:val="single" w:sz="4" w:space="0" w:color="auto"/>
              <w:bottom w:val="single" w:sz="4" w:space="0" w:color="auto"/>
              <w:right w:val="single" w:sz="4" w:space="0" w:color="auto"/>
            </w:tcBorders>
            <w:hideMark/>
          </w:tcPr>
          <w:p w:rsidR="00512B7D" w:rsidRPr="00D0073F" w:rsidRDefault="00D0073F" w:rsidP="00512B7D">
            <w:pPr>
              <w:jc w:val="center"/>
              <w:rPr>
                <w:sz w:val="24"/>
                <w:szCs w:val="24"/>
                <w:lang w:val="uk-UA"/>
              </w:rPr>
            </w:pPr>
            <w:r w:rsidRPr="00D0073F">
              <w:rPr>
                <w:sz w:val="24"/>
                <w:szCs w:val="24"/>
                <w:lang w:val="uk-UA"/>
              </w:rPr>
              <w:t>49</w:t>
            </w:r>
          </w:p>
        </w:tc>
      </w:tr>
      <w:tr w:rsidR="00CD41B6" w:rsidTr="009E571B">
        <w:trPr>
          <w:trHeight w:val="578"/>
        </w:trPr>
        <w:tc>
          <w:tcPr>
            <w:tcW w:w="10031" w:type="dxa"/>
            <w:gridSpan w:val="3"/>
            <w:tcBorders>
              <w:top w:val="single" w:sz="4" w:space="0" w:color="auto"/>
              <w:left w:val="single" w:sz="4" w:space="0" w:color="auto"/>
              <w:bottom w:val="single" w:sz="4" w:space="0" w:color="auto"/>
              <w:right w:val="single" w:sz="4" w:space="0" w:color="auto"/>
            </w:tcBorders>
            <w:hideMark/>
          </w:tcPr>
          <w:p w:rsidR="00CD41B6" w:rsidRDefault="00CD41B6">
            <w:pPr>
              <w:widowControl w:val="0"/>
              <w:jc w:val="center"/>
              <w:rPr>
                <w:color w:val="000000"/>
                <w:sz w:val="24"/>
                <w:szCs w:val="24"/>
                <w:lang w:val="uk-UA" w:eastAsia="uk-UA"/>
              </w:rPr>
            </w:pPr>
            <w:bookmarkStart w:id="17" w:name="_Hlk88203227"/>
            <w:r>
              <w:rPr>
                <w:color w:val="000000"/>
                <w:sz w:val="24"/>
                <w:szCs w:val="24"/>
                <w:lang w:val="uk-UA" w:eastAsia="uk-UA"/>
              </w:rPr>
              <w:t xml:space="preserve">Змістовий модуль 3. </w:t>
            </w:r>
            <w:r>
              <w:rPr>
                <w:sz w:val="24"/>
                <w:szCs w:val="24"/>
                <w:lang w:val="uk-UA"/>
              </w:rPr>
              <w:t>Диференціальна діагностика та ведення хворих із основними синдромами та невідкладними станами в гастроентерологічній клініці</w:t>
            </w:r>
            <w:bookmarkEnd w:id="17"/>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44016">
            <w:pPr>
              <w:widowControl w:val="0"/>
              <w:tabs>
                <w:tab w:val="left" w:pos="1086"/>
              </w:tabs>
              <w:jc w:val="center"/>
              <w:outlineLvl w:val="3"/>
              <w:rPr>
                <w:sz w:val="24"/>
                <w:szCs w:val="24"/>
                <w:lang w:val="uk-UA" w:eastAsia="uk-UA"/>
              </w:rPr>
            </w:pPr>
            <w:r w:rsidRPr="00A90E1E">
              <w:rPr>
                <w:sz w:val="24"/>
                <w:szCs w:val="24"/>
                <w:lang w:val="uk-UA" w:eastAsia="uk-UA"/>
              </w:rPr>
              <w:t>2</w:t>
            </w:r>
            <w:r>
              <w:rPr>
                <w:sz w:val="24"/>
                <w:szCs w:val="24"/>
                <w:lang w:val="uk-UA" w:eastAsia="uk-UA"/>
              </w:rPr>
              <w:t>1</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rPr>
                <w:sz w:val="24"/>
                <w:szCs w:val="24"/>
                <w:lang w:val="uk-UA"/>
              </w:rPr>
            </w:pPr>
            <w:r w:rsidRPr="00544016">
              <w:rPr>
                <w:sz w:val="24"/>
                <w:szCs w:val="24"/>
                <w:lang w:val="uk-UA"/>
              </w:rPr>
              <w:t>Диференційний діагноз синдрому п</w:t>
            </w:r>
            <w:r w:rsidRPr="00544016">
              <w:rPr>
                <w:bCs/>
                <w:sz w:val="24"/>
                <w:szCs w:val="24"/>
                <w:lang w:val="uk-UA"/>
              </w:rPr>
              <w:t xml:space="preserve">ечії та дисфагії. </w:t>
            </w:r>
            <w:r w:rsidRPr="00544016">
              <w:rPr>
                <w:sz w:val="24"/>
                <w:szCs w:val="24"/>
                <w:lang w:val="uk-UA"/>
              </w:rPr>
              <w:t>Гастроезофагеальна рефлюксна хвороба. Ведення хворих з синдромами печії та дисфагії. Диференційна діагностика а</w:t>
            </w:r>
            <w:r w:rsidRPr="00544016">
              <w:rPr>
                <w:bCs/>
                <w:sz w:val="24"/>
                <w:szCs w:val="24"/>
                <w:lang w:val="uk-UA"/>
              </w:rPr>
              <w:t xml:space="preserve">бдомінального болю </w:t>
            </w:r>
            <w:r w:rsidRPr="00544016">
              <w:rPr>
                <w:sz w:val="24"/>
                <w:szCs w:val="24"/>
                <w:lang w:val="uk-UA"/>
              </w:rPr>
              <w:t>в епігастральній ділянці. Функціональна диспепсія. Хронічний гастрит, пептична виразка шлунка і дванадцятипалої кишки – тактика ведення хворих.</w:t>
            </w:r>
          </w:p>
        </w:tc>
        <w:tc>
          <w:tcPr>
            <w:tcW w:w="1319" w:type="dxa"/>
            <w:tcBorders>
              <w:top w:val="single" w:sz="4" w:space="0" w:color="auto"/>
              <w:left w:val="single" w:sz="4" w:space="0" w:color="auto"/>
              <w:bottom w:val="single" w:sz="4" w:space="0" w:color="auto"/>
              <w:right w:val="single" w:sz="4" w:space="0" w:color="auto"/>
            </w:tcBorders>
            <w:hideMark/>
          </w:tcPr>
          <w:p w:rsidR="00544016" w:rsidRPr="00544016" w:rsidRDefault="00544016" w:rsidP="00544016">
            <w:pPr>
              <w:jc w:val="center"/>
              <w:rPr>
                <w:sz w:val="24"/>
                <w:szCs w:val="24"/>
                <w:lang w:val="uk-UA"/>
              </w:rPr>
            </w:pPr>
            <w:r w:rsidRPr="00A90E1E">
              <w:rPr>
                <w:sz w:val="24"/>
                <w:szCs w:val="24"/>
              </w:rPr>
              <w:t>6,</w:t>
            </w:r>
            <w:r>
              <w:rPr>
                <w:sz w:val="24"/>
                <w:szCs w:val="24"/>
                <w:lang w:val="uk-UA"/>
              </w:rPr>
              <w:t>5</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44016">
            <w:pPr>
              <w:widowControl w:val="0"/>
              <w:tabs>
                <w:tab w:val="left" w:pos="1086"/>
              </w:tabs>
              <w:jc w:val="center"/>
              <w:outlineLvl w:val="3"/>
              <w:rPr>
                <w:sz w:val="24"/>
                <w:szCs w:val="24"/>
                <w:lang w:val="uk-UA" w:eastAsia="uk-UA"/>
              </w:rPr>
            </w:pPr>
            <w:r w:rsidRPr="00A90E1E">
              <w:rPr>
                <w:sz w:val="24"/>
                <w:szCs w:val="24"/>
                <w:lang w:val="uk-UA" w:eastAsia="uk-UA"/>
              </w:rPr>
              <w:t>2</w:t>
            </w:r>
            <w:r>
              <w:rPr>
                <w:sz w:val="24"/>
                <w:szCs w:val="24"/>
                <w:lang w:val="uk-UA" w:eastAsia="uk-UA"/>
              </w:rPr>
              <w:t>2</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sz w:val="24"/>
                <w:szCs w:val="24"/>
                <w:lang w:val="uk-UA"/>
              </w:rPr>
            </w:pPr>
            <w:r w:rsidRPr="00544016">
              <w:rPr>
                <w:sz w:val="24"/>
                <w:szCs w:val="24"/>
                <w:lang w:val="uk-UA"/>
              </w:rPr>
              <w:t>Диференційна діагностика а</w:t>
            </w:r>
            <w:r w:rsidRPr="00544016">
              <w:rPr>
                <w:bCs/>
                <w:sz w:val="24"/>
                <w:szCs w:val="24"/>
                <w:lang w:val="uk-UA"/>
              </w:rPr>
              <w:t xml:space="preserve">бдомінального болю </w:t>
            </w:r>
            <w:r w:rsidRPr="00544016">
              <w:rPr>
                <w:sz w:val="24"/>
                <w:szCs w:val="24"/>
                <w:lang w:val="uk-UA"/>
              </w:rPr>
              <w:t>в правому підребер'ї та мезогастрії. Хронічний панкреатит, хвороби жовчних шляхів – тактика ведення хворих.</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jc w:val="center"/>
              <w:rPr>
                <w:sz w:val="24"/>
                <w:szCs w:val="24"/>
              </w:rPr>
            </w:pPr>
            <w:r w:rsidRPr="00A90E1E">
              <w:rPr>
                <w:sz w:val="24"/>
                <w:szCs w:val="24"/>
              </w:rPr>
              <w:t>6,</w:t>
            </w:r>
            <w:r>
              <w:rPr>
                <w:sz w:val="24"/>
                <w:szCs w:val="24"/>
                <w:lang w:val="uk-UA"/>
              </w:rPr>
              <w:t>5</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44016">
            <w:pPr>
              <w:widowControl w:val="0"/>
              <w:tabs>
                <w:tab w:val="left" w:pos="1086"/>
              </w:tabs>
              <w:jc w:val="center"/>
              <w:outlineLvl w:val="3"/>
              <w:rPr>
                <w:sz w:val="24"/>
                <w:szCs w:val="24"/>
                <w:lang w:val="uk-UA" w:eastAsia="uk-UA"/>
              </w:rPr>
            </w:pPr>
            <w:r w:rsidRPr="00A90E1E">
              <w:rPr>
                <w:sz w:val="24"/>
                <w:szCs w:val="24"/>
                <w:lang w:val="uk-UA" w:eastAsia="uk-UA"/>
              </w:rPr>
              <w:t>2</w:t>
            </w:r>
            <w:r>
              <w:rPr>
                <w:sz w:val="24"/>
                <w:szCs w:val="24"/>
                <w:lang w:val="uk-UA" w:eastAsia="uk-UA"/>
              </w:rPr>
              <w:t>3</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sz w:val="24"/>
                <w:szCs w:val="24"/>
                <w:lang w:val="uk-UA"/>
              </w:rPr>
            </w:pPr>
            <w:r w:rsidRPr="00544016">
              <w:rPr>
                <w:sz w:val="24"/>
                <w:szCs w:val="24"/>
                <w:lang w:val="uk-UA"/>
              </w:rPr>
              <w:t>Диференційна діагностика х</w:t>
            </w:r>
            <w:r w:rsidRPr="00544016">
              <w:rPr>
                <w:bCs/>
                <w:sz w:val="24"/>
                <w:szCs w:val="24"/>
                <w:lang w:val="uk-UA"/>
              </w:rPr>
              <w:t>ронічної діаре</w:t>
            </w:r>
            <w:r w:rsidRPr="00544016">
              <w:rPr>
                <w:sz w:val="24"/>
                <w:szCs w:val="24"/>
                <w:lang w:val="uk-UA"/>
              </w:rPr>
              <w:t>ї. Ентеропатії, запальні хвороби товстого кишечнику – діагностичні критерії, тактика ведення хворих.</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jc w:val="center"/>
              <w:rPr>
                <w:sz w:val="24"/>
                <w:szCs w:val="24"/>
              </w:rPr>
            </w:pPr>
            <w:r w:rsidRPr="00A90E1E">
              <w:rPr>
                <w:sz w:val="24"/>
                <w:szCs w:val="24"/>
              </w:rPr>
              <w:t>6,</w:t>
            </w:r>
            <w:r>
              <w:rPr>
                <w:sz w:val="24"/>
                <w:szCs w:val="24"/>
                <w:lang w:val="uk-UA"/>
              </w:rPr>
              <w:t>5</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widowControl w:val="0"/>
              <w:tabs>
                <w:tab w:val="left" w:pos="1086"/>
              </w:tabs>
              <w:jc w:val="center"/>
              <w:outlineLvl w:val="3"/>
              <w:rPr>
                <w:sz w:val="24"/>
                <w:szCs w:val="24"/>
                <w:lang w:val="uk-UA" w:eastAsia="uk-UA"/>
              </w:rPr>
            </w:pPr>
            <w:r>
              <w:rPr>
                <w:sz w:val="24"/>
                <w:szCs w:val="24"/>
                <w:lang w:val="uk-UA" w:eastAsia="uk-UA"/>
              </w:rPr>
              <w:t>24</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sz w:val="24"/>
                <w:szCs w:val="24"/>
                <w:lang w:val="uk-UA"/>
              </w:rPr>
            </w:pPr>
            <w:r w:rsidRPr="00544016">
              <w:rPr>
                <w:sz w:val="24"/>
                <w:szCs w:val="24"/>
                <w:lang w:val="uk-UA"/>
              </w:rPr>
              <w:t>Диференціальна діагностика з</w:t>
            </w:r>
            <w:r w:rsidRPr="00544016">
              <w:rPr>
                <w:bCs/>
                <w:sz w:val="24"/>
                <w:szCs w:val="24"/>
                <w:lang w:val="uk-UA"/>
              </w:rPr>
              <w:t>акрепів.</w:t>
            </w:r>
            <w:r w:rsidRPr="00544016">
              <w:rPr>
                <w:sz w:val="24"/>
                <w:szCs w:val="24"/>
                <w:lang w:val="uk-UA"/>
              </w:rPr>
              <w:t xml:space="preserve"> Синдром подразнего кишечнику – діагностика, принципи лікування, профілактика.</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jc w:val="center"/>
              <w:rPr>
                <w:sz w:val="24"/>
                <w:szCs w:val="24"/>
              </w:rPr>
            </w:pPr>
            <w:r w:rsidRPr="00A90E1E">
              <w:rPr>
                <w:sz w:val="24"/>
                <w:szCs w:val="24"/>
              </w:rPr>
              <w:t>6,</w:t>
            </w:r>
            <w:r>
              <w:rPr>
                <w:sz w:val="24"/>
                <w:szCs w:val="24"/>
                <w:lang w:val="uk-UA"/>
              </w:rPr>
              <w:t>5</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44016">
            <w:pPr>
              <w:widowControl w:val="0"/>
              <w:tabs>
                <w:tab w:val="left" w:pos="1086"/>
              </w:tabs>
              <w:jc w:val="center"/>
              <w:outlineLvl w:val="3"/>
              <w:rPr>
                <w:sz w:val="24"/>
                <w:szCs w:val="24"/>
                <w:lang w:val="uk-UA" w:eastAsia="uk-UA"/>
              </w:rPr>
            </w:pPr>
            <w:r w:rsidRPr="00A90E1E">
              <w:rPr>
                <w:sz w:val="24"/>
                <w:szCs w:val="24"/>
                <w:lang w:val="uk-UA" w:eastAsia="uk-UA"/>
              </w:rPr>
              <w:t>2</w:t>
            </w:r>
            <w:r>
              <w:rPr>
                <w:sz w:val="24"/>
                <w:szCs w:val="24"/>
                <w:lang w:val="uk-UA" w:eastAsia="uk-UA"/>
              </w:rPr>
              <w:t>5</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sz w:val="24"/>
                <w:szCs w:val="24"/>
                <w:lang w:val="uk-UA"/>
              </w:rPr>
            </w:pPr>
            <w:r w:rsidRPr="00544016">
              <w:rPr>
                <w:sz w:val="24"/>
                <w:szCs w:val="24"/>
                <w:lang w:val="uk-UA"/>
              </w:rPr>
              <w:t>Диференційна діагностика</w:t>
            </w:r>
            <w:r w:rsidRPr="00544016">
              <w:rPr>
                <w:bCs/>
                <w:sz w:val="24"/>
                <w:szCs w:val="24"/>
                <w:lang w:val="uk-UA"/>
              </w:rPr>
              <w:t xml:space="preserve"> жовтяницї. П</w:t>
            </w:r>
            <w:r w:rsidRPr="00544016">
              <w:rPr>
                <w:sz w:val="24"/>
                <w:szCs w:val="24"/>
                <w:lang w:val="uk-UA"/>
              </w:rPr>
              <w:t xml:space="preserve">ринципи лікування основних варіантів жовтяниці. </w:t>
            </w:r>
            <w:r w:rsidRPr="00544016">
              <w:rPr>
                <w:bCs/>
                <w:sz w:val="24"/>
                <w:szCs w:val="24"/>
                <w:lang w:val="uk-UA"/>
              </w:rPr>
              <w:t>Хронічний гепатит</w:t>
            </w:r>
            <w:r w:rsidRPr="00544016">
              <w:rPr>
                <w:sz w:val="24"/>
                <w:szCs w:val="24"/>
                <w:lang w:val="uk-UA"/>
              </w:rPr>
              <w:t xml:space="preserve"> – діагностичні критерії, пошук причини, принципи лікування.</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jc w:val="center"/>
              <w:rPr>
                <w:sz w:val="24"/>
                <w:szCs w:val="24"/>
              </w:rPr>
            </w:pPr>
            <w:r w:rsidRPr="00A90E1E">
              <w:rPr>
                <w:sz w:val="24"/>
                <w:szCs w:val="24"/>
              </w:rPr>
              <w:t>6,</w:t>
            </w:r>
            <w:r>
              <w:rPr>
                <w:sz w:val="24"/>
                <w:szCs w:val="24"/>
                <w:lang w:val="uk-UA"/>
              </w:rPr>
              <w:t>5</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widowControl w:val="0"/>
              <w:tabs>
                <w:tab w:val="left" w:pos="1086"/>
              </w:tabs>
              <w:jc w:val="center"/>
              <w:outlineLvl w:val="3"/>
              <w:rPr>
                <w:sz w:val="24"/>
                <w:szCs w:val="24"/>
                <w:lang w:val="uk-UA" w:eastAsia="uk-UA"/>
              </w:rPr>
            </w:pPr>
            <w:r>
              <w:rPr>
                <w:sz w:val="24"/>
                <w:szCs w:val="24"/>
                <w:lang w:val="uk-UA" w:eastAsia="uk-UA"/>
              </w:rPr>
              <w:t>26</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bCs/>
                <w:sz w:val="24"/>
                <w:szCs w:val="24"/>
                <w:lang w:val="uk-UA"/>
              </w:rPr>
            </w:pPr>
            <w:r w:rsidRPr="00544016">
              <w:rPr>
                <w:sz w:val="24"/>
                <w:szCs w:val="24"/>
                <w:lang w:val="uk-UA"/>
              </w:rPr>
              <w:t>Диференційна діагностика</w:t>
            </w:r>
            <w:r w:rsidRPr="00544016">
              <w:rPr>
                <w:bCs/>
                <w:sz w:val="24"/>
                <w:szCs w:val="24"/>
                <w:lang w:val="uk-UA"/>
              </w:rPr>
              <w:t xml:space="preserve"> портальної гіпертензії.</w:t>
            </w:r>
            <w:r w:rsidRPr="00544016">
              <w:rPr>
                <w:sz w:val="24"/>
                <w:szCs w:val="24"/>
                <w:lang w:val="uk-UA"/>
              </w:rPr>
              <w:t xml:space="preserve"> Принципи лікування основних варіантів портальної гіпертензії. </w:t>
            </w:r>
            <w:r w:rsidRPr="00544016">
              <w:rPr>
                <w:bCs/>
                <w:sz w:val="24"/>
                <w:szCs w:val="24"/>
                <w:lang w:val="uk-UA"/>
              </w:rPr>
              <w:t>Печінкова недостатність</w:t>
            </w:r>
            <w:r w:rsidRPr="00544016">
              <w:rPr>
                <w:sz w:val="24"/>
                <w:szCs w:val="24"/>
                <w:lang w:val="uk-UA"/>
              </w:rPr>
              <w:t xml:space="preserve"> – діагностичні критерії, пошук причини, принципи лікування. Печінкова енцефалопатія (ендо- та екзогенна) – діагностика, невідкладна допомога. Цироз печінки – діагностичні критерії, принципи лікування.</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12B7D">
            <w:pPr>
              <w:jc w:val="center"/>
              <w:rPr>
                <w:sz w:val="24"/>
                <w:szCs w:val="24"/>
              </w:rPr>
            </w:pPr>
            <w:r w:rsidRPr="00A90E1E">
              <w:rPr>
                <w:sz w:val="24"/>
                <w:szCs w:val="24"/>
              </w:rPr>
              <w:t>6,</w:t>
            </w:r>
            <w:r>
              <w:rPr>
                <w:sz w:val="24"/>
                <w:szCs w:val="24"/>
                <w:lang w:val="uk-UA"/>
              </w:rPr>
              <w:t>5</w:t>
            </w:r>
          </w:p>
        </w:tc>
      </w:tr>
      <w:tr w:rsidR="00512B7D" w:rsidTr="00951033">
        <w:tc>
          <w:tcPr>
            <w:tcW w:w="988" w:type="dxa"/>
            <w:tcBorders>
              <w:top w:val="single" w:sz="4" w:space="0" w:color="auto"/>
              <w:left w:val="single" w:sz="4" w:space="0" w:color="auto"/>
              <w:bottom w:val="single" w:sz="4" w:space="0" w:color="auto"/>
              <w:right w:val="single" w:sz="4" w:space="0" w:color="auto"/>
            </w:tcBorders>
          </w:tcPr>
          <w:p w:rsidR="00512B7D" w:rsidRPr="00512B7D" w:rsidRDefault="00512B7D" w:rsidP="00512B7D">
            <w:pPr>
              <w:widowControl w:val="0"/>
              <w:tabs>
                <w:tab w:val="left" w:pos="1086"/>
              </w:tabs>
              <w:jc w:val="center"/>
              <w:outlineLvl w:val="3"/>
              <w:rPr>
                <w:sz w:val="24"/>
                <w:szCs w:val="24"/>
                <w:highlight w:val="yellow"/>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512B7D" w:rsidRPr="00544016" w:rsidRDefault="00512B7D" w:rsidP="00512B7D">
            <w:pPr>
              <w:widowControl w:val="0"/>
              <w:ind w:left="5"/>
              <w:jc w:val="right"/>
              <w:rPr>
                <w:rFonts w:eastAsia="Calibri"/>
                <w:sz w:val="24"/>
                <w:szCs w:val="24"/>
                <w:lang w:val="uk-UA" w:eastAsia="en-US"/>
              </w:rPr>
            </w:pPr>
            <w:r w:rsidRPr="00544016">
              <w:rPr>
                <w:i/>
                <w:iCs/>
                <w:sz w:val="24"/>
                <w:szCs w:val="24"/>
              </w:rPr>
              <w:t xml:space="preserve">Разом за змістовим модулем </w:t>
            </w:r>
            <w:r w:rsidRPr="00544016">
              <w:rPr>
                <w:i/>
                <w:iCs/>
                <w:sz w:val="24"/>
                <w:szCs w:val="24"/>
                <w:lang w:val="uk-UA"/>
              </w:rPr>
              <w:t>3</w:t>
            </w:r>
          </w:p>
        </w:tc>
        <w:tc>
          <w:tcPr>
            <w:tcW w:w="1319" w:type="dxa"/>
            <w:tcBorders>
              <w:top w:val="single" w:sz="4" w:space="0" w:color="auto"/>
              <w:left w:val="single" w:sz="4" w:space="0" w:color="auto"/>
              <w:bottom w:val="single" w:sz="4" w:space="0" w:color="auto"/>
              <w:right w:val="single" w:sz="4" w:space="0" w:color="auto"/>
            </w:tcBorders>
            <w:hideMark/>
          </w:tcPr>
          <w:p w:rsidR="00512B7D" w:rsidRPr="00544016" w:rsidRDefault="00544016" w:rsidP="00512B7D">
            <w:pPr>
              <w:jc w:val="center"/>
              <w:rPr>
                <w:sz w:val="24"/>
                <w:szCs w:val="24"/>
                <w:lang w:val="uk-UA"/>
              </w:rPr>
            </w:pPr>
            <w:r w:rsidRPr="00544016">
              <w:rPr>
                <w:sz w:val="24"/>
                <w:szCs w:val="24"/>
                <w:lang w:val="uk-UA"/>
              </w:rPr>
              <w:t>39</w:t>
            </w:r>
          </w:p>
        </w:tc>
      </w:tr>
      <w:tr w:rsidR="00CD41B6" w:rsidTr="009E571B">
        <w:tc>
          <w:tcPr>
            <w:tcW w:w="10031" w:type="dxa"/>
            <w:gridSpan w:val="3"/>
            <w:tcBorders>
              <w:top w:val="single" w:sz="4" w:space="0" w:color="auto"/>
              <w:left w:val="single" w:sz="4" w:space="0" w:color="auto"/>
              <w:bottom w:val="single" w:sz="4" w:space="0" w:color="auto"/>
              <w:right w:val="single" w:sz="4" w:space="0" w:color="auto"/>
            </w:tcBorders>
            <w:hideMark/>
          </w:tcPr>
          <w:p w:rsidR="00CD41B6" w:rsidRDefault="00CD41B6">
            <w:pPr>
              <w:widowControl w:val="0"/>
              <w:jc w:val="center"/>
              <w:rPr>
                <w:color w:val="000000"/>
                <w:sz w:val="24"/>
                <w:szCs w:val="24"/>
                <w:lang w:val="uk-UA" w:eastAsia="uk-UA"/>
              </w:rPr>
            </w:pPr>
            <w:bookmarkStart w:id="18" w:name="_Hlk88203248"/>
            <w:r>
              <w:rPr>
                <w:color w:val="000000"/>
                <w:sz w:val="24"/>
                <w:szCs w:val="24"/>
                <w:lang w:val="uk-UA" w:eastAsia="uk-UA"/>
              </w:rPr>
              <w:lastRenderedPageBreak/>
              <w:t xml:space="preserve">Змістовий модуль 4. </w:t>
            </w:r>
            <w:r>
              <w:rPr>
                <w:sz w:val="24"/>
                <w:szCs w:val="24"/>
                <w:lang w:val="uk-UA"/>
              </w:rPr>
              <w:t>Диференціальна діагностика та ведення хворих із основними синдромами та невідкладними станами в ендокринологічній клініці</w:t>
            </w:r>
            <w:bookmarkEnd w:id="18"/>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27</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bCs/>
                <w:sz w:val="24"/>
                <w:szCs w:val="24"/>
                <w:lang w:val="uk-UA"/>
              </w:rPr>
            </w:pPr>
            <w:r w:rsidRPr="00544016">
              <w:rPr>
                <w:sz w:val="24"/>
                <w:szCs w:val="24"/>
                <w:lang w:val="uk-UA"/>
              </w:rPr>
              <w:t>Диференційна діагностика х</w:t>
            </w:r>
            <w:r w:rsidRPr="00544016">
              <w:rPr>
                <w:bCs/>
                <w:sz w:val="24"/>
                <w:szCs w:val="24"/>
                <w:lang w:val="uk-UA"/>
              </w:rPr>
              <w:t xml:space="preserve">ронічної гіперглікемії. </w:t>
            </w:r>
            <w:r w:rsidRPr="00544016">
              <w:rPr>
                <w:sz w:val="24"/>
                <w:szCs w:val="24"/>
                <w:lang w:val="uk-UA"/>
              </w:rPr>
              <w:t xml:space="preserve">Діагностичні критерії (ВОЗ). Диференційна діагностика цукрового діабету (ЦД) 1 і 2 типів, а також вторинних форм ЦД. Принципи лікування ЦД 1 і 2 типів. Тактика ведення хворих з синдромом хронічної гіперглікемії. Принципи диференційно-діагностичної та лікувальної тактики </w:t>
            </w:r>
            <w:r w:rsidRPr="00544016">
              <w:rPr>
                <w:bCs/>
                <w:sz w:val="24"/>
                <w:szCs w:val="24"/>
                <w:lang w:val="uk-UA"/>
              </w:rPr>
              <w:t>метаболічного синдрому</w:t>
            </w:r>
            <w:r w:rsidRPr="00544016">
              <w:rPr>
                <w:sz w:val="24"/>
                <w:szCs w:val="24"/>
                <w:lang w:val="uk-UA"/>
              </w:rPr>
              <w:t>.</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544016">
            <w:pPr>
              <w:ind w:left="41"/>
              <w:jc w:val="center"/>
              <w:rPr>
                <w:bCs/>
                <w:sz w:val="24"/>
                <w:szCs w:val="24"/>
                <w:lang w:val="uk-UA"/>
              </w:rPr>
            </w:pPr>
            <w:r>
              <w:rPr>
                <w:bCs/>
                <w:sz w:val="24"/>
                <w:szCs w:val="24"/>
                <w:lang w:val="uk-UA"/>
              </w:rPr>
              <w:t>7</w:t>
            </w:r>
            <w:r w:rsidRPr="00A90E1E">
              <w:rPr>
                <w:bCs/>
                <w:sz w:val="24"/>
                <w:szCs w:val="24"/>
                <w:lang w:val="uk-UA"/>
              </w:rPr>
              <w:t>,</w:t>
            </w:r>
            <w:r>
              <w:rPr>
                <w:bCs/>
                <w:sz w:val="24"/>
                <w:szCs w:val="24"/>
                <w:lang w:val="uk-UA"/>
              </w:rPr>
              <w:t>0</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28</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bCs/>
                <w:sz w:val="24"/>
                <w:szCs w:val="24"/>
                <w:lang w:val="uk-UA"/>
              </w:rPr>
            </w:pPr>
            <w:r w:rsidRPr="00544016">
              <w:rPr>
                <w:bCs/>
                <w:sz w:val="24"/>
                <w:szCs w:val="24"/>
                <w:lang w:val="uk-UA"/>
              </w:rPr>
              <w:t xml:space="preserve">Гострі діабетичні стани </w:t>
            </w:r>
            <w:r w:rsidRPr="00544016">
              <w:rPr>
                <w:sz w:val="24"/>
                <w:szCs w:val="24"/>
                <w:lang w:val="uk-UA"/>
              </w:rPr>
              <w:t>(гіпоглікемія, діабетичний кетоацидоз, лактацидемічна й гіперосмолярна коми) – діагностика, диференційна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9E571B">
            <w:pPr>
              <w:ind w:left="41"/>
              <w:jc w:val="center"/>
              <w:rPr>
                <w:bCs/>
                <w:sz w:val="24"/>
                <w:szCs w:val="24"/>
                <w:lang w:val="uk-UA"/>
              </w:rPr>
            </w:pPr>
            <w:r>
              <w:rPr>
                <w:bCs/>
                <w:sz w:val="24"/>
                <w:szCs w:val="24"/>
                <w:lang w:val="uk-UA"/>
              </w:rPr>
              <w:t>7</w:t>
            </w:r>
            <w:r w:rsidRPr="00A90E1E">
              <w:rPr>
                <w:bCs/>
                <w:sz w:val="24"/>
                <w:szCs w:val="24"/>
                <w:lang w:val="uk-UA"/>
              </w:rPr>
              <w:t>,</w:t>
            </w:r>
            <w:r>
              <w:rPr>
                <w:bCs/>
                <w:sz w:val="24"/>
                <w:szCs w:val="24"/>
                <w:lang w:val="uk-UA"/>
              </w:rPr>
              <w:t>0</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29</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bCs/>
                <w:sz w:val="24"/>
                <w:szCs w:val="24"/>
                <w:lang w:val="uk-UA"/>
              </w:rPr>
            </w:pPr>
            <w:r w:rsidRPr="00544016">
              <w:rPr>
                <w:sz w:val="24"/>
                <w:szCs w:val="24"/>
                <w:lang w:val="uk-UA"/>
              </w:rPr>
              <w:t>Диференційна діагностика г</w:t>
            </w:r>
            <w:r w:rsidRPr="00544016">
              <w:rPr>
                <w:bCs/>
                <w:sz w:val="24"/>
                <w:szCs w:val="24"/>
                <w:lang w:val="uk-UA"/>
              </w:rPr>
              <w:t xml:space="preserve">іпотиреозу та гіпертиреозу. </w:t>
            </w:r>
            <w:r w:rsidRPr="00544016">
              <w:rPr>
                <w:sz w:val="24"/>
                <w:szCs w:val="24"/>
                <w:lang w:val="uk-UA"/>
              </w:rPr>
              <w:t xml:space="preserve">Дифузний токсичний зоб, автоімунний тиреоїдит – діагностичні критерії, принципи лікування. </w:t>
            </w:r>
            <w:r w:rsidRPr="00544016">
              <w:rPr>
                <w:iCs/>
                <w:sz w:val="24"/>
                <w:szCs w:val="24"/>
                <w:lang w:val="uk-UA"/>
              </w:rPr>
              <w:t>Тиреотоксичний криз, гіпотиреоїдна кома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9E571B">
            <w:pPr>
              <w:ind w:left="41"/>
              <w:jc w:val="center"/>
              <w:rPr>
                <w:bCs/>
                <w:sz w:val="24"/>
                <w:szCs w:val="24"/>
                <w:lang w:val="uk-UA"/>
              </w:rPr>
            </w:pPr>
            <w:r>
              <w:rPr>
                <w:bCs/>
                <w:sz w:val="24"/>
                <w:szCs w:val="24"/>
                <w:lang w:val="uk-UA"/>
              </w:rPr>
              <w:t>7</w:t>
            </w:r>
            <w:r w:rsidRPr="00A90E1E">
              <w:rPr>
                <w:bCs/>
                <w:sz w:val="24"/>
                <w:szCs w:val="24"/>
                <w:lang w:val="uk-UA"/>
              </w:rPr>
              <w:t>,</w:t>
            </w:r>
            <w:r>
              <w:rPr>
                <w:bCs/>
                <w:sz w:val="24"/>
                <w:szCs w:val="24"/>
                <w:lang w:val="uk-UA"/>
              </w:rPr>
              <w:t>0</w:t>
            </w:r>
          </w:p>
        </w:tc>
      </w:tr>
      <w:tr w:rsidR="00544016" w:rsidTr="009E571B">
        <w:tc>
          <w:tcPr>
            <w:tcW w:w="988" w:type="dxa"/>
            <w:tcBorders>
              <w:top w:val="single" w:sz="4" w:space="0" w:color="auto"/>
              <w:left w:val="single" w:sz="4" w:space="0" w:color="auto"/>
              <w:bottom w:val="single" w:sz="4" w:space="0" w:color="auto"/>
              <w:right w:val="single" w:sz="4" w:space="0" w:color="auto"/>
            </w:tcBorders>
            <w:hideMark/>
          </w:tcPr>
          <w:p w:rsidR="00544016" w:rsidRDefault="00544016" w:rsidP="00544016">
            <w:pPr>
              <w:widowControl w:val="0"/>
              <w:tabs>
                <w:tab w:val="left" w:pos="1086"/>
              </w:tabs>
              <w:jc w:val="center"/>
              <w:outlineLvl w:val="3"/>
              <w:rPr>
                <w:sz w:val="24"/>
                <w:szCs w:val="24"/>
                <w:lang w:val="uk-UA" w:eastAsia="uk-UA"/>
              </w:rPr>
            </w:pPr>
            <w:r>
              <w:rPr>
                <w:sz w:val="24"/>
                <w:szCs w:val="24"/>
                <w:lang w:val="uk-UA" w:eastAsia="uk-UA"/>
              </w:rPr>
              <w:t>30</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ind w:left="41"/>
              <w:jc w:val="both"/>
              <w:rPr>
                <w:bCs/>
                <w:sz w:val="24"/>
                <w:szCs w:val="24"/>
                <w:lang w:val="uk-UA"/>
              </w:rPr>
            </w:pPr>
            <w:r w:rsidRPr="00544016">
              <w:rPr>
                <w:bCs/>
                <w:sz w:val="24"/>
                <w:szCs w:val="24"/>
                <w:lang w:val="uk-UA"/>
              </w:rPr>
              <w:t>Диференційна діагностика хвороб гіпофіза та надниркових залоз</w:t>
            </w:r>
            <w:r w:rsidRPr="00544016">
              <w:rPr>
                <w:sz w:val="24"/>
                <w:szCs w:val="24"/>
                <w:lang w:val="uk-UA"/>
              </w:rPr>
              <w:t xml:space="preserve"> з синдромом артеріальної гіпер- та гіпотензії. Тактика ведення хворих. </w:t>
            </w:r>
            <w:r w:rsidRPr="00544016">
              <w:rPr>
                <w:iCs/>
                <w:sz w:val="24"/>
                <w:szCs w:val="24"/>
                <w:lang w:val="uk-UA"/>
              </w:rPr>
              <w:t xml:space="preserve">Аддисонічний криз – діагностика, невідкладна допомога. </w:t>
            </w:r>
            <w:r w:rsidRPr="00544016">
              <w:rPr>
                <w:sz w:val="24"/>
                <w:szCs w:val="24"/>
                <w:lang w:val="uk-UA"/>
              </w:rPr>
              <w:t>Принципи диференційно-діагностичної та лікувальної тактики о</w:t>
            </w:r>
            <w:r w:rsidRPr="00544016">
              <w:rPr>
                <w:bCs/>
                <w:sz w:val="24"/>
                <w:szCs w:val="24"/>
                <w:lang w:val="uk-UA"/>
              </w:rPr>
              <w:t>жиріння</w:t>
            </w:r>
          </w:p>
        </w:tc>
        <w:tc>
          <w:tcPr>
            <w:tcW w:w="1319" w:type="dxa"/>
            <w:tcBorders>
              <w:top w:val="single" w:sz="4" w:space="0" w:color="auto"/>
              <w:left w:val="single" w:sz="4" w:space="0" w:color="auto"/>
              <w:bottom w:val="single" w:sz="4" w:space="0" w:color="auto"/>
              <w:right w:val="single" w:sz="4" w:space="0" w:color="auto"/>
            </w:tcBorders>
            <w:hideMark/>
          </w:tcPr>
          <w:p w:rsidR="00544016" w:rsidRPr="00A90E1E" w:rsidRDefault="00544016" w:rsidP="009E571B">
            <w:pPr>
              <w:ind w:left="41"/>
              <w:jc w:val="center"/>
              <w:rPr>
                <w:bCs/>
                <w:sz w:val="24"/>
                <w:szCs w:val="24"/>
                <w:lang w:val="uk-UA"/>
              </w:rPr>
            </w:pPr>
            <w:r>
              <w:rPr>
                <w:bCs/>
                <w:sz w:val="24"/>
                <w:szCs w:val="24"/>
                <w:lang w:val="uk-UA"/>
              </w:rPr>
              <w:t>7</w:t>
            </w:r>
            <w:r w:rsidRPr="00A90E1E">
              <w:rPr>
                <w:bCs/>
                <w:sz w:val="24"/>
                <w:szCs w:val="24"/>
                <w:lang w:val="uk-UA"/>
              </w:rPr>
              <w:t>,</w:t>
            </w:r>
            <w:r>
              <w:rPr>
                <w:bCs/>
                <w:sz w:val="24"/>
                <w:szCs w:val="24"/>
                <w:lang w:val="uk-UA"/>
              </w:rPr>
              <w:t>0</w:t>
            </w:r>
          </w:p>
        </w:tc>
      </w:tr>
      <w:tr w:rsidR="00CD41B6" w:rsidTr="009E571B">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ind w:left="41"/>
              <w:jc w:val="right"/>
              <w:rPr>
                <w:sz w:val="24"/>
                <w:szCs w:val="24"/>
                <w:lang w:val="uk-UA"/>
              </w:rPr>
            </w:pPr>
            <w:r w:rsidRPr="00544016">
              <w:rPr>
                <w:i/>
                <w:iCs/>
                <w:sz w:val="24"/>
                <w:szCs w:val="24"/>
              </w:rPr>
              <w:t xml:space="preserve">Разом за змістовим модулем </w:t>
            </w:r>
            <w:r w:rsidRPr="00544016">
              <w:rPr>
                <w:i/>
                <w:iCs/>
                <w:sz w:val="24"/>
                <w:szCs w:val="24"/>
                <w:lang w:val="uk-UA"/>
              </w:rPr>
              <w:t>4</w:t>
            </w:r>
          </w:p>
        </w:tc>
        <w:tc>
          <w:tcPr>
            <w:tcW w:w="1319" w:type="dxa"/>
            <w:tcBorders>
              <w:top w:val="single" w:sz="4" w:space="0" w:color="auto"/>
              <w:left w:val="single" w:sz="4" w:space="0" w:color="auto"/>
              <w:bottom w:val="single" w:sz="4" w:space="0" w:color="auto"/>
              <w:right w:val="single" w:sz="4" w:space="0" w:color="auto"/>
            </w:tcBorders>
            <w:vAlign w:val="center"/>
            <w:hideMark/>
          </w:tcPr>
          <w:p w:rsidR="00CD41B6" w:rsidRPr="00544016" w:rsidRDefault="00544016" w:rsidP="009E571B">
            <w:pPr>
              <w:widowControl w:val="0"/>
              <w:jc w:val="center"/>
              <w:rPr>
                <w:color w:val="000000"/>
                <w:sz w:val="24"/>
                <w:szCs w:val="24"/>
                <w:lang w:val="uk-UA" w:eastAsia="uk-UA"/>
              </w:rPr>
            </w:pPr>
            <w:r w:rsidRPr="00544016">
              <w:rPr>
                <w:color w:val="000000"/>
                <w:sz w:val="24"/>
                <w:szCs w:val="24"/>
                <w:lang w:val="uk-UA" w:eastAsia="uk-UA"/>
              </w:rPr>
              <w:t>28</w:t>
            </w:r>
          </w:p>
        </w:tc>
      </w:tr>
      <w:tr w:rsidR="00CD41B6" w:rsidTr="009E571B">
        <w:tc>
          <w:tcPr>
            <w:tcW w:w="10031" w:type="dxa"/>
            <w:gridSpan w:val="3"/>
            <w:tcBorders>
              <w:top w:val="single" w:sz="4" w:space="0" w:color="auto"/>
              <w:left w:val="single" w:sz="4" w:space="0" w:color="auto"/>
              <w:bottom w:val="single" w:sz="4" w:space="0" w:color="auto"/>
              <w:right w:val="single" w:sz="4" w:space="0" w:color="auto"/>
            </w:tcBorders>
            <w:hideMark/>
          </w:tcPr>
          <w:p w:rsidR="00CD41B6" w:rsidRDefault="00CD41B6">
            <w:pPr>
              <w:jc w:val="center"/>
              <w:rPr>
                <w:rFonts w:eastAsia="Calibri"/>
                <w:sz w:val="24"/>
                <w:szCs w:val="24"/>
                <w:lang w:val="uk-UA"/>
              </w:rPr>
            </w:pPr>
            <w:r>
              <w:rPr>
                <w:rFonts w:eastAsia="Calibri"/>
                <w:sz w:val="24"/>
                <w:szCs w:val="24"/>
                <w:lang w:val="uk-UA"/>
              </w:rPr>
              <w:t xml:space="preserve">Змістовий модуль 5 </w:t>
            </w:r>
            <w:r>
              <w:rPr>
                <w:bCs/>
                <w:sz w:val="24"/>
                <w:szCs w:val="24"/>
                <w:lang w:val="uk-UA"/>
              </w:rPr>
              <w:t xml:space="preserve">Основні симптоми та синдроми при патології системи </w:t>
            </w:r>
            <w:r>
              <w:rPr>
                <w:bCs/>
                <w:sz w:val="24"/>
                <w:szCs w:val="24"/>
              </w:rPr>
              <w:t>крові та кровотворних органів</w:t>
            </w:r>
            <w:r>
              <w:rPr>
                <w:bCs/>
                <w:sz w:val="24"/>
                <w:szCs w:val="24"/>
                <w:lang w:val="uk-UA"/>
              </w:rPr>
              <w:t>.</w:t>
            </w:r>
          </w:p>
        </w:tc>
      </w:tr>
      <w:tr w:rsidR="00544016" w:rsidTr="007254C0">
        <w:tc>
          <w:tcPr>
            <w:tcW w:w="988" w:type="dxa"/>
            <w:tcBorders>
              <w:top w:val="single" w:sz="4" w:space="0" w:color="auto"/>
              <w:left w:val="single" w:sz="4" w:space="0" w:color="auto"/>
              <w:bottom w:val="single" w:sz="4" w:space="0" w:color="auto"/>
              <w:right w:val="single" w:sz="4" w:space="0" w:color="auto"/>
            </w:tcBorders>
            <w:hideMark/>
          </w:tcPr>
          <w:p w:rsidR="00544016" w:rsidRDefault="00544016" w:rsidP="00544016">
            <w:pPr>
              <w:widowControl w:val="0"/>
              <w:tabs>
                <w:tab w:val="left" w:pos="1086"/>
              </w:tabs>
              <w:jc w:val="center"/>
              <w:outlineLvl w:val="3"/>
              <w:rPr>
                <w:sz w:val="24"/>
                <w:szCs w:val="24"/>
                <w:lang w:val="uk-UA" w:eastAsia="uk-UA"/>
              </w:rPr>
            </w:pPr>
            <w:r>
              <w:rPr>
                <w:sz w:val="24"/>
                <w:szCs w:val="24"/>
                <w:lang w:val="uk-UA" w:eastAsia="uk-UA"/>
              </w:rPr>
              <w:t>31</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rPr>
                <w:bCs/>
                <w:sz w:val="24"/>
                <w:szCs w:val="24"/>
                <w:lang w:val="uk-UA"/>
              </w:rPr>
            </w:pPr>
            <w:r w:rsidRPr="00544016">
              <w:rPr>
                <w:bCs/>
                <w:sz w:val="24"/>
                <w:szCs w:val="24"/>
                <w:lang w:val="uk-UA"/>
              </w:rPr>
              <w:t xml:space="preserve">Основні симптоми та синдроми при патології системи </w:t>
            </w:r>
            <w:r w:rsidRPr="00544016">
              <w:rPr>
                <w:bCs/>
                <w:sz w:val="24"/>
                <w:szCs w:val="24"/>
              </w:rPr>
              <w:t>крові та кровотворних органів</w:t>
            </w:r>
            <w:r w:rsidRPr="00544016">
              <w:rPr>
                <w:bCs/>
                <w:sz w:val="24"/>
                <w:szCs w:val="24"/>
                <w:lang w:val="uk-UA"/>
              </w:rPr>
              <w:t xml:space="preserve">. Методи дослідження в гематології. </w:t>
            </w:r>
            <w:r w:rsidRPr="00544016">
              <w:rPr>
                <w:sz w:val="24"/>
                <w:szCs w:val="24"/>
                <w:lang w:val="uk-UA"/>
              </w:rPr>
              <w:t>Анемії. Диференційна діагностика та в</w:t>
            </w:r>
            <w:r w:rsidRPr="00544016">
              <w:rPr>
                <w:sz w:val="24"/>
                <w:szCs w:val="24"/>
              </w:rPr>
              <w:t xml:space="preserve">едення хворого з </w:t>
            </w:r>
            <w:r w:rsidRPr="00544016">
              <w:rPr>
                <w:sz w:val="24"/>
                <w:szCs w:val="24"/>
                <w:lang w:val="uk-UA"/>
              </w:rPr>
              <w:t xml:space="preserve">анемічним </w:t>
            </w:r>
            <w:r w:rsidRPr="00544016">
              <w:rPr>
                <w:sz w:val="24"/>
                <w:szCs w:val="24"/>
              </w:rPr>
              <w:t>синдромом</w:t>
            </w:r>
            <w:r w:rsidRPr="00544016">
              <w:rPr>
                <w:sz w:val="24"/>
                <w:szCs w:val="24"/>
                <w:lang w:val="uk-UA"/>
              </w:rPr>
              <w:t>.</w:t>
            </w:r>
          </w:p>
        </w:tc>
        <w:tc>
          <w:tcPr>
            <w:tcW w:w="1319" w:type="dxa"/>
            <w:tcBorders>
              <w:top w:val="single" w:sz="4" w:space="0" w:color="auto"/>
              <w:left w:val="single" w:sz="4" w:space="0" w:color="auto"/>
              <w:bottom w:val="single" w:sz="4" w:space="0" w:color="auto"/>
              <w:right w:val="single" w:sz="4" w:space="0" w:color="auto"/>
            </w:tcBorders>
            <w:vAlign w:val="center"/>
          </w:tcPr>
          <w:p w:rsidR="00544016" w:rsidRPr="009E571B" w:rsidRDefault="00544016">
            <w:pPr>
              <w:widowControl w:val="0"/>
              <w:jc w:val="center"/>
              <w:rPr>
                <w:sz w:val="24"/>
                <w:szCs w:val="24"/>
                <w:lang w:val="uk-UA"/>
              </w:rPr>
            </w:pPr>
            <w:r>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rsidP="00544016">
            <w:pPr>
              <w:widowControl w:val="0"/>
              <w:tabs>
                <w:tab w:val="left" w:pos="1086"/>
              </w:tabs>
              <w:jc w:val="center"/>
              <w:outlineLvl w:val="3"/>
              <w:rPr>
                <w:sz w:val="24"/>
                <w:szCs w:val="24"/>
                <w:lang w:val="uk-UA" w:eastAsia="uk-UA"/>
              </w:rPr>
            </w:pPr>
            <w:r>
              <w:rPr>
                <w:sz w:val="24"/>
                <w:szCs w:val="24"/>
                <w:lang w:val="uk-UA" w:eastAsia="uk-UA"/>
              </w:rPr>
              <w:t>32</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Гострі лейкемії. Диференційна діагностика та ведення хворого з кістковомозковим синдромом.</w:t>
            </w:r>
          </w:p>
          <w:p w:rsidR="00544016" w:rsidRPr="00544016" w:rsidRDefault="00544016" w:rsidP="009E3403">
            <w:pPr>
              <w:widowControl w:val="0"/>
              <w:jc w:val="both"/>
              <w:rPr>
                <w:sz w:val="24"/>
                <w:szCs w:val="24"/>
                <w:lang w:val="uk-UA"/>
              </w:rPr>
            </w:pPr>
            <w:r w:rsidRPr="00544016">
              <w:rPr>
                <w:sz w:val="24"/>
                <w:szCs w:val="24"/>
                <w:lang w:val="uk-UA"/>
              </w:rPr>
              <w:t>Хронічні лімфоїдні лейкемії. Диференційна діагностика та ведення хворого з лімфопроліферативним синдромом.</w:t>
            </w:r>
          </w:p>
        </w:tc>
        <w:tc>
          <w:tcPr>
            <w:tcW w:w="1319" w:type="dxa"/>
            <w:tcBorders>
              <w:top w:val="single" w:sz="4" w:space="0" w:color="auto"/>
              <w:left w:val="single" w:sz="4" w:space="0" w:color="auto"/>
              <w:bottom w:val="single" w:sz="4" w:space="0" w:color="auto"/>
              <w:right w:val="single" w:sz="4" w:space="0" w:color="auto"/>
            </w:tcBorders>
          </w:tcPr>
          <w:p w:rsidR="00544016" w:rsidRPr="009E571B" w:rsidRDefault="00544016">
            <w:pPr>
              <w:widowControl w:val="0"/>
              <w:jc w:val="center"/>
              <w:rPr>
                <w:sz w:val="24"/>
                <w:szCs w:val="24"/>
                <w:lang w:val="uk-UA"/>
              </w:rPr>
            </w:pPr>
            <w:r>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rsidP="00544016">
            <w:pPr>
              <w:widowControl w:val="0"/>
              <w:tabs>
                <w:tab w:val="left" w:pos="1086"/>
              </w:tabs>
              <w:jc w:val="center"/>
              <w:outlineLvl w:val="3"/>
              <w:rPr>
                <w:sz w:val="24"/>
                <w:szCs w:val="24"/>
                <w:lang w:val="uk-UA" w:eastAsia="uk-UA"/>
              </w:rPr>
            </w:pPr>
            <w:r>
              <w:rPr>
                <w:sz w:val="24"/>
                <w:szCs w:val="24"/>
                <w:lang w:val="uk-UA" w:eastAsia="uk-UA"/>
              </w:rPr>
              <w:t>33</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Хронічні мієлопроліферативні захворювання. Хронічна мієлоїдна лейкемія. Сублейкемічний мієлоз. Диференційна діагностика та ведення хворого з мієлопроліферативним синдромом та синдромом гепатоспленомегалії. Істинна поліцитемія. Есенціальна тромбоцитемія. Диференційна діагностика та ведення хворого з плеторичним синдромом.</w:t>
            </w:r>
          </w:p>
        </w:tc>
        <w:tc>
          <w:tcPr>
            <w:tcW w:w="1319" w:type="dxa"/>
            <w:tcBorders>
              <w:top w:val="single" w:sz="4" w:space="0" w:color="auto"/>
              <w:left w:val="single" w:sz="4" w:space="0" w:color="auto"/>
              <w:bottom w:val="single" w:sz="4" w:space="0" w:color="auto"/>
              <w:right w:val="single" w:sz="4" w:space="0" w:color="auto"/>
            </w:tcBorders>
          </w:tcPr>
          <w:p w:rsidR="00544016" w:rsidRPr="009E571B" w:rsidRDefault="00544016">
            <w:pPr>
              <w:spacing w:after="160" w:line="256" w:lineRule="auto"/>
              <w:jc w:val="center"/>
              <w:rPr>
                <w:sz w:val="24"/>
                <w:szCs w:val="24"/>
                <w:lang w:eastAsia="en-US"/>
              </w:rPr>
            </w:pPr>
            <w:r>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34</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Годжкінські та негоджкінські лимфоми. Диференційна діагностика та ведення хворого з синдромом лімфаденопатії.</w:t>
            </w:r>
          </w:p>
        </w:tc>
        <w:tc>
          <w:tcPr>
            <w:tcW w:w="1319" w:type="dxa"/>
            <w:tcBorders>
              <w:top w:val="single" w:sz="4" w:space="0" w:color="auto"/>
              <w:left w:val="single" w:sz="4" w:space="0" w:color="auto"/>
              <w:bottom w:val="single" w:sz="4" w:space="0" w:color="auto"/>
              <w:right w:val="single" w:sz="4" w:space="0" w:color="auto"/>
            </w:tcBorders>
          </w:tcPr>
          <w:p w:rsidR="00544016" w:rsidRPr="009E571B" w:rsidRDefault="00544016">
            <w:pPr>
              <w:spacing w:after="160" w:line="256" w:lineRule="auto"/>
              <w:jc w:val="center"/>
              <w:rPr>
                <w:sz w:val="24"/>
                <w:szCs w:val="24"/>
                <w:lang w:eastAsia="en-US"/>
              </w:rPr>
            </w:pPr>
            <w:r>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35</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Парапротеінемічні гемобластози. Мієломна хвороба. Диференційна діагностика та ведення хворого з синдромом гіперв’язкості крові та синдромом болю у кістках.</w:t>
            </w:r>
          </w:p>
        </w:tc>
        <w:tc>
          <w:tcPr>
            <w:tcW w:w="1319" w:type="dxa"/>
            <w:tcBorders>
              <w:top w:val="single" w:sz="4" w:space="0" w:color="auto"/>
              <w:left w:val="single" w:sz="4" w:space="0" w:color="auto"/>
              <w:bottom w:val="single" w:sz="4" w:space="0" w:color="auto"/>
              <w:right w:val="single" w:sz="4" w:space="0" w:color="auto"/>
            </w:tcBorders>
          </w:tcPr>
          <w:p w:rsidR="00544016" w:rsidRPr="009E571B" w:rsidRDefault="00544016">
            <w:pPr>
              <w:spacing w:after="160" w:line="256" w:lineRule="auto"/>
              <w:jc w:val="center"/>
              <w:rPr>
                <w:sz w:val="24"/>
                <w:szCs w:val="24"/>
                <w:lang w:eastAsia="en-US"/>
              </w:rPr>
            </w:pPr>
            <w:r>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36</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Геморагічні діатези. Тромбоцитопенічна пурпура. Гемофілії. Хвороба Вілебранда. Геморагічний васкуліт. Хвороба Рандю-Ослера. Диференційна діагностика та ведення хворого з геморагічним синдромом. 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tcPr>
          <w:p w:rsidR="00544016" w:rsidRPr="00544016" w:rsidRDefault="00544016">
            <w:pPr>
              <w:widowControl w:val="0"/>
              <w:jc w:val="center"/>
              <w:rPr>
                <w:sz w:val="24"/>
                <w:szCs w:val="24"/>
                <w:lang w:val="uk-UA"/>
              </w:rPr>
            </w:pPr>
            <w:r w:rsidRPr="00544016">
              <w:rPr>
                <w:sz w:val="24"/>
                <w:szCs w:val="24"/>
                <w:lang w:val="uk-UA"/>
              </w:rPr>
              <w:t>7,0</w:t>
            </w:r>
          </w:p>
        </w:tc>
      </w:tr>
      <w:tr w:rsidR="00CD41B6" w:rsidTr="009E571B">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jc w:val="right"/>
              <w:outlineLvl w:val="3"/>
              <w:rPr>
                <w:i/>
                <w:iCs/>
                <w:sz w:val="24"/>
                <w:szCs w:val="24"/>
              </w:rPr>
            </w:pPr>
            <w:r w:rsidRPr="00544016">
              <w:rPr>
                <w:i/>
                <w:iCs/>
                <w:sz w:val="24"/>
                <w:szCs w:val="24"/>
              </w:rPr>
              <w:t xml:space="preserve">Разом за змістовим модулем </w:t>
            </w:r>
            <w:r w:rsidRPr="00544016">
              <w:rPr>
                <w:i/>
                <w:iCs/>
                <w:sz w:val="24"/>
                <w:szCs w:val="24"/>
                <w:lang w:val="uk-UA"/>
              </w:rPr>
              <w:t>5</w:t>
            </w:r>
          </w:p>
        </w:tc>
        <w:tc>
          <w:tcPr>
            <w:tcW w:w="1319" w:type="dxa"/>
            <w:tcBorders>
              <w:top w:val="single" w:sz="4" w:space="0" w:color="auto"/>
              <w:left w:val="single" w:sz="4" w:space="0" w:color="auto"/>
              <w:bottom w:val="single" w:sz="4" w:space="0" w:color="auto"/>
              <w:right w:val="single" w:sz="4" w:space="0" w:color="auto"/>
            </w:tcBorders>
          </w:tcPr>
          <w:p w:rsidR="00CD41B6" w:rsidRPr="00544016" w:rsidRDefault="00544016">
            <w:pPr>
              <w:widowControl w:val="0"/>
              <w:jc w:val="center"/>
              <w:rPr>
                <w:rFonts w:eastAsia="Calibri"/>
                <w:sz w:val="24"/>
                <w:szCs w:val="24"/>
                <w:lang w:val="uk-UA"/>
              </w:rPr>
            </w:pPr>
            <w:r w:rsidRPr="00544016">
              <w:rPr>
                <w:rFonts w:eastAsia="Calibri"/>
                <w:sz w:val="24"/>
                <w:szCs w:val="24"/>
                <w:lang w:val="uk-UA"/>
              </w:rPr>
              <w:t>42</w:t>
            </w:r>
          </w:p>
        </w:tc>
      </w:tr>
      <w:tr w:rsidR="00CD41B6" w:rsidTr="009E571B">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jc w:val="center"/>
              <w:outlineLvl w:val="3"/>
              <w:rPr>
                <w:i/>
                <w:iCs/>
                <w:sz w:val="24"/>
                <w:szCs w:val="24"/>
              </w:rPr>
            </w:pPr>
            <w:r w:rsidRPr="00544016">
              <w:rPr>
                <w:rFonts w:eastAsia="Calibri"/>
                <w:sz w:val="24"/>
                <w:szCs w:val="24"/>
                <w:lang w:val="uk-UA"/>
              </w:rPr>
              <w:t xml:space="preserve">Змістовий модуль 6 </w:t>
            </w:r>
            <w:r w:rsidRPr="00544016">
              <w:rPr>
                <w:bCs/>
                <w:sz w:val="24"/>
                <w:szCs w:val="24"/>
                <w:lang w:val="uk-UA"/>
              </w:rPr>
              <w:t xml:space="preserve">Диференціальна діагностика та ведення хворих з патологією </w:t>
            </w:r>
            <w:r w:rsidRPr="00544016">
              <w:rPr>
                <w:bCs/>
                <w:sz w:val="24"/>
                <w:szCs w:val="24"/>
              </w:rPr>
              <w:t>кістково-м’язової системи та сполучної тканини</w:t>
            </w:r>
          </w:p>
        </w:tc>
        <w:tc>
          <w:tcPr>
            <w:tcW w:w="1319" w:type="dxa"/>
            <w:tcBorders>
              <w:top w:val="single" w:sz="4" w:space="0" w:color="auto"/>
              <w:left w:val="single" w:sz="4" w:space="0" w:color="auto"/>
              <w:bottom w:val="single" w:sz="4" w:space="0" w:color="auto"/>
              <w:right w:val="single" w:sz="4" w:space="0" w:color="auto"/>
            </w:tcBorders>
          </w:tcPr>
          <w:p w:rsidR="00CD41B6" w:rsidRPr="00544016" w:rsidRDefault="00CD41B6">
            <w:pPr>
              <w:spacing w:after="160" w:line="256" w:lineRule="auto"/>
              <w:jc w:val="center"/>
              <w:rPr>
                <w:sz w:val="24"/>
                <w:szCs w:val="24"/>
                <w:lang w:eastAsia="en-US"/>
              </w:rPr>
            </w:pP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37</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Диференціальна діагностика та ведення хворого з синдромом болю у суглобах.</w:t>
            </w:r>
          </w:p>
        </w:tc>
        <w:tc>
          <w:tcPr>
            <w:tcW w:w="1319" w:type="dxa"/>
            <w:tcBorders>
              <w:top w:val="single" w:sz="4" w:space="0" w:color="auto"/>
              <w:left w:val="single" w:sz="4" w:space="0" w:color="auto"/>
              <w:bottom w:val="single" w:sz="4" w:space="0" w:color="auto"/>
              <w:right w:val="single" w:sz="4" w:space="0" w:color="auto"/>
            </w:tcBorders>
          </w:tcPr>
          <w:p w:rsidR="00544016" w:rsidRPr="00544016" w:rsidRDefault="00544016">
            <w:pPr>
              <w:spacing w:after="160" w:line="256" w:lineRule="auto"/>
              <w:jc w:val="center"/>
              <w:rPr>
                <w:sz w:val="24"/>
                <w:szCs w:val="24"/>
                <w:lang w:eastAsia="en-US"/>
              </w:rPr>
            </w:pPr>
            <w:r w:rsidRPr="00544016">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38</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lang w:val="uk-UA"/>
              </w:rPr>
            </w:pPr>
            <w:r w:rsidRPr="00544016">
              <w:rPr>
                <w:sz w:val="24"/>
                <w:szCs w:val="24"/>
                <w:lang w:val="uk-UA"/>
              </w:rPr>
              <w:t xml:space="preserve">Диференціальна діагностика та ведення хворого з синдромом системного ураження сполучної тканини. </w:t>
            </w:r>
          </w:p>
          <w:p w:rsidR="00544016" w:rsidRPr="00544016" w:rsidRDefault="00544016" w:rsidP="009E3403">
            <w:pPr>
              <w:widowControl w:val="0"/>
              <w:jc w:val="both"/>
              <w:rPr>
                <w:sz w:val="24"/>
                <w:szCs w:val="24"/>
                <w:lang w:val="uk-UA"/>
              </w:rPr>
            </w:pPr>
            <w:r w:rsidRPr="00544016">
              <w:rPr>
                <w:sz w:val="24"/>
                <w:szCs w:val="24"/>
                <w:lang w:val="uk-UA"/>
              </w:rPr>
              <w:t>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tcPr>
          <w:p w:rsidR="00544016" w:rsidRPr="00544016" w:rsidRDefault="00544016">
            <w:pPr>
              <w:spacing w:after="160" w:line="256" w:lineRule="auto"/>
              <w:jc w:val="center"/>
              <w:rPr>
                <w:sz w:val="24"/>
                <w:szCs w:val="24"/>
                <w:lang w:eastAsia="en-US"/>
              </w:rPr>
            </w:pPr>
            <w:r w:rsidRPr="00544016">
              <w:rPr>
                <w:sz w:val="24"/>
                <w:szCs w:val="24"/>
                <w:lang w:val="uk-UA"/>
              </w:rPr>
              <w:t>7,0</w:t>
            </w:r>
          </w:p>
        </w:tc>
      </w:tr>
      <w:tr w:rsidR="00CD41B6" w:rsidTr="001F2CCC">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jc w:val="right"/>
              <w:outlineLvl w:val="3"/>
              <w:rPr>
                <w:i/>
                <w:iCs/>
                <w:sz w:val="24"/>
                <w:szCs w:val="24"/>
                <w:lang w:val="uk-UA"/>
              </w:rPr>
            </w:pPr>
            <w:r w:rsidRPr="00544016">
              <w:rPr>
                <w:i/>
                <w:iCs/>
                <w:sz w:val="24"/>
                <w:szCs w:val="24"/>
              </w:rPr>
              <w:t>Разом за змістовим модулем</w:t>
            </w:r>
            <w:r w:rsidRPr="00544016">
              <w:rPr>
                <w:i/>
                <w:iCs/>
                <w:sz w:val="24"/>
                <w:szCs w:val="24"/>
                <w:lang w:val="uk-UA"/>
              </w:rPr>
              <w:t xml:space="preserve"> 6</w:t>
            </w:r>
          </w:p>
        </w:tc>
        <w:tc>
          <w:tcPr>
            <w:tcW w:w="1319" w:type="dxa"/>
            <w:tcBorders>
              <w:top w:val="single" w:sz="4" w:space="0" w:color="auto"/>
              <w:left w:val="single" w:sz="4" w:space="0" w:color="auto"/>
              <w:bottom w:val="single" w:sz="4" w:space="0" w:color="auto"/>
              <w:right w:val="single" w:sz="4" w:space="0" w:color="auto"/>
            </w:tcBorders>
          </w:tcPr>
          <w:p w:rsidR="00CD41B6" w:rsidRPr="00544016" w:rsidRDefault="00544016">
            <w:pPr>
              <w:widowControl w:val="0"/>
              <w:jc w:val="center"/>
              <w:rPr>
                <w:bCs/>
                <w:sz w:val="24"/>
                <w:szCs w:val="24"/>
                <w:lang w:val="uk-UA"/>
              </w:rPr>
            </w:pPr>
            <w:r w:rsidRPr="00544016">
              <w:rPr>
                <w:bCs/>
                <w:sz w:val="24"/>
                <w:szCs w:val="24"/>
                <w:lang w:val="uk-UA"/>
              </w:rPr>
              <w:t>14</w:t>
            </w:r>
          </w:p>
        </w:tc>
      </w:tr>
      <w:tr w:rsidR="00CD41B6" w:rsidTr="009E571B">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jc w:val="center"/>
              <w:outlineLvl w:val="3"/>
              <w:rPr>
                <w:i/>
                <w:iCs/>
                <w:sz w:val="24"/>
                <w:szCs w:val="24"/>
                <w:lang w:val="uk-UA"/>
              </w:rPr>
            </w:pPr>
            <w:r w:rsidRPr="00544016">
              <w:rPr>
                <w:rFonts w:eastAsia="Calibri"/>
                <w:sz w:val="24"/>
                <w:szCs w:val="24"/>
                <w:lang w:val="uk-UA"/>
              </w:rPr>
              <w:t xml:space="preserve">Змістовий модуль 7  </w:t>
            </w:r>
            <w:r w:rsidRPr="00544016">
              <w:rPr>
                <w:bCs/>
                <w:sz w:val="24"/>
                <w:szCs w:val="24"/>
                <w:lang w:val="uk-UA"/>
              </w:rPr>
              <w:t>Диференціальна діагностика та ведення хворого с основними синдромами захворювань сечовидільної системи</w:t>
            </w:r>
          </w:p>
        </w:tc>
        <w:tc>
          <w:tcPr>
            <w:tcW w:w="1319" w:type="dxa"/>
            <w:tcBorders>
              <w:top w:val="single" w:sz="4" w:space="0" w:color="auto"/>
              <w:left w:val="single" w:sz="4" w:space="0" w:color="auto"/>
              <w:bottom w:val="single" w:sz="4" w:space="0" w:color="auto"/>
              <w:right w:val="single" w:sz="4" w:space="0" w:color="auto"/>
            </w:tcBorders>
          </w:tcPr>
          <w:p w:rsidR="00CD41B6" w:rsidRPr="00544016" w:rsidRDefault="00CD41B6">
            <w:pPr>
              <w:widowControl w:val="0"/>
              <w:jc w:val="center"/>
              <w:rPr>
                <w:bCs/>
                <w:sz w:val="24"/>
                <w:szCs w:val="24"/>
                <w:lang w:val="uk-UA"/>
              </w:rPr>
            </w:pP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pPr>
              <w:widowControl w:val="0"/>
              <w:tabs>
                <w:tab w:val="left" w:pos="1086"/>
              </w:tabs>
              <w:jc w:val="center"/>
              <w:outlineLvl w:val="3"/>
              <w:rPr>
                <w:sz w:val="24"/>
                <w:szCs w:val="24"/>
                <w:lang w:val="uk-UA" w:eastAsia="uk-UA"/>
              </w:rPr>
            </w:pPr>
            <w:r>
              <w:rPr>
                <w:sz w:val="24"/>
                <w:szCs w:val="24"/>
                <w:lang w:val="uk-UA" w:eastAsia="uk-UA"/>
              </w:rPr>
              <w:t>39</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rFonts w:eastAsia="MS Mincho"/>
                <w:sz w:val="24"/>
                <w:szCs w:val="24"/>
                <w:lang w:val="uk-UA"/>
              </w:rPr>
            </w:pPr>
            <w:r w:rsidRPr="00544016">
              <w:rPr>
                <w:sz w:val="24"/>
                <w:szCs w:val="24"/>
                <w:lang w:val="uk-UA"/>
              </w:rPr>
              <w:t>Диференціальна діагностика та ведення хворого з сечовим, нефритичним та нефротичним синдромами.</w:t>
            </w:r>
          </w:p>
        </w:tc>
        <w:tc>
          <w:tcPr>
            <w:tcW w:w="1319" w:type="dxa"/>
            <w:tcBorders>
              <w:top w:val="single" w:sz="4" w:space="0" w:color="auto"/>
              <w:left w:val="single" w:sz="4" w:space="0" w:color="auto"/>
              <w:bottom w:val="single" w:sz="4" w:space="0" w:color="auto"/>
              <w:right w:val="single" w:sz="4" w:space="0" w:color="auto"/>
            </w:tcBorders>
          </w:tcPr>
          <w:p w:rsidR="00544016" w:rsidRPr="00544016" w:rsidRDefault="00544016">
            <w:pPr>
              <w:spacing w:after="160" w:line="256" w:lineRule="auto"/>
              <w:jc w:val="center"/>
              <w:rPr>
                <w:sz w:val="24"/>
                <w:szCs w:val="24"/>
                <w:lang w:eastAsia="en-US"/>
              </w:rPr>
            </w:pPr>
            <w:r w:rsidRPr="00544016">
              <w:rPr>
                <w:sz w:val="24"/>
                <w:szCs w:val="24"/>
                <w:lang w:val="uk-UA"/>
              </w:rPr>
              <w:t>7,0</w:t>
            </w:r>
          </w:p>
        </w:tc>
      </w:tr>
      <w:tr w:rsidR="00544016" w:rsidTr="001F2CCC">
        <w:tc>
          <w:tcPr>
            <w:tcW w:w="988" w:type="dxa"/>
            <w:tcBorders>
              <w:top w:val="single" w:sz="4" w:space="0" w:color="auto"/>
              <w:left w:val="single" w:sz="4" w:space="0" w:color="auto"/>
              <w:bottom w:val="single" w:sz="4" w:space="0" w:color="auto"/>
              <w:right w:val="single" w:sz="4" w:space="0" w:color="auto"/>
            </w:tcBorders>
            <w:hideMark/>
          </w:tcPr>
          <w:p w:rsidR="00544016" w:rsidRDefault="00544016" w:rsidP="00544016">
            <w:pPr>
              <w:widowControl w:val="0"/>
              <w:tabs>
                <w:tab w:val="left" w:pos="1086"/>
              </w:tabs>
              <w:jc w:val="center"/>
              <w:outlineLvl w:val="3"/>
              <w:rPr>
                <w:sz w:val="24"/>
                <w:szCs w:val="24"/>
                <w:lang w:val="uk-UA" w:eastAsia="uk-UA"/>
              </w:rPr>
            </w:pPr>
            <w:r>
              <w:rPr>
                <w:sz w:val="24"/>
                <w:szCs w:val="24"/>
                <w:lang w:val="uk-UA" w:eastAsia="uk-UA"/>
              </w:rPr>
              <w:t>40</w:t>
            </w:r>
          </w:p>
        </w:tc>
        <w:tc>
          <w:tcPr>
            <w:tcW w:w="7724" w:type="dxa"/>
            <w:tcBorders>
              <w:top w:val="single" w:sz="4" w:space="0" w:color="auto"/>
              <w:left w:val="single" w:sz="4" w:space="0" w:color="auto"/>
              <w:bottom w:val="single" w:sz="4" w:space="0" w:color="auto"/>
              <w:right w:val="single" w:sz="4" w:space="0" w:color="auto"/>
            </w:tcBorders>
            <w:hideMark/>
          </w:tcPr>
          <w:p w:rsidR="00544016" w:rsidRPr="00544016" w:rsidRDefault="00544016" w:rsidP="009E3403">
            <w:pPr>
              <w:widowControl w:val="0"/>
              <w:jc w:val="both"/>
              <w:rPr>
                <w:sz w:val="24"/>
                <w:szCs w:val="24"/>
              </w:rPr>
            </w:pPr>
            <w:r w:rsidRPr="00544016">
              <w:rPr>
                <w:sz w:val="24"/>
                <w:szCs w:val="24"/>
                <w:lang w:val="uk-UA"/>
              </w:rPr>
              <w:t>Диференціальна діагностика та ведення хворого з синдромом ниркової недостатності.</w:t>
            </w:r>
          </w:p>
          <w:p w:rsidR="00544016" w:rsidRPr="00544016" w:rsidRDefault="00544016" w:rsidP="009E3403">
            <w:pPr>
              <w:widowControl w:val="0"/>
              <w:jc w:val="both"/>
              <w:rPr>
                <w:sz w:val="24"/>
                <w:szCs w:val="24"/>
                <w:lang w:val="uk-UA"/>
              </w:rPr>
            </w:pPr>
            <w:r w:rsidRPr="00544016">
              <w:rPr>
                <w:sz w:val="24"/>
                <w:szCs w:val="24"/>
                <w:lang w:val="uk-UA"/>
              </w:rPr>
              <w:t>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tcPr>
          <w:p w:rsidR="00544016" w:rsidRPr="00544016" w:rsidRDefault="00544016">
            <w:pPr>
              <w:spacing w:after="160" w:line="256" w:lineRule="auto"/>
              <w:jc w:val="center"/>
              <w:rPr>
                <w:sz w:val="24"/>
                <w:szCs w:val="24"/>
                <w:lang w:eastAsia="en-US"/>
              </w:rPr>
            </w:pPr>
            <w:r w:rsidRPr="00544016">
              <w:rPr>
                <w:sz w:val="24"/>
                <w:szCs w:val="24"/>
                <w:lang w:val="uk-UA"/>
              </w:rPr>
              <w:t>7,0</w:t>
            </w:r>
          </w:p>
        </w:tc>
      </w:tr>
      <w:tr w:rsidR="00CD41B6" w:rsidTr="001F2CCC">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jc w:val="right"/>
              <w:outlineLvl w:val="3"/>
              <w:rPr>
                <w:i/>
                <w:iCs/>
                <w:sz w:val="24"/>
                <w:szCs w:val="24"/>
                <w:lang w:val="uk-UA"/>
              </w:rPr>
            </w:pPr>
            <w:r w:rsidRPr="00544016">
              <w:rPr>
                <w:i/>
                <w:iCs/>
                <w:sz w:val="24"/>
                <w:szCs w:val="24"/>
              </w:rPr>
              <w:t>Разом за змістовим модулем</w:t>
            </w:r>
            <w:r w:rsidRPr="00544016">
              <w:rPr>
                <w:i/>
                <w:iCs/>
                <w:sz w:val="24"/>
                <w:szCs w:val="24"/>
                <w:lang w:val="uk-UA"/>
              </w:rPr>
              <w:t xml:space="preserve"> 7</w:t>
            </w:r>
          </w:p>
        </w:tc>
        <w:tc>
          <w:tcPr>
            <w:tcW w:w="1319" w:type="dxa"/>
            <w:tcBorders>
              <w:top w:val="single" w:sz="4" w:space="0" w:color="auto"/>
              <w:left w:val="single" w:sz="4" w:space="0" w:color="auto"/>
              <w:bottom w:val="single" w:sz="4" w:space="0" w:color="auto"/>
              <w:right w:val="single" w:sz="4" w:space="0" w:color="auto"/>
            </w:tcBorders>
          </w:tcPr>
          <w:p w:rsidR="00CD41B6" w:rsidRPr="00544016" w:rsidRDefault="00544016">
            <w:pPr>
              <w:widowControl w:val="0"/>
              <w:jc w:val="center"/>
              <w:rPr>
                <w:rFonts w:eastAsia="Calibri"/>
                <w:sz w:val="24"/>
                <w:szCs w:val="24"/>
                <w:lang w:val="uk-UA"/>
              </w:rPr>
            </w:pPr>
            <w:r w:rsidRPr="00544016">
              <w:rPr>
                <w:rFonts w:eastAsia="Calibri"/>
                <w:sz w:val="24"/>
                <w:szCs w:val="24"/>
                <w:lang w:val="uk-UA"/>
              </w:rPr>
              <w:t>14</w:t>
            </w:r>
          </w:p>
        </w:tc>
      </w:tr>
      <w:tr w:rsidR="00CD41B6" w:rsidTr="009E571B">
        <w:tc>
          <w:tcPr>
            <w:tcW w:w="988" w:type="dxa"/>
            <w:tcBorders>
              <w:top w:val="single" w:sz="4" w:space="0" w:color="auto"/>
              <w:left w:val="single" w:sz="4" w:space="0" w:color="auto"/>
              <w:bottom w:val="single" w:sz="4" w:space="0" w:color="auto"/>
              <w:right w:val="single" w:sz="4" w:space="0" w:color="auto"/>
            </w:tcBorders>
            <w:hideMark/>
          </w:tcPr>
          <w:p w:rsidR="00CD41B6" w:rsidRDefault="00CD41B6">
            <w:pPr>
              <w:rPr>
                <w:rFonts w:ascii="Calibri" w:eastAsia="Calibri" w:hAnsi="Calibri"/>
                <w:sz w:val="20"/>
                <w:szCs w:val="20"/>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outlineLvl w:val="3"/>
              <w:rPr>
                <w:b/>
                <w:sz w:val="24"/>
                <w:szCs w:val="24"/>
                <w:lang w:eastAsia="uk-UA"/>
              </w:rPr>
            </w:pPr>
            <w:r w:rsidRPr="00544016">
              <w:rPr>
                <w:b/>
                <w:sz w:val="24"/>
                <w:szCs w:val="24"/>
                <w:lang w:eastAsia="uk-UA"/>
              </w:rPr>
              <w:t>Підсумковий модульний контроль</w:t>
            </w:r>
          </w:p>
        </w:tc>
        <w:tc>
          <w:tcPr>
            <w:tcW w:w="1319"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jc w:val="center"/>
              <w:outlineLvl w:val="3"/>
              <w:rPr>
                <w:iCs/>
                <w:sz w:val="24"/>
                <w:szCs w:val="24"/>
                <w:lang w:val="uk-UA" w:eastAsia="uk-UA"/>
              </w:rPr>
            </w:pPr>
            <w:r w:rsidRPr="00544016">
              <w:rPr>
                <w:iCs/>
                <w:sz w:val="24"/>
                <w:szCs w:val="24"/>
                <w:lang w:val="uk-UA" w:eastAsia="uk-UA"/>
              </w:rPr>
              <w:t>4</w:t>
            </w:r>
          </w:p>
        </w:tc>
      </w:tr>
      <w:tr w:rsidR="00CD41B6" w:rsidTr="009E571B">
        <w:tc>
          <w:tcPr>
            <w:tcW w:w="988" w:type="dxa"/>
            <w:tcBorders>
              <w:top w:val="single" w:sz="4" w:space="0" w:color="auto"/>
              <w:left w:val="single" w:sz="4" w:space="0" w:color="auto"/>
              <w:bottom w:val="single" w:sz="4" w:space="0" w:color="auto"/>
              <w:right w:val="single" w:sz="4" w:space="0" w:color="auto"/>
            </w:tcBorders>
          </w:tcPr>
          <w:p w:rsidR="00CD41B6" w:rsidRDefault="00CD41B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CD41B6" w:rsidRPr="00544016" w:rsidRDefault="00CD41B6">
            <w:pPr>
              <w:widowControl w:val="0"/>
              <w:tabs>
                <w:tab w:val="left" w:pos="1086"/>
              </w:tabs>
              <w:outlineLvl w:val="3"/>
              <w:rPr>
                <w:i/>
                <w:iCs/>
                <w:sz w:val="24"/>
                <w:szCs w:val="24"/>
                <w:lang w:val="uk-UA" w:eastAsia="uk-UA"/>
              </w:rPr>
            </w:pPr>
            <w:r w:rsidRPr="00544016">
              <w:rPr>
                <w:b/>
                <w:bCs/>
                <w:sz w:val="24"/>
                <w:szCs w:val="24"/>
              </w:rPr>
              <w:t>Разом з дисципліни</w:t>
            </w:r>
            <w:r w:rsidRPr="00544016">
              <w:rPr>
                <w:i/>
                <w:iCs/>
                <w:sz w:val="24"/>
                <w:szCs w:val="24"/>
              </w:rPr>
              <w:t xml:space="preserve"> </w:t>
            </w:r>
            <w:r w:rsidRPr="00544016">
              <w:rPr>
                <w:b/>
                <w:iCs/>
                <w:sz w:val="24"/>
                <w:szCs w:val="24"/>
                <w:lang w:val="uk-UA"/>
              </w:rPr>
              <w:t xml:space="preserve">за </w:t>
            </w:r>
            <w:r w:rsidRPr="00544016">
              <w:rPr>
                <w:b/>
                <w:iCs/>
                <w:sz w:val="24"/>
                <w:szCs w:val="24"/>
              </w:rPr>
              <w:t xml:space="preserve">Модулем </w:t>
            </w:r>
            <w:r w:rsidRPr="00544016">
              <w:rPr>
                <w:b/>
                <w:iCs/>
                <w:sz w:val="24"/>
                <w:szCs w:val="24"/>
                <w:lang w:val="uk-UA"/>
              </w:rPr>
              <w:t>3</w:t>
            </w:r>
          </w:p>
        </w:tc>
        <w:tc>
          <w:tcPr>
            <w:tcW w:w="1319" w:type="dxa"/>
            <w:tcBorders>
              <w:top w:val="single" w:sz="4" w:space="0" w:color="auto"/>
              <w:left w:val="single" w:sz="4" w:space="0" w:color="auto"/>
              <w:bottom w:val="single" w:sz="4" w:space="0" w:color="auto"/>
              <w:right w:val="single" w:sz="4" w:space="0" w:color="auto"/>
            </w:tcBorders>
            <w:hideMark/>
          </w:tcPr>
          <w:p w:rsidR="00CD41B6" w:rsidRPr="00544016" w:rsidRDefault="00CD41B6" w:rsidP="009E571B">
            <w:pPr>
              <w:widowControl w:val="0"/>
              <w:tabs>
                <w:tab w:val="left" w:pos="1086"/>
              </w:tabs>
              <w:jc w:val="center"/>
              <w:outlineLvl w:val="3"/>
              <w:rPr>
                <w:b/>
                <w:iCs/>
                <w:sz w:val="24"/>
                <w:szCs w:val="24"/>
                <w:lang w:val="uk-UA" w:eastAsia="uk-UA"/>
              </w:rPr>
            </w:pPr>
            <w:r w:rsidRPr="00544016">
              <w:rPr>
                <w:b/>
                <w:iCs/>
                <w:sz w:val="24"/>
                <w:szCs w:val="24"/>
                <w:lang w:val="uk-UA" w:eastAsia="uk-UA"/>
              </w:rPr>
              <w:t>2</w:t>
            </w:r>
            <w:r w:rsidR="00512B7D" w:rsidRPr="00544016">
              <w:rPr>
                <w:b/>
                <w:iCs/>
                <w:sz w:val="24"/>
                <w:szCs w:val="24"/>
                <w:lang w:val="uk-UA" w:eastAsia="uk-UA"/>
              </w:rPr>
              <w:t>7</w:t>
            </w:r>
            <w:r w:rsidRPr="00544016">
              <w:rPr>
                <w:b/>
                <w:iCs/>
                <w:sz w:val="24"/>
                <w:szCs w:val="24"/>
                <w:lang w:val="uk-UA" w:eastAsia="uk-UA"/>
              </w:rPr>
              <w:t>0</w:t>
            </w:r>
          </w:p>
        </w:tc>
      </w:tr>
    </w:tbl>
    <w:p w:rsidR="009E571B" w:rsidRDefault="009E571B" w:rsidP="009E571B">
      <w:pPr>
        <w:pStyle w:val="a5"/>
        <w:widowControl w:val="0"/>
        <w:spacing w:after="0"/>
        <w:ind w:left="0" w:firstLine="709"/>
        <w:rPr>
          <w:lang w:val="uk-UA"/>
        </w:rPr>
      </w:pPr>
    </w:p>
    <w:p w:rsidR="009E571B" w:rsidRDefault="009E571B" w:rsidP="009E571B">
      <w:pPr>
        <w:tabs>
          <w:tab w:val="left" w:pos="1086"/>
        </w:tabs>
        <w:jc w:val="center"/>
        <w:outlineLvl w:val="3"/>
        <w:rPr>
          <w:b/>
          <w:sz w:val="24"/>
          <w:szCs w:val="24"/>
          <w:lang w:val="uk-UA"/>
        </w:rPr>
      </w:pPr>
      <w:bookmarkStart w:id="19" w:name="_Hlk88081097"/>
      <w:r>
        <w:rPr>
          <w:b/>
          <w:sz w:val="24"/>
          <w:szCs w:val="24"/>
        </w:rPr>
        <w:t xml:space="preserve">Тематичний план самостійної роботи студентів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7724"/>
        <w:gridCol w:w="1319"/>
      </w:tblGrid>
      <w:tr w:rsidR="009E571B" w:rsidTr="009E571B">
        <w:trPr>
          <w:trHeight w:val="277"/>
        </w:trPr>
        <w:tc>
          <w:tcPr>
            <w:tcW w:w="988"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tabs>
                <w:tab w:val="left" w:pos="1086"/>
              </w:tabs>
              <w:jc w:val="center"/>
              <w:outlineLvl w:val="3"/>
              <w:rPr>
                <w:sz w:val="24"/>
                <w:szCs w:val="24"/>
                <w:lang w:val="uk-UA" w:eastAsia="uk-UA"/>
              </w:rPr>
            </w:pPr>
            <w:r>
              <w:rPr>
                <w:sz w:val="24"/>
                <w:szCs w:val="24"/>
              </w:rPr>
              <w:t>№ з</w:t>
            </w:r>
            <w:r>
              <w:rPr>
                <w:sz w:val="24"/>
                <w:szCs w:val="24"/>
                <w:lang w:val="en-US"/>
              </w:rPr>
              <w:t>/</w:t>
            </w:r>
            <w:r>
              <w:rPr>
                <w:sz w:val="24"/>
                <w:szCs w:val="24"/>
              </w:rPr>
              <w:t>п</w:t>
            </w:r>
          </w:p>
        </w:tc>
        <w:tc>
          <w:tcPr>
            <w:tcW w:w="7724"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tabs>
                <w:tab w:val="left" w:pos="1086"/>
              </w:tabs>
              <w:jc w:val="center"/>
              <w:outlineLvl w:val="3"/>
              <w:rPr>
                <w:sz w:val="24"/>
                <w:szCs w:val="24"/>
                <w:lang w:val="uk-UA" w:eastAsia="uk-UA"/>
              </w:rPr>
            </w:pPr>
            <w:r>
              <w:rPr>
                <w:sz w:val="24"/>
                <w:szCs w:val="24"/>
              </w:rPr>
              <w:t>Тема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tabs>
                <w:tab w:val="left" w:pos="1086"/>
              </w:tabs>
              <w:jc w:val="center"/>
              <w:outlineLvl w:val="3"/>
              <w:rPr>
                <w:sz w:val="24"/>
                <w:szCs w:val="24"/>
                <w:lang w:val="uk-UA" w:eastAsia="uk-UA"/>
              </w:rPr>
            </w:pPr>
            <w:r>
              <w:rPr>
                <w:sz w:val="24"/>
                <w:szCs w:val="24"/>
              </w:rPr>
              <w:t>Кількість годин</w:t>
            </w:r>
          </w:p>
        </w:tc>
      </w:tr>
      <w:tr w:rsidR="009E571B" w:rsidTr="009E571B">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pPr>
              <w:pStyle w:val="3"/>
              <w:widowControl w:val="0"/>
              <w:spacing w:after="0"/>
              <w:ind w:left="0"/>
              <w:jc w:val="center"/>
              <w:rPr>
                <w:rFonts w:ascii="Times New Roman" w:hAnsi="Times New Roman"/>
                <w:b/>
                <w:bCs/>
                <w:sz w:val="24"/>
                <w:szCs w:val="24"/>
                <w:lang w:val="uk-UA"/>
              </w:rPr>
            </w:pPr>
            <w:r w:rsidRPr="003F1EDF">
              <w:rPr>
                <w:rFonts w:ascii="Times New Roman" w:hAnsi="Times New Roman"/>
                <w:b/>
                <w:bCs/>
                <w:sz w:val="24"/>
                <w:szCs w:val="24"/>
                <w:lang w:val="uk-UA"/>
              </w:rPr>
              <w:t>Модуль 3</w:t>
            </w:r>
            <w:r w:rsidRPr="003F1EDF">
              <w:rPr>
                <w:rFonts w:ascii="Times New Roman" w:hAnsi="Times New Roman"/>
                <w:sz w:val="24"/>
                <w:szCs w:val="24"/>
                <w:lang w:val="uk-UA"/>
              </w:rPr>
              <w:t xml:space="preserve"> </w:t>
            </w:r>
            <w:r w:rsidRPr="003F1EDF">
              <w:rPr>
                <w:rFonts w:ascii="Times New Roman" w:hAnsi="Times New Roman"/>
                <w:b/>
                <w:bCs/>
                <w:sz w:val="24"/>
                <w:szCs w:val="24"/>
                <w:lang w:val="uk-UA"/>
              </w:rPr>
              <w:t xml:space="preserve">(6-й курс). </w:t>
            </w:r>
            <w:r w:rsidRPr="00595935">
              <w:rPr>
                <w:rFonts w:ascii="Times New Roman" w:hAnsi="Times New Roman"/>
                <w:b/>
                <w:bCs/>
                <w:sz w:val="24"/>
                <w:szCs w:val="24"/>
                <w:lang w:val="ru-RU"/>
              </w:rPr>
              <w:t>Сучасна практика внутрішньої медицини</w:t>
            </w:r>
            <w:r w:rsidRPr="003F1EDF">
              <w:rPr>
                <w:rFonts w:ascii="Times New Roman" w:hAnsi="Times New Roman"/>
                <w:b/>
                <w:bCs/>
                <w:sz w:val="24"/>
                <w:szCs w:val="24"/>
                <w:lang w:val="uk-UA"/>
              </w:rPr>
              <w:t xml:space="preserve"> та невідкладні стани в клініці внутрішньої медицини</w:t>
            </w:r>
          </w:p>
        </w:tc>
      </w:tr>
      <w:tr w:rsidR="009E571B" w:rsidTr="009E571B">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pPr>
              <w:pStyle w:val="a5"/>
              <w:widowControl w:val="0"/>
              <w:spacing w:after="0"/>
              <w:ind w:left="0"/>
              <w:jc w:val="center"/>
              <w:rPr>
                <w:color w:val="000000"/>
                <w:lang w:val="uk-UA" w:eastAsia="uk-UA"/>
              </w:rPr>
            </w:pPr>
            <w:r w:rsidRPr="00595935">
              <w:rPr>
                <w:bCs/>
                <w:lang w:val="ru-RU"/>
              </w:rPr>
              <w:t>Змістовий модуль 1</w:t>
            </w:r>
            <w:r w:rsidRPr="003F1EDF">
              <w:rPr>
                <w:bCs/>
                <w:lang w:val="uk-UA"/>
              </w:rPr>
              <w:t>.</w:t>
            </w:r>
            <w:r w:rsidRPr="003F1EDF">
              <w:rPr>
                <w:lang w:val="uk-UA"/>
              </w:rPr>
              <w:t xml:space="preserve"> Диференціальна діагностика та ведення хворих із основними синдромами та невідкладними станами в кардіологічній клініці</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1</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sz w:val="24"/>
                <w:szCs w:val="24"/>
                <w:lang w:val="uk-UA"/>
              </w:rPr>
            </w:pPr>
            <w:r w:rsidRPr="003F1EDF">
              <w:rPr>
                <w:sz w:val="24"/>
                <w:szCs w:val="24"/>
                <w:lang w:val="uk-UA"/>
              </w:rPr>
              <w:t xml:space="preserve">Диференційна діагностика синдрому артеріальної гіпертензії. </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2</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Принципи немедикаментозного та медикаментозного ведення хворих з синдромом артеріальної гіпертензії. Критерії диференціального діагнозу неускладненого та ускладненого гіпертензивного кризів. Стандарти невідкладного лікування.</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3</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sz w:val="24"/>
                <w:szCs w:val="24"/>
                <w:lang w:val="uk-UA"/>
              </w:rPr>
            </w:pPr>
            <w:r w:rsidRPr="003F1EDF">
              <w:rPr>
                <w:bCs/>
                <w:sz w:val="24"/>
                <w:szCs w:val="24"/>
                <w:lang w:val="uk-UA"/>
              </w:rPr>
              <w:t>Диференціальна діагностика хронічного болю в грудній клітці.</w:t>
            </w:r>
            <w:r w:rsidRPr="003F1EDF">
              <w:rPr>
                <w:sz w:val="24"/>
                <w:szCs w:val="24"/>
                <w:lang w:val="uk-UA"/>
              </w:rPr>
              <w:t xml:space="preserve"> </w:t>
            </w:r>
            <w:r w:rsidRPr="003F1EDF">
              <w:rPr>
                <w:iCs/>
                <w:sz w:val="24"/>
                <w:szCs w:val="24"/>
                <w:lang w:val="uk-UA"/>
              </w:rPr>
              <w:t>Методика реєстрації електрокардіограми</w:t>
            </w:r>
            <w:r w:rsidRPr="003F1EDF">
              <w:rPr>
                <w:sz w:val="24"/>
                <w:szCs w:val="24"/>
                <w:lang w:val="uk-UA"/>
              </w:rPr>
              <w:t xml:space="preserve"> (ЕКГ) у спокої. </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4</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sz w:val="24"/>
                <w:szCs w:val="24"/>
                <w:lang w:val="uk-UA"/>
              </w:rPr>
            </w:pPr>
            <w:r w:rsidRPr="003F1EDF">
              <w:rPr>
                <w:sz w:val="24"/>
                <w:szCs w:val="24"/>
                <w:lang w:val="uk-UA"/>
              </w:rPr>
              <w:t>Тактика ведення хворих з синдромом болю в грудній клітці. Невідкладна допомога при нападі стенокардії. Гіпервентиляційний синдром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5</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bCs/>
                <w:sz w:val="24"/>
                <w:szCs w:val="24"/>
                <w:lang w:val="uk-UA"/>
              </w:rPr>
              <w:t>Диференціальна діагностика гострого коронарного синдрому</w:t>
            </w:r>
            <w:r w:rsidRPr="003F1EDF">
              <w:rPr>
                <w:sz w:val="24"/>
                <w:szCs w:val="24"/>
                <w:lang w:val="uk-UA"/>
              </w:rPr>
              <w:t xml:space="preserve"> (ГКС) – клініко-лабораторна та ЕКГ-діагностика. Тактика ведення хворих, принципи невідкладного та планового лікування.</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6</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 xml:space="preserve">Диференційна діагностика та невідкладна допомога при ускладненнях </w:t>
            </w:r>
            <w:r w:rsidRPr="003F1EDF">
              <w:rPr>
                <w:bCs/>
                <w:sz w:val="24"/>
                <w:szCs w:val="24"/>
                <w:lang w:val="uk-UA"/>
              </w:rPr>
              <w:t>гострого інфаркту міокарда та ТЕЛА. Д</w:t>
            </w:r>
            <w:r w:rsidRPr="003F1EDF">
              <w:rPr>
                <w:sz w:val="24"/>
                <w:szCs w:val="24"/>
                <w:lang w:val="uk-UA"/>
              </w:rPr>
              <w:t xml:space="preserve">іагностика, невідкладна допомога. </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7</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sz w:val="24"/>
                <w:szCs w:val="24"/>
                <w:lang w:val="uk-UA"/>
              </w:rPr>
            </w:pPr>
            <w:r w:rsidRPr="003F1EDF">
              <w:rPr>
                <w:sz w:val="24"/>
                <w:szCs w:val="24"/>
                <w:lang w:val="uk-UA"/>
              </w:rPr>
              <w:t xml:space="preserve">Диференційна діагностика синдрому </w:t>
            </w:r>
            <w:r w:rsidRPr="003F1EDF">
              <w:rPr>
                <w:bCs/>
                <w:sz w:val="24"/>
                <w:szCs w:val="24"/>
                <w:lang w:val="uk-UA"/>
              </w:rPr>
              <w:t xml:space="preserve">хронічної серцевої недостатності. </w:t>
            </w:r>
            <w:r w:rsidRPr="003F1EDF">
              <w:rPr>
                <w:sz w:val="24"/>
                <w:szCs w:val="24"/>
                <w:lang w:val="uk-UA"/>
              </w:rPr>
              <w:t xml:space="preserve">Принципи планового лікування та ведення хворих. Диференціальна діагностика та ведення хворого з гострою серцевою недостатністю. </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8</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bCs/>
                <w:sz w:val="24"/>
                <w:szCs w:val="24"/>
                <w:lang w:val="uk-UA"/>
              </w:rPr>
              <w:t xml:space="preserve">Диференційна діагностика аритмій, пов'язаних з порушенням утворення імпульсу. </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rPr>
              <w:t>9</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Диференційна діагностика порушень провідності серця. Синкопе, ортостатична артеріальна гіпотензія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hideMark/>
          </w:tcPr>
          <w:p w:rsidR="009E571B" w:rsidRPr="003F1EDF" w:rsidRDefault="009E571B" w:rsidP="00512B7D">
            <w:pPr>
              <w:ind w:left="41"/>
              <w:jc w:val="center"/>
              <w:rPr>
                <w:bCs/>
                <w:sz w:val="24"/>
                <w:szCs w:val="24"/>
                <w:lang w:val="uk-UA"/>
              </w:rPr>
            </w:pPr>
            <w:r w:rsidRPr="003F1EDF">
              <w:rPr>
                <w:bCs/>
                <w:sz w:val="24"/>
                <w:szCs w:val="24"/>
                <w:lang w:val="uk-UA"/>
              </w:rPr>
              <w:t>3,</w:t>
            </w:r>
            <w:r w:rsidR="00512B7D" w:rsidRPr="003F1EDF">
              <w:rPr>
                <w:bCs/>
                <w:sz w:val="24"/>
                <w:szCs w:val="24"/>
                <w:lang w:val="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t>10</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bCs/>
                <w:sz w:val="24"/>
                <w:szCs w:val="24"/>
                <w:lang w:val="uk-UA"/>
              </w:rPr>
              <w:t xml:space="preserve">Принципи ведення хворих з порушеннями серцевого ритму та провідності. </w:t>
            </w:r>
            <w:r w:rsidRPr="003F1EDF">
              <w:rPr>
                <w:sz w:val="24"/>
                <w:szCs w:val="24"/>
                <w:lang w:val="uk-UA"/>
              </w:rPr>
              <w:t>Медикаментозні та немедикаментозні методи лікування. Показання для проведення електричної кардіоверсії та штучної кардіостимуляції.</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t>11</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bCs/>
                <w:sz w:val="24"/>
                <w:szCs w:val="24"/>
                <w:lang w:val="uk-UA"/>
              </w:rPr>
              <w:t>Невідкладна медична допомога при пароксизмальних тахікардіях та блокадах серця з порушеннями гемодинаміки.</w:t>
            </w:r>
            <w:r w:rsidRPr="003F1EDF">
              <w:rPr>
                <w:sz w:val="24"/>
                <w:szCs w:val="24"/>
                <w:lang w:val="uk-UA"/>
              </w:rPr>
              <w:t xml:space="preserve"> </w:t>
            </w:r>
            <w:r w:rsidRPr="003F1EDF">
              <w:rPr>
                <w:bCs/>
                <w:sz w:val="24"/>
                <w:szCs w:val="24"/>
                <w:lang w:val="uk-UA"/>
              </w:rPr>
              <w:t xml:space="preserve">Раптова зупинка серця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t>12</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Диференційна діагностика</w:t>
            </w:r>
            <w:r w:rsidRPr="003F1EDF">
              <w:rPr>
                <w:bCs/>
                <w:sz w:val="24"/>
                <w:szCs w:val="24"/>
                <w:lang w:val="uk-UA"/>
              </w:rPr>
              <w:t xml:space="preserve"> захворювань з синдромом серцевого шуму та тактика ведення таких хворих.</w:t>
            </w:r>
            <w:r w:rsidRPr="003F1EDF">
              <w:rPr>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t>13</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Диференційна діагностика</w:t>
            </w:r>
            <w:r w:rsidRPr="003F1EDF">
              <w:rPr>
                <w:bCs/>
                <w:sz w:val="24"/>
                <w:szCs w:val="24"/>
                <w:lang w:val="uk-UA"/>
              </w:rPr>
              <w:t xml:space="preserve"> ураженнь ендокарду. Тактика ведення хворих з ревматичною лихоманкою та інфекційним ендокардитом</w:t>
            </w:r>
            <w:r w:rsidRPr="003F1EDF">
              <w:rPr>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lastRenderedPageBreak/>
              <w:t>14</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Диференційна діагностика</w:t>
            </w:r>
            <w:r w:rsidRPr="003F1EDF">
              <w:rPr>
                <w:bCs/>
                <w:sz w:val="24"/>
                <w:szCs w:val="24"/>
                <w:lang w:val="uk-UA"/>
              </w:rPr>
              <w:t xml:space="preserve"> вроджених вад серця у дорослих </w:t>
            </w:r>
            <w:r w:rsidRPr="003F1EDF">
              <w:rPr>
                <w:sz w:val="24"/>
                <w:szCs w:val="24"/>
                <w:lang w:val="uk-UA"/>
              </w:rPr>
              <w:t>принципи ведення хворих.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t>15</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Диференціальна діагностика синдрому кардіомегалії. Принципи ведення хворих.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rPr>
            </w:pPr>
            <w:r w:rsidRPr="003F1EDF">
              <w:rPr>
                <w:sz w:val="24"/>
                <w:szCs w:val="24"/>
                <w:lang w:val="uk-UA"/>
              </w:rPr>
              <w:t>16</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5"/>
              <w:jc w:val="both"/>
              <w:rPr>
                <w:bCs/>
                <w:sz w:val="24"/>
                <w:szCs w:val="24"/>
                <w:lang w:val="uk-UA"/>
              </w:rPr>
            </w:pPr>
            <w:r w:rsidRPr="003F1EDF">
              <w:rPr>
                <w:sz w:val="24"/>
                <w:szCs w:val="24"/>
                <w:lang w:val="uk-UA"/>
              </w:rPr>
              <w:t>Диференційна діагностика захворювань з синдромом перикардиту</w:t>
            </w:r>
            <w:r w:rsidRPr="003F1EDF">
              <w:rPr>
                <w:bCs/>
                <w:sz w:val="24"/>
                <w:szCs w:val="24"/>
                <w:lang w:val="uk-UA"/>
              </w:rPr>
              <w:t>.</w:t>
            </w:r>
            <w:r w:rsidRPr="003F1EDF">
              <w:rPr>
                <w:sz w:val="24"/>
                <w:szCs w:val="24"/>
                <w:lang w:val="uk-UA"/>
              </w:rPr>
              <w:t xml:space="preserve"> Тактика ведення хворих. </w:t>
            </w:r>
            <w:r w:rsidRPr="003F1EDF">
              <w:rPr>
                <w:iCs/>
                <w:sz w:val="24"/>
                <w:szCs w:val="24"/>
                <w:lang w:val="uk-UA"/>
              </w:rPr>
              <w:t>Тампонада серця – діагностика, невідкладна допомога. 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rsidP="00512B7D">
            <w:pPr>
              <w:widowControl w:val="0"/>
              <w:jc w:val="center"/>
              <w:rPr>
                <w:color w:val="000000"/>
                <w:sz w:val="24"/>
                <w:szCs w:val="24"/>
                <w:lang w:val="uk-UA" w:eastAsia="uk-UA"/>
              </w:rPr>
            </w:pPr>
            <w:r w:rsidRPr="003F1EDF">
              <w:rPr>
                <w:color w:val="000000"/>
                <w:sz w:val="24"/>
                <w:szCs w:val="24"/>
                <w:lang w:val="uk-UA" w:eastAsia="uk-UA"/>
              </w:rPr>
              <w:t>3,</w:t>
            </w:r>
            <w:r w:rsidR="00512B7D" w:rsidRPr="003F1EDF">
              <w:rPr>
                <w:color w:val="000000"/>
                <w:sz w:val="24"/>
                <w:szCs w:val="24"/>
                <w:lang w:val="uk-UA"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Pr="008E29F7" w:rsidRDefault="009E571B">
            <w:pPr>
              <w:widowControl w:val="0"/>
              <w:tabs>
                <w:tab w:val="left" w:pos="1086"/>
              </w:tabs>
              <w:jc w:val="center"/>
              <w:outlineLvl w:val="3"/>
              <w:rPr>
                <w:sz w:val="24"/>
                <w:szCs w:val="24"/>
                <w:highlight w:val="magenta"/>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9E571B" w:rsidRPr="00544016" w:rsidRDefault="009E571B">
            <w:pPr>
              <w:widowControl w:val="0"/>
              <w:tabs>
                <w:tab w:val="left" w:pos="1086"/>
              </w:tabs>
              <w:jc w:val="right"/>
              <w:outlineLvl w:val="3"/>
              <w:rPr>
                <w:i/>
                <w:iCs/>
                <w:sz w:val="24"/>
                <w:szCs w:val="24"/>
                <w:lang w:val="uk-UA" w:eastAsia="uk-UA"/>
              </w:rPr>
            </w:pPr>
            <w:r w:rsidRPr="00544016">
              <w:rPr>
                <w:i/>
                <w:iCs/>
                <w:sz w:val="24"/>
                <w:szCs w:val="24"/>
              </w:rPr>
              <w:t>Разом за змістовим модулем 1</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544016" w:rsidRDefault="00512B7D" w:rsidP="00512B7D">
            <w:pPr>
              <w:widowControl w:val="0"/>
              <w:jc w:val="center"/>
              <w:rPr>
                <w:color w:val="000000"/>
                <w:sz w:val="24"/>
                <w:szCs w:val="24"/>
                <w:lang w:eastAsia="uk-UA"/>
              </w:rPr>
            </w:pPr>
            <w:r w:rsidRPr="00544016">
              <w:rPr>
                <w:color w:val="000000"/>
                <w:sz w:val="24"/>
                <w:szCs w:val="24"/>
                <w:lang w:val="uk-UA" w:eastAsia="uk-UA"/>
              </w:rPr>
              <w:t>48,0</w:t>
            </w:r>
          </w:p>
        </w:tc>
      </w:tr>
      <w:bookmarkEnd w:id="19"/>
      <w:tr w:rsidR="009E571B" w:rsidTr="009E571B">
        <w:trPr>
          <w:trHeight w:val="562"/>
        </w:trPr>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jc w:val="center"/>
              <w:rPr>
                <w:color w:val="000000"/>
                <w:sz w:val="24"/>
                <w:szCs w:val="24"/>
                <w:lang w:val="uk-UA" w:eastAsia="uk-UA"/>
              </w:rPr>
            </w:pPr>
            <w:r>
              <w:rPr>
                <w:color w:val="000000"/>
                <w:sz w:val="24"/>
                <w:szCs w:val="24"/>
                <w:lang w:val="uk-UA" w:eastAsia="uk-UA"/>
              </w:rPr>
              <w:t xml:space="preserve">Змістовий модуль 2. </w:t>
            </w:r>
            <w:r>
              <w:rPr>
                <w:sz w:val="24"/>
                <w:szCs w:val="24"/>
                <w:lang w:val="uk-UA"/>
              </w:rPr>
              <w:t>Диференціальна діагностика та ведення хворих із основними синдромами та невідкладними станами в пульмонологічній клініці</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17</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w:t>
            </w:r>
            <w:r w:rsidRPr="003F1EDF">
              <w:rPr>
                <w:bCs/>
                <w:sz w:val="24"/>
                <w:szCs w:val="24"/>
                <w:lang w:val="uk-UA"/>
              </w:rPr>
              <w:t xml:space="preserve"> захворювань з синдромом ущільнення легеневої тканини. </w:t>
            </w:r>
            <w:r w:rsidRPr="003F1EDF">
              <w:rPr>
                <w:sz w:val="24"/>
                <w:szCs w:val="24"/>
                <w:lang w:val="uk-UA"/>
              </w:rPr>
              <w:t>Принципи ведення хворих з синдромом ущільнення легеневої тканини. Гострий респіраторний дистрес-синдром дорослих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18</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 захворювань з синдромом п</w:t>
            </w:r>
            <w:r w:rsidRPr="003F1EDF">
              <w:rPr>
                <w:bCs/>
                <w:sz w:val="24"/>
                <w:szCs w:val="24"/>
                <w:lang w:val="uk-UA"/>
              </w:rPr>
              <w:t>леврального випоту.</w:t>
            </w:r>
            <w:r w:rsidRPr="003F1EDF">
              <w:rPr>
                <w:sz w:val="24"/>
                <w:szCs w:val="24"/>
                <w:lang w:val="uk-UA"/>
              </w:rPr>
              <w:t xml:space="preserve"> Масивний плевральний випіт – діагностика, невідкладна допомога. Тактика ведення хворих з синдромом плеврального випоту.</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19</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w:t>
            </w:r>
            <w:r w:rsidRPr="003F1EDF">
              <w:rPr>
                <w:bCs/>
                <w:sz w:val="24"/>
                <w:szCs w:val="24"/>
                <w:lang w:val="uk-UA"/>
              </w:rPr>
              <w:t xml:space="preserve"> хронічного кашлю, кровохаркання. П</w:t>
            </w:r>
            <w:r w:rsidRPr="003F1EDF">
              <w:rPr>
                <w:sz w:val="24"/>
                <w:szCs w:val="24"/>
                <w:lang w:val="uk-UA"/>
              </w:rPr>
              <w:t>ринципи ведення хворих.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20</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 синдрому бронхообструкції</w:t>
            </w:r>
            <w:r w:rsidRPr="003F1EDF">
              <w:rPr>
                <w:bCs/>
                <w:sz w:val="24"/>
                <w:szCs w:val="24"/>
                <w:lang w:val="uk-UA"/>
              </w:rPr>
              <w:t xml:space="preserve"> (</w:t>
            </w:r>
            <w:r w:rsidRPr="003F1EDF">
              <w:rPr>
                <w:bCs/>
                <w:sz w:val="24"/>
                <w:szCs w:val="24"/>
                <w:lang w:val="en-US"/>
              </w:rPr>
              <w:t>I</w:t>
            </w:r>
            <w:r w:rsidRPr="003F1EDF">
              <w:rPr>
                <w:bCs/>
                <w:sz w:val="24"/>
                <w:szCs w:val="24"/>
                <w:lang w:val="uk-UA"/>
              </w:rPr>
              <w:t>).</w:t>
            </w:r>
            <w:r w:rsidRPr="003F1EDF">
              <w:rPr>
                <w:sz w:val="24"/>
                <w:szCs w:val="24"/>
                <w:lang w:val="uk-UA"/>
              </w:rPr>
              <w:t xml:space="preserve"> Діагностика БОС при ХОЗЛ.</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21</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bCs/>
                <w:sz w:val="24"/>
                <w:szCs w:val="24"/>
                <w:lang w:val="uk-UA"/>
              </w:rPr>
              <w:t>Бронхообструктивний синдром (</w:t>
            </w:r>
            <w:r w:rsidRPr="003F1EDF">
              <w:rPr>
                <w:bCs/>
                <w:sz w:val="24"/>
                <w:szCs w:val="24"/>
                <w:lang w:val="en-US"/>
              </w:rPr>
              <w:t>II</w:t>
            </w:r>
            <w:r w:rsidRPr="003F1EDF">
              <w:rPr>
                <w:bCs/>
                <w:sz w:val="24"/>
                <w:szCs w:val="24"/>
                <w:lang w:val="uk-UA"/>
              </w:rPr>
              <w:t>).</w:t>
            </w:r>
            <w:r w:rsidRPr="003F1EDF">
              <w:rPr>
                <w:sz w:val="24"/>
                <w:szCs w:val="24"/>
                <w:lang w:val="uk-UA"/>
              </w:rPr>
              <w:t xml:space="preserve"> Бронхіальна астма – діагностичні критерії, встановлення тяжкості перебігу, пошук чинників ризику.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22</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 xml:space="preserve">Принципи ведення хворих з БОС: планове лікування ХОЗЛ та БА в залежності від тяжкості перебігу. Тяжке загострення ХОЗЛ – діагностика, невідкладна допомога. </w:t>
            </w:r>
            <w:r w:rsidRPr="003F1EDF">
              <w:rPr>
                <w:bCs/>
                <w:sz w:val="24"/>
                <w:szCs w:val="24"/>
                <w:lang w:val="uk-UA"/>
              </w:rPr>
              <w:t>Напад бронхіальної астми</w:t>
            </w:r>
            <w:r w:rsidRPr="003F1EDF">
              <w:rPr>
                <w:sz w:val="24"/>
                <w:szCs w:val="24"/>
                <w:lang w:val="uk-UA"/>
              </w:rPr>
              <w:t xml:space="preserve"> – діагностика, невідкладна допомога (залежно від тяжкості).</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23</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bCs/>
                <w:sz w:val="24"/>
                <w:szCs w:val="24"/>
                <w:lang w:val="uk-UA"/>
              </w:rPr>
              <w:t>Невідкладні стани в алергології</w:t>
            </w:r>
            <w:r w:rsidRPr="003F1EDF">
              <w:rPr>
                <w:sz w:val="24"/>
                <w:szCs w:val="24"/>
                <w:lang w:val="uk-UA"/>
              </w:rPr>
              <w:t xml:space="preserve"> (гостра генералізована кропив'янка / набряк Квінке, анафілактичний шок) – діагностика, диференційна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24</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Диференційний діагноз</w:t>
            </w:r>
            <w:r w:rsidRPr="003F1EDF">
              <w:rPr>
                <w:bCs/>
                <w:sz w:val="24"/>
                <w:szCs w:val="24"/>
                <w:lang w:val="uk-UA"/>
              </w:rPr>
              <w:t xml:space="preserve"> задухи, ціанозу</w:t>
            </w:r>
            <w:r w:rsidRPr="003F1EDF">
              <w:rPr>
                <w:sz w:val="24"/>
                <w:szCs w:val="24"/>
                <w:lang w:val="uk-UA"/>
              </w:rPr>
              <w:t xml:space="preserve">. Диференційна діагностика </w:t>
            </w:r>
            <w:r w:rsidRPr="003F1EDF">
              <w:rPr>
                <w:bCs/>
                <w:sz w:val="24"/>
                <w:szCs w:val="24"/>
                <w:lang w:val="uk-UA"/>
              </w:rPr>
              <w:t>легеневої недостатності</w:t>
            </w:r>
            <w:r w:rsidRPr="003F1EDF">
              <w:rPr>
                <w:sz w:val="24"/>
                <w:szCs w:val="24"/>
                <w:lang w:val="uk-UA"/>
              </w:rPr>
              <w:t xml:space="preserve"> Легеневе серце – діагностичні критерії, принципи лікування. Легенева гіпертензія –</w:t>
            </w:r>
            <w:r w:rsidRPr="003F1EDF">
              <w:rPr>
                <w:i/>
                <w:iCs/>
                <w:sz w:val="24"/>
                <w:szCs w:val="24"/>
                <w:lang w:val="uk-UA"/>
              </w:rPr>
              <w:t xml:space="preserve"> </w:t>
            </w:r>
            <w:r w:rsidRPr="003F1EDF">
              <w:rPr>
                <w:iCs/>
                <w:sz w:val="24"/>
                <w:szCs w:val="24"/>
                <w:lang w:val="uk-UA"/>
              </w:rPr>
              <w:t>диференційний діагноз, тактика ведення хворих.</w:t>
            </w:r>
            <w:r w:rsidRPr="003F1EDF">
              <w:rPr>
                <w:i/>
                <w:iCs/>
                <w:sz w:val="24"/>
                <w:szCs w:val="24"/>
                <w:lang w:val="uk-UA"/>
              </w:rPr>
              <w:t xml:space="preserve"> </w:t>
            </w:r>
            <w:r w:rsidRPr="003F1EDF">
              <w:rPr>
                <w:iCs/>
                <w:sz w:val="24"/>
                <w:szCs w:val="24"/>
                <w:lang w:val="uk-UA"/>
              </w:rPr>
              <w:t>Гостра дихальна недостатність</w:t>
            </w:r>
            <w:r w:rsidRPr="003F1EDF">
              <w:rPr>
                <w:i/>
                <w:iCs/>
                <w:sz w:val="24"/>
                <w:szCs w:val="24"/>
                <w:lang w:val="uk-UA"/>
              </w:rPr>
              <w:t xml:space="preserve"> – </w:t>
            </w:r>
            <w:r w:rsidRPr="003F1EDF">
              <w:rPr>
                <w:iCs/>
                <w:sz w:val="24"/>
                <w:szCs w:val="24"/>
                <w:lang w:val="uk-UA"/>
              </w:rPr>
              <w:t>діагностика, невідкладна допомога.</w:t>
            </w:r>
            <w:r w:rsidRPr="003F1EDF">
              <w:rPr>
                <w:i/>
                <w:iCs/>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9E571B">
            <w:pPr>
              <w:widowControl w:val="0"/>
              <w:jc w:val="center"/>
              <w:rPr>
                <w:color w:val="000000"/>
                <w:sz w:val="24"/>
                <w:szCs w:val="24"/>
                <w:lang w:val="uk-UA" w:eastAsia="uk-UA"/>
              </w:rPr>
            </w:pPr>
            <w:r w:rsidRPr="003F1EDF">
              <w:rPr>
                <w:color w:val="000000"/>
                <w:sz w:val="24"/>
                <w:szCs w:val="24"/>
                <w:lang w:val="uk-UA" w:eastAsia="uk-UA"/>
              </w:rPr>
              <w:t>3,0</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Pr="00512B7D" w:rsidRDefault="009E571B">
            <w:pPr>
              <w:widowControl w:val="0"/>
              <w:tabs>
                <w:tab w:val="left" w:pos="1086"/>
              </w:tabs>
              <w:jc w:val="center"/>
              <w:outlineLvl w:val="3"/>
              <w:rPr>
                <w:sz w:val="24"/>
                <w:szCs w:val="24"/>
                <w:highlight w:val="cyan"/>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9E571B" w:rsidRPr="00544016" w:rsidRDefault="009E571B">
            <w:pPr>
              <w:ind w:left="5"/>
              <w:jc w:val="right"/>
              <w:rPr>
                <w:rFonts w:eastAsia="Calibri"/>
                <w:bCs/>
                <w:sz w:val="24"/>
                <w:szCs w:val="24"/>
                <w:lang w:val="uk-UA"/>
              </w:rPr>
            </w:pPr>
            <w:r w:rsidRPr="00544016">
              <w:rPr>
                <w:i/>
                <w:iCs/>
                <w:sz w:val="24"/>
                <w:szCs w:val="24"/>
              </w:rPr>
              <w:t>Разом за змістовим модулем 2</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544016" w:rsidRDefault="009E571B">
            <w:pPr>
              <w:widowControl w:val="0"/>
              <w:jc w:val="center"/>
              <w:rPr>
                <w:color w:val="000000"/>
                <w:sz w:val="24"/>
                <w:szCs w:val="24"/>
                <w:lang w:val="uk-UA" w:eastAsia="uk-UA"/>
              </w:rPr>
            </w:pPr>
            <w:r w:rsidRPr="00544016">
              <w:rPr>
                <w:color w:val="000000"/>
                <w:sz w:val="24"/>
                <w:szCs w:val="24"/>
                <w:lang w:val="uk-UA" w:eastAsia="uk-UA"/>
              </w:rPr>
              <w:t>2</w:t>
            </w:r>
            <w:r w:rsidR="00512B7D" w:rsidRPr="00544016">
              <w:rPr>
                <w:color w:val="000000"/>
                <w:sz w:val="24"/>
                <w:szCs w:val="24"/>
                <w:lang w:val="uk-UA" w:eastAsia="uk-UA"/>
              </w:rPr>
              <w:t>0,5</w:t>
            </w:r>
          </w:p>
        </w:tc>
      </w:tr>
      <w:tr w:rsidR="009E571B" w:rsidTr="009E571B">
        <w:trPr>
          <w:trHeight w:val="578"/>
        </w:trPr>
        <w:tc>
          <w:tcPr>
            <w:tcW w:w="10031" w:type="dxa"/>
            <w:gridSpan w:val="3"/>
            <w:tcBorders>
              <w:top w:val="single" w:sz="4" w:space="0" w:color="auto"/>
              <w:left w:val="single" w:sz="4" w:space="0" w:color="auto"/>
              <w:bottom w:val="single" w:sz="4" w:space="0" w:color="auto"/>
              <w:right w:val="single" w:sz="4" w:space="0" w:color="auto"/>
            </w:tcBorders>
            <w:hideMark/>
          </w:tcPr>
          <w:p w:rsidR="009E571B" w:rsidRDefault="009E571B">
            <w:pPr>
              <w:widowControl w:val="0"/>
              <w:jc w:val="center"/>
              <w:rPr>
                <w:color w:val="000000"/>
                <w:sz w:val="24"/>
                <w:szCs w:val="24"/>
                <w:lang w:val="uk-UA" w:eastAsia="uk-UA"/>
              </w:rPr>
            </w:pPr>
            <w:r>
              <w:rPr>
                <w:color w:val="000000"/>
                <w:sz w:val="24"/>
                <w:szCs w:val="24"/>
                <w:lang w:val="uk-UA" w:eastAsia="uk-UA"/>
              </w:rPr>
              <w:t xml:space="preserve">Змістовий модуль 3. </w:t>
            </w:r>
            <w:r>
              <w:rPr>
                <w:sz w:val="24"/>
                <w:szCs w:val="24"/>
                <w:lang w:val="uk-UA"/>
              </w:rPr>
              <w:t>Диференціальна діагностика та ведення хворих із основними синдромами та невідкладними станами в гастроентерологічній клініці</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25</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Диференційний діагноз синдрому п</w:t>
            </w:r>
            <w:r w:rsidRPr="003F1EDF">
              <w:rPr>
                <w:bCs/>
                <w:sz w:val="24"/>
                <w:szCs w:val="24"/>
                <w:lang w:val="uk-UA"/>
              </w:rPr>
              <w:t xml:space="preserve">ечії та дисфагії. </w:t>
            </w:r>
            <w:r w:rsidRPr="003F1EDF">
              <w:rPr>
                <w:sz w:val="24"/>
                <w:szCs w:val="24"/>
                <w:lang w:val="uk-UA"/>
              </w:rPr>
              <w:t>Гастроезофагеальна рефлюксна хвороба. Ведення хворих з синдромами печії та дисфагії</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26</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 а</w:t>
            </w:r>
            <w:r w:rsidRPr="003F1EDF">
              <w:rPr>
                <w:bCs/>
                <w:sz w:val="24"/>
                <w:szCs w:val="24"/>
                <w:lang w:val="uk-UA"/>
              </w:rPr>
              <w:t xml:space="preserve">бдомінального болю </w:t>
            </w:r>
            <w:r w:rsidRPr="003F1EDF">
              <w:rPr>
                <w:sz w:val="24"/>
                <w:szCs w:val="24"/>
                <w:lang w:val="uk-UA"/>
              </w:rPr>
              <w:t>в епігастральній ділянці. Функціональна диспепсія. Хронічний гастрит, пептична виразка шлунка і дванадцятипалої кишки – тактика ведення хворих.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27</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sz w:val="24"/>
                <w:szCs w:val="24"/>
                <w:lang w:val="uk-UA"/>
              </w:rPr>
            </w:pPr>
            <w:r w:rsidRPr="003F1EDF">
              <w:rPr>
                <w:sz w:val="24"/>
                <w:szCs w:val="24"/>
                <w:lang w:val="uk-UA"/>
              </w:rPr>
              <w:t>Диференційна діагностика а</w:t>
            </w:r>
            <w:r w:rsidRPr="003F1EDF">
              <w:rPr>
                <w:bCs/>
                <w:sz w:val="24"/>
                <w:szCs w:val="24"/>
                <w:lang w:val="uk-UA"/>
              </w:rPr>
              <w:t xml:space="preserve">бдомінального болю </w:t>
            </w:r>
            <w:r w:rsidRPr="003F1EDF">
              <w:rPr>
                <w:sz w:val="24"/>
                <w:szCs w:val="24"/>
                <w:lang w:val="uk-UA"/>
              </w:rPr>
              <w:t>в правому підребер'ї та мезогастрії. Хронічний панкреатит, хвороби жовчних шляхів – тактика ведення хворих.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28</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sz w:val="24"/>
                <w:szCs w:val="24"/>
                <w:lang w:val="uk-UA"/>
              </w:rPr>
            </w:pPr>
            <w:r w:rsidRPr="003F1EDF">
              <w:rPr>
                <w:sz w:val="24"/>
                <w:szCs w:val="24"/>
                <w:lang w:val="uk-UA"/>
              </w:rPr>
              <w:t>Диференційна діагностика х</w:t>
            </w:r>
            <w:r w:rsidRPr="003F1EDF">
              <w:rPr>
                <w:bCs/>
                <w:sz w:val="24"/>
                <w:szCs w:val="24"/>
                <w:lang w:val="uk-UA"/>
              </w:rPr>
              <w:t>ронічної діаре</w:t>
            </w:r>
            <w:r w:rsidRPr="003F1EDF">
              <w:rPr>
                <w:sz w:val="24"/>
                <w:szCs w:val="24"/>
                <w:lang w:val="uk-UA"/>
              </w:rPr>
              <w:t>ї. Ентеропатії, запальні хвороби товстого кишечнику – діагностичні критерії, тактика ведення хворих.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29</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sz w:val="24"/>
                <w:szCs w:val="24"/>
                <w:lang w:val="uk-UA"/>
              </w:rPr>
            </w:pPr>
            <w:r w:rsidRPr="003F1EDF">
              <w:rPr>
                <w:sz w:val="24"/>
                <w:szCs w:val="24"/>
                <w:lang w:val="uk-UA"/>
              </w:rPr>
              <w:t>Диференціальна діагностика з</w:t>
            </w:r>
            <w:r w:rsidRPr="003F1EDF">
              <w:rPr>
                <w:bCs/>
                <w:sz w:val="24"/>
                <w:szCs w:val="24"/>
                <w:lang w:val="uk-UA"/>
              </w:rPr>
              <w:t>акрепів.</w:t>
            </w:r>
            <w:r w:rsidRPr="003F1EDF">
              <w:rPr>
                <w:sz w:val="24"/>
                <w:szCs w:val="24"/>
                <w:lang w:val="uk-UA"/>
              </w:rPr>
              <w:t xml:space="preserve"> Синдром подразнего кишечнику – діагностика, принципи лікування, профілактика.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30</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sz w:val="24"/>
                <w:szCs w:val="24"/>
                <w:lang w:val="uk-UA"/>
              </w:rPr>
            </w:pPr>
            <w:r w:rsidRPr="003F1EDF">
              <w:rPr>
                <w:sz w:val="24"/>
                <w:szCs w:val="24"/>
                <w:lang w:val="uk-UA"/>
              </w:rPr>
              <w:t>Диференційна діагностика</w:t>
            </w:r>
            <w:r w:rsidRPr="003F1EDF">
              <w:rPr>
                <w:bCs/>
                <w:sz w:val="24"/>
                <w:szCs w:val="24"/>
                <w:lang w:val="uk-UA"/>
              </w:rPr>
              <w:t xml:space="preserve"> жовтяницї. П</w:t>
            </w:r>
            <w:r w:rsidRPr="003F1EDF">
              <w:rPr>
                <w:sz w:val="24"/>
                <w:szCs w:val="24"/>
                <w:lang w:val="uk-UA"/>
              </w:rPr>
              <w:t xml:space="preserve">ринципи лікування основних </w:t>
            </w:r>
            <w:r w:rsidRPr="003F1EDF">
              <w:rPr>
                <w:sz w:val="24"/>
                <w:szCs w:val="24"/>
                <w:lang w:val="uk-UA"/>
              </w:rPr>
              <w:lastRenderedPageBreak/>
              <w:t xml:space="preserve">варіантів жовтяниці. </w:t>
            </w:r>
            <w:r w:rsidRPr="003F1EDF">
              <w:rPr>
                <w:bCs/>
                <w:sz w:val="24"/>
                <w:szCs w:val="24"/>
                <w:lang w:val="uk-UA"/>
              </w:rPr>
              <w:t>Хронічний гепатит</w:t>
            </w:r>
            <w:r w:rsidRPr="003F1EDF">
              <w:rPr>
                <w:sz w:val="24"/>
                <w:szCs w:val="24"/>
                <w:lang w:val="uk-UA"/>
              </w:rPr>
              <w:t xml:space="preserve"> – діагностичні критерії, пошук причини, принципи лікування.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lastRenderedPageBreak/>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lastRenderedPageBreak/>
              <w:t>31</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w:t>
            </w:r>
            <w:r w:rsidRPr="003F1EDF">
              <w:rPr>
                <w:bCs/>
                <w:sz w:val="24"/>
                <w:szCs w:val="24"/>
                <w:lang w:val="uk-UA"/>
              </w:rPr>
              <w:t xml:space="preserve"> портальної гіпертензії.</w:t>
            </w:r>
            <w:r w:rsidRPr="003F1EDF">
              <w:rPr>
                <w:sz w:val="24"/>
                <w:szCs w:val="24"/>
                <w:lang w:val="uk-UA"/>
              </w:rPr>
              <w:t xml:space="preserve"> Принципи лікування основних варіантів портальної гіпертензії. </w:t>
            </w:r>
            <w:r w:rsidRPr="003F1EDF">
              <w:rPr>
                <w:bCs/>
                <w:sz w:val="24"/>
                <w:szCs w:val="24"/>
                <w:lang w:val="uk-UA"/>
              </w:rPr>
              <w:t>Печінкова недостатність</w:t>
            </w:r>
            <w:r w:rsidRPr="003F1EDF">
              <w:rPr>
                <w:sz w:val="24"/>
                <w:szCs w:val="24"/>
                <w:lang w:val="uk-UA"/>
              </w:rPr>
              <w:t xml:space="preserve"> – діагностичні критерії, пошук причини, принципи лікування. Печінкова енцефалопатія (ендо- та екзогенна) – діагностика, невідкладна допомога. Цироз печінки – діагностичні критерії, принципи лікування.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val="uk-UA" w:eastAsia="uk-UA"/>
              </w:rPr>
            </w:pPr>
            <w:r w:rsidRPr="003F1EDF">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Pr="00512B7D" w:rsidRDefault="009E571B">
            <w:pPr>
              <w:widowControl w:val="0"/>
              <w:tabs>
                <w:tab w:val="left" w:pos="1086"/>
              </w:tabs>
              <w:jc w:val="center"/>
              <w:outlineLvl w:val="3"/>
              <w:rPr>
                <w:sz w:val="24"/>
                <w:szCs w:val="24"/>
                <w:highlight w:val="yellow"/>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9E571B" w:rsidRPr="00544016" w:rsidRDefault="009E571B">
            <w:pPr>
              <w:widowControl w:val="0"/>
              <w:ind w:left="5"/>
              <w:jc w:val="right"/>
              <w:rPr>
                <w:rFonts w:eastAsia="Calibri"/>
                <w:sz w:val="24"/>
                <w:szCs w:val="24"/>
                <w:lang w:val="uk-UA" w:eastAsia="en-US"/>
              </w:rPr>
            </w:pPr>
            <w:r w:rsidRPr="00544016">
              <w:rPr>
                <w:i/>
                <w:iCs/>
                <w:sz w:val="24"/>
                <w:szCs w:val="24"/>
              </w:rPr>
              <w:t xml:space="preserve">Разом за змістовим модулем </w:t>
            </w:r>
            <w:r w:rsidRPr="00544016">
              <w:rPr>
                <w:i/>
                <w:iCs/>
                <w:sz w:val="24"/>
                <w:szCs w:val="24"/>
                <w:lang w:val="uk-UA"/>
              </w:rPr>
              <w:t>3</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544016" w:rsidRDefault="00512B7D">
            <w:pPr>
              <w:widowControl w:val="0"/>
              <w:jc w:val="center"/>
              <w:rPr>
                <w:color w:val="000000"/>
                <w:sz w:val="24"/>
                <w:szCs w:val="24"/>
                <w:lang w:val="uk-UA" w:eastAsia="uk-UA"/>
              </w:rPr>
            </w:pPr>
            <w:r w:rsidRPr="00544016">
              <w:rPr>
                <w:color w:val="000000"/>
                <w:sz w:val="24"/>
                <w:szCs w:val="24"/>
                <w:lang w:val="uk-UA" w:eastAsia="uk-UA"/>
              </w:rPr>
              <w:t>17,5</w:t>
            </w:r>
          </w:p>
        </w:tc>
      </w:tr>
      <w:tr w:rsidR="009E571B" w:rsidTr="009E571B">
        <w:tc>
          <w:tcPr>
            <w:tcW w:w="10031" w:type="dxa"/>
            <w:gridSpan w:val="3"/>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jc w:val="center"/>
              <w:rPr>
                <w:color w:val="000000"/>
                <w:sz w:val="24"/>
                <w:szCs w:val="24"/>
                <w:lang w:val="uk-UA" w:eastAsia="uk-UA"/>
              </w:rPr>
            </w:pPr>
            <w:r w:rsidRPr="003F1EDF">
              <w:rPr>
                <w:color w:val="000000"/>
                <w:sz w:val="24"/>
                <w:szCs w:val="24"/>
                <w:lang w:val="uk-UA" w:eastAsia="uk-UA"/>
              </w:rPr>
              <w:t xml:space="preserve">Змістовий модуль 4. </w:t>
            </w:r>
            <w:r w:rsidRPr="003F1EDF">
              <w:rPr>
                <w:sz w:val="24"/>
                <w:szCs w:val="24"/>
                <w:lang w:val="uk-UA"/>
              </w:rPr>
              <w:t>Диференціальна діагностика та ведення хворих із основними синдромами та невідкладними станами в ендокринологічній клініці</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32</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 х</w:t>
            </w:r>
            <w:r w:rsidRPr="003F1EDF">
              <w:rPr>
                <w:bCs/>
                <w:sz w:val="24"/>
                <w:szCs w:val="24"/>
                <w:lang w:val="uk-UA"/>
              </w:rPr>
              <w:t xml:space="preserve">ронічної гіперглікемії. </w:t>
            </w:r>
            <w:r w:rsidRPr="003F1EDF">
              <w:rPr>
                <w:sz w:val="24"/>
                <w:szCs w:val="24"/>
                <w:lang w:val="uk-UA"/>
              </w:rPr>
              <w:t xml:space="preserve">Діагностичні критерії (ВОЗ). Диференційна діагностика цукрового діабету (ЦД) 1 і 2 типів, а також вторинних форм ЦД. Принципи лікування ЦД 1 і 2 типів. Тактика ведення хворих з синдромом хронічної гіперглікемії.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eastAsia="uk-UA"/>
              </w:rPr>
            </w:pPr>
            <w:r w:rsidRPr="003F1EDF">
              <w:rPr>
                <w:color w:val="000000"/>
                <w:sz w:val="24"/>
                <w:szCs w:val="24"/>
                <w:lang w:val="uk-UA" w:eastAsia="uk-UA"/>
              </w:rPr>
              <w:t>2</w:t>
            </w:r>
            <w:r w:rsidR="009E571B" w:rsidRPr="003F1EDF">
              <w:rPr>
                <w:color w:val="000000"/>
                <w:sz w:val="24"/>
                <w:szCs w:val="24"/>
                <w:lang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33</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bCs/>
                <w:sz w:val="24"/>
                <w:szCs w:val="24"/>
                <w:lang w:val="uk-UA"/>
              </w:rPr>
              <w:t xml:space="preserve">Гострі діабетичні стани </w:t>
            </w:r>
            <w:r w:rsidRPr="003F1EDF">
              <w:rPr>
                <w:sz w:val="24"/>
                <w:szCs w:val="24"/>
                <w:lang w:val="uk-UA"/>
              </w:rPr>
              <w:t>(гіпоглікемія, діабетичний кетоацидоз, лактацидемічна й гіперосмолярна коми) – діагностика, диференційна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eastAsia="uk-UA"/>
              </w:rPr>
            </w:pPr>
            <w:r w:rsidRPr="003F1EDF">
              <w:rPr>
                <w:color w:val="000000"/>
                <w:sz w:val="24"/>
                <w:szCs w:val="24"/>
                <w:lang w:val="uk-UA" w:eastAsia="uk-UA"/>
              </w:rPr>
              <w:t>2</w:t>
            </w:r>
            <w:r w:rsidR="009E571B" w:rsidRPr="003F1EDF">
              <w:rPr>
                <w:color w:val="000000"/>
                <w:sz w:val="24"/>
                <w:szCs w:val="24"/>
                <w:lang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34</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Диференційна діагностика г</w:t>
            </w:r>
            <w:r w:rsidRPr="003F1EDF">
              <w:rPr>
                <w:bCs/>
                <w:sz w:val="24"/>
                <w:szCs w:val="24"/>
                <w:lang w:val="uk-UA"/>
              </w:rPr>
              <w:t xml:space="preserve">іпотиреозу та гіпертиреозу. </w:t>
            </w:r>
            <w:r w:rsidRPr="003F1EDF">
              <w:rPr>
                <w:sz w:val="24"/>
                <w:szCs w:val="24"/>
                <w:lang w:val="uk-UA"/>
              </w:rPr>
              <w:t xml:space="preserve">Дифузний токсичний зоб, автоімунний тиреоїдит – діагностичні критерії, принципи лікування. </w:t>
            </w:r>
            <w:r w:rsidRPr="003F1EDF">
              <w:rPr>
                <w:iCs/>
                <w:sz w:val="24"/>
                <w:szCs w:val="24"/>
                <w:lang w:val="uk-UA"/>
              </w:rPr>
              <w:t>Тиреотоксичний криз, гіпотиреоїдна кома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eastAsia="uk-UA"/>
              </w:rPr>
            </w:pPr>
            <w:r w:rsidRPr="003F1EDF">
              <w:rPr>
                <w:color w:val="000000"/>
                <w:sz w:val="24"/>
                <w:szCs w:val="24"/>
                <w:lang w:val="uk-UA" w:eastAsia="uk-UA"/>
              </w:rPr>
              <w:t>2</w:t>
            </w:r>
            <w:r w:rsidR="009E571B" w:rsidRPr="003F1EDF">
              <w:rPr>
                <w:color w:val="000000"/>
                <w:sz w:val="24"/>
                <w:szCs w:val="24"/>
                <w:lang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35</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bCs/>
                <w:sz w:val="24"/>
                <w:szCs w:val="24"/>
                <w:lang w:val="uk-UA"/>
              </w:rPr>
              <w:t>Диференційна діагностика хвороб гіпофіза та надниркових залоз</w:t>
            </w:r>
            <w:r w:rsidRPr="003F1EDF">
              <w:rPr>
                <w:sz w:val="24"/>
                <w:szCs w:val="24"/>
                <w:lang w:val="uk-UA"/>
              </w:rPr>
              <w:t xml:space="preserve"> з синдромом артеріальної гіпер- та гіпотензії. Тактика ведення хворих. </w:t>
            </w:r>
            <w:r w:rsidRPr="003F1EDF">
              <w:rPr>
                <w:iCs/>
                <w:sz w:val="24"/>
                <w:szCs w:val="24"/>
                <w:lang w:val="uk-UA"/>
              </w:rPr>
              <w:t>Аддисонічний криз – діагностика, невідкладна допомога.</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eastAsia="uk-UA"/>
              </w:rPr>
            </w:pPr>
            <w:r w:rsidRPr="003F1EDF">
              <w:rPr>
                <w:color w:val="000000"/>
                <w:sz w:val="24"/>
                <w:szCs w:val="24"/>
                <w:lang w:val="uk-UA" w:eastAsia="uk-UA"/>
              </w:rPr>
              <w:t>2</w:t>
            </w:r>
            <w:r w:rsidR="009E571B" w:rsidRPr="003F1EDF">
              <w:rPr>
                <w:color w:val="000000"/>
                <w:sz w:val="24"/>
                <w:szCs w:val="24"/>
                <w:lang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Pr="003F1EDF" w:rsidRDefault="009E571B">
            <w:pPr>
              <w:widowControl w:val="0"/>
              <w:tabs>
                <w:tab w:val="left" w:pos="1086"/>
              </w:tabs>
              <w:jc w:val="center"/>
              <w:outlineLvl w:val="3"/>
              <w:rPr>
                <w:sz w:val="24"/>
                <w:szCs w:val="24"/>
                <w:lang w:val="uk-UA" w:eastAsia="uk-UA"/>
              </w:rPr>
            </w:pPr>
            <w:r w:rsidRPr="003F1EDF">
              <w:rPr>
                <w:sz w:val="24"/>
                <w:szCs w:val="24"/>
                <w:lang w:val="uk-UA" w:eastAsia="uk-UA"/>
              </w:rPr>
              <w:t>36</w:t>
            </w:r>
          </w:p>
        </w:tc>
        <w:tc>
          <w:tcPr>
            <w:tcW w:w="7724" w:type="dxa"/>
            <w:tcBorders>
              <w:top w:val="single" w:sz="4" w:space="0" w:color="auto"/>
              <w:left w:val="single" w:sz="4" w:space="0" w:color="auto"/>
              <w:bottom w:val="single" w:sz="4" w:space="0" w:color="auto"/>
              <w:right w:val="single" w:sz="4" w:space="0" w:color="auto"/>
            </w:tcBorders>
            <w:hideMark/>
          </w:tcPr>
          <w:p w:rsidR="009E571B" w:rsidRPr="003F1EDF" w:rsidRDefault="009E571B">
            <w:pPr>
              <w:ind w:left="41"/>
              <w:jc w:val="both"/>
              <w:rPr>
                <w:bCs/>
                <w:sz w:val="24"/>
                <w:szCs w:val="24"/>
                <w:lang w:val="uk-UA"/>
              </w:rPr>
            </w:pPr>
            <w:r w:rsidRPr="003F1EDF">
              <w:rPr>
                <w:sz w:val="24"/>
                <w:szCs w:val="24"/>
                <w:lang w:val="uk-UA"/>
              </w:rPr>
              <w:t>Принципи диференційно-діагностичної та лікувальної тактики о</w:t>
            </w:r>
            <w:r w:rsidRPr="003F1EDF">
              <w:rPr>
                <w:bCs/>
                <w:sz w:val="24"/>
                <w:szCs w:val="24"/>
                <w:lang w:val="uk-UA"/>
              </w:rPr>
              <w:t>жиріння та метаболічного синдрому</w:t>
            </w:r>
            <w:r w:rsidRPr="003F1EDF">
              <w:rPr>
                <w:sz w:val="24"/>
                <w:szCs w:val="24"/>
                <w:lang w:val="uk-UA"/>
              </w:rPr>
              <w:t xml:space="preserve">. </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3F1EDF" w:rsidRDefault="00512B7D">
            <w:pPr>
              <w:widowControl w:val="0"/>
              <w:jc w:val="center"/>
              <w:rPr>
                <w:color w:val="000000"/>
                <w:sz w:val="24"/>
                <w:szCs w:val="24"/>
                <w:lang w:eastAsia="uk-UA"/>
              </w:rPr>
            </w:pPr>
            <w:r w:rsidRPr="003F1EDF">
              <w:rPr>
                <w:color w:val="000000"/>
                <w:sz w:val="24"/>
                <w:szCs w:val="24"/>
                <w:lang w:val="uk-UA" w:eastAsia="uk-UA"/>
              </w:rPr>
              <w:t>2</w:t>
            </w:r>
            <w:r w:rsidR="009E571B" w:rsidRPr="003F1EDF">
              <w:rPr>
                <w:color w:val="000000"/>
                <w:sz w:val="24"/>
                <w:szCs w:val="24"/>
                <w:lang w:eastAsia="uk-UA"/>
              </w:rPr>
              <w:t>,0</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Pr="00512B7D" w:rsidRDefault="009E571B">
            <w:pPr>
              <w:widowControl w:val="0"/>
              <w:tabs>
                <w:tab w:val="left" w:pos="1086"/>
              </w:tabs>
              <w:jc w:val="center"/>
              <w:outlineLvl w:val="3"/>
              <w:rPr>
                <w:sz w:val="24"/>
                <w:szCs w:val="24"/>
                <w:highlight w:val="lightGray"/>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9E571B" w:rsidRPr="00544016" w:rsidRDefault="009E571B">
            <w:pPr>
              <w:ind w:left="41"/>
              <w:jc w:val="right"/>
              <w:rPr>
                <w:sz w:val="24"/>
                <w:szCs w:val="24"/>
                <w:lang w:val="uk-UA"/>
              </w:rPr>
            </w:pPr>
            <w:r w:rsidRPr="00544016">
              <w:rPr>
                <w:i/>
                <w:iCs/>
                <w:sz w:val="24"/>
                <w:szCs w:val="24"/>
              </w:rPr>
              <w:t xml:space="preserve">Разом за змістовим модулем </w:t>
            </w:r>
            <w:r w:rsidRPr="00544016">
              <w:rPr>
                <w:i/>
                <w:iCs/>
                <w:sz w:val="24"/>
                <w:szCs w:val="24"/>
                <w:lang w:val="uk-UA"/>
              </w:rPr>
              <w:t>4</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Pr="00544016" w:rsidRDefault="009E571B">
            <w:pPr>
              <w:widowControl w:val="0"/>
              <w:jc w:val="center"/>
              <w:rPr>
                <w:color w:val="000000"/>
                <w:sz w:val="24"/>
                <w:szCs w:val="24"/>
                <w:lang w:val="uk-UA" w:eastAsia="uk-UA"/>
              </w:rPr>
            </w:pPr>
            <w:r w:rsidRPr="00544016">
              <w:rPr>
                <w:color w:val="000000"/>
                <w:sz w:val="24"/>
                <w:szCs w:val="24"/>
                <w:lang w:eastAsia="uk-UA"/>
              </w:rPr>
              <w:t>1</w:t>
            </w:r>
            <w:r w:rsidR="00512B7D" w:rsidRPr="00544016">
              <w:rPr>
                <w:color w:val="000000"/>
                <w:sz w:val="24"/>
                <w:szCs w:val="24"/>
                <w:lang w:val="uk-UA" w:eastAsia="uk-UA"/>
              </w:rPr>
              <w:t>0</w:t>
            </w:r>
          </w:p>
        </w:tc>
      </w:tr>
      <w:tr w:rsidR="009E571B" w:rsidTr="009E571B">
        <w:tc>
          <w:tcPr>
            <w:tcW w:w="10031" w:type="dxa"/>
            <w:gridSpan w:val="3"/>
            <w:tcBorders>
              <w:top w:val="single" w:sz="4" w:space="0" w:color="auto"/>
              <w:left w:val="single" w:sz="4" w:space="0" w:color="auto"/>
              <w:bottom w:val="single" w:sz="4" w:space="0" w:color="auto"/>
              <w:right w:val="single" w:sz="4" w:space="0" w:color="auto"/>
            </w:tcBorders>
            <w:hideMark/>
          </w:tcPr>
          <w:p w:rsidR="009E571B" w:rsidRDefault="009E571B">
            <w:pPr>
              <w:jc w:val="center"/>
              <w:rPr>
                <w:rFonts w:eastAsia="Calibri"/>
                <w:sz w:val="24"/>
                <w:szCs w:val="24"/>
                <w:lang w:val="uk-UA"/>
              </w:rPr>
            </w:pPr>
            <w:r>
              <w:rPr>
                <w:rFonts w:eastAsia="Calibri"/>
                <w:sz w:val="24"/>
                <w:szCs w:val="24"/>
                <w:lang w:val="uk-UA"/>
              </w:rPr>
              <w:t xml:space="preserve">Змістовий модуль 5 </w:t>
            </w:r>
            <w:r>
              <w:rPr>
                <w:bCs/>
                <w:sz w:val="24"/>
                <w:szCs w:val="24"/>
                <w:lang w:val="uk-UA"/>
              </w:rPr>
              <w:t xml:space="preserve">Основні симптоми та синдроми при патології системи </w:t>
            </w:r>
            <w:r>
              <w:rPr>
                <w:bCs/>
                <w:sz w:val="24"/>
                <w:szCs w:val="24"/>
              </w:rPr>
              <w:t>крові та кровотворних органів</w:t>
            </w:r>
            <w:r>
              <w:rPr>
                <w:bCs/>
                <w:sz w:val="24"/>
                <w:szCs w:val="24"/>
                <w:lang w:val="uk-UA"/>
              </w:rPr>
              <w:t>.</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37</w:t>
            </w:r>
          </w:p>
        </w:tc>
        <w:tc>
          <w:tcPr>
            <w:tcW w:w="7724" w:type="dxa"/>
            <w:tcBorders>
              <w:top w:val="single" w:sz="4" w:space="0" w:color="auto"/>
              <w:left w:val="single" w:sz="4" w:space="0" w:color="auto"/>
              <w:bottom w:val="single" w:sz="4" w:space="0" w:color="auto"/>
              <w:right w:val="single" w:sz="4" w:space="0" w:color="auto"/>
            </w:tcBorders>
            <w:vAlign w:val="center"/>
            <w:hideMark/>
          </w:tcPr>
          <w:p w:rsidR="00FB2736" w:rsidRPr="00595935" w:rsidRDefault="00FB2736" w:rsidP="00FB2736">
            <w:pPr>
              <w:pStyle w:val="4"/>
              <w:widowControl w:val="0"/>
              <w:spacing w:before="0" w:after="0"/>
              <w:jc w:val="both"/>
              <w:rPr>
                <w:rFonts w:ascii="Times New Roman" w:eastAsia="Times New Roman" w:hAnsi="Times New Roman"/>
                <w:b w:val="0"/>
                <w:bCs w:val="0"/>
                <w:sz w:val="24"/>
                <w:szCs w:val="24"/>
                <w:lang w:val="ru-RU" w:eastAsia="ru-RU"/>
              </w:rPr>
            </w:pPr>
            <w:r>
              <w:rPr>
                <w:rFonts w:ascii="Times New Roman" w:hAnsi="Times New Roman"/>
                <w:b w:val="0"/>
                <w:bCs w:val="0"/>
                <w:sz w:val="24"/>
                <w:szCs w:val="24"/>
                <w:lang w:val="uk-UA" w:eastAsia="ru-RU"/>
              </w:rPr>
              <w:t xml:space="preserve">Основні симптоми та синдроми при патології системи </w:t>
            </w:r>
            <w:r w:rsidRPr="00595935">
              <w:rPr>
                <w:rFonts w:ascii="Times New Roman" w:hAnsi="Times New Roman"/>
                <w:b w:val="0"/>
                <w:bCs w:val="0"/>
                <w:sz w:val="24"/>
                <w:szCs w:val="24"/>
                <w:lang w:val="ru-RU" w:eastAsia="ru-RU"/>
              </w:rPr>
              <w:t>крові та кровотворних органів</w:t>
            </w:r>
            <w:r>
              <w:rPr>
                <w:rFonts w:ascii="Times New Roman" w:hAnsi="Times New Roman"/>
                <w:b w:val="0"/>
                <w:bCs w:val="0"/>
                <w:sz w:val="24"/>
                <w:szCs w:val="24"/>
                <w:lang w:val="uk-UA" w:eastAsia="ru-RU"/>
              </w:rPr>
              <w:t>. Методи дослідження в гематології.</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Pr>
                <w:color w:val="000000"/>
                <w:sz w:val="24"/>
                <w:szCs w:val="24"/>
                <w:lang w:val="uk-UA" w:eastAsia="uk-UA"/>
              </w:rPr>
              <w:t>3</w:t>
            </w:r>
            <w:r w:rsidRPr="00F13207">
              <w:rPr>
                <w:color w:val="000000"/>
                <w:sz w:val="24"/>
                <w:szCs w:val="24"/>
                <w:lang w:val="uk-UA" w:eastAsia="uk-UA"/>
              </w:rPr>
              <w:t>,0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38</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Анемії. Диференційна діагностика та в</w:t>
            </w:r>
            <w:r>
              <w:rPr>
                <w:sz w:val="24"/>
                <w:szCs w:val="24"/>
              </w:rPr>
              <w:t xml:space="preserve">едення хворого з </w:t>
            </w:r>
            <w:r>
              <w:rPr>
                <w:sz w:val="24"/>
                <w:szCs w:val="24"/>
                <w:lang w:val="uk-UA"/>
              </w:rPr>
              <w:t xml:space="preserve">анемічним </w:t>
            </w:r>
            <w:r>
              <w:rPr>
                <w:sz w:val="24"/>
                <w:szCs w:val="24"/>
              </w:rPr>
              <w:t>синдромом</w:t>
            </w:r>
            <w:r>
              <w:rPr>
                <w:sz w:val="24"/>
                <w:szCs w:val="24"/>
                <w:lang w:val="uk-UA"/>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sidRPr="00F13207">
              <w:rPr>
                <w:color w:val="000000"/>
                <w:sz w:val="24"/>
                <w:szCs w:val="24"/>
                <w:lang w:val="uk-UA" w:eastAsia="uk-UA"/>
              </w:rPr>
              <w:t>3,0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39</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Гострі лейкемії. Диференційна діагностика та ведення хворого з кістковомозковим синдромом.</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sidRPr="00F13207">
              <w:rPr>
                <w:color w:val="000000"/>
                <w:sz w:val="24"/>
                <w:szCs w:val="24"/>
                <w:lang w:val="uk-UA" w:eastAsia="uk-UA"/>
              </w:rPr>
              <w:t>3,0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40</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Хронічні лімфоїдні лейкемії. Диференційна діагностика та ведення хворого з лімфопроліферативним синдромом.</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Pr>
                <w:color w:val="000000"/>
                <w:sz w:val="24"/>
                <w:szCs w:val="24"/>
                <w:lang w:val="uk-UA" w:eastAsia="uk-UA"/>
              </w:rPr>
              <w:t>4</w:t>
            </w:r>
            <w:r w:rsidRPr="00F13207">
              <w:rPr>
                <w:color w:val="000000"/>
                <w:sz w:val="24"/>
                <w:szCs w:val="24"/>
                <w:lang w:val="uk-UA" w:eastAsia="uk-UA"/>
              </w:rPr>
              <w:t>,0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41</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Хронічні мієлопроліферативні захворювання. Хронічна мієлоїдна лейкемія. Сублейкемічний мієлоз. Диференційна діагностика та ведення хворого з мієлопроліферативним синдромом та синдромом гепатоспленомегалії.</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sidRPr="00F13207">
              <w:rPr>
                <w:color w:val="000000"/>
                <w:sz w:val="24"/>
                <w:szCs w:val="24"/>
                <w:lang w:val="uk-UA" w:eastAsia="uk-UA"/>
              </w:rPr>
              <w:t>3,0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42</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Хронічні мієлопроліферативні захворювання. Істинна поліцитемія. Есенціальна тромбоцитемія. Диференційна діагностика та ведення хворого з плеторичним синдромом.</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Pr>
                <w:color w:val="000000"/>
                <w:sz w:val="24"/>
                <w:szCs w:val="24"/>
                <w:lang w:val="uk-UA" w:eastAsia="uk-UA"/>
              </w:rPr>
              <w:t>4</w:t>
            </w:r>
            <w:r w:rsidRPr="00F13207">
              <w:rPr>
                <w:color w:val="000000"/>
                <w:sz w:val="24"/>
                <w:szCs w:val="24"/>
                <w:lang w:val="uk-UA" w:eastAsia="uk-UA"/>
              </w:rPr>
              <w:t>,0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43</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Годжкінські та негоджкінські лимфоми. Диференційна діагностика та ведення хворого з синдромом лімфаденопатії.</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sidRPr="00F13207">
              <w:rPr>
                <w:color w:val="000000"/>
                <w:sz w:val="24"/>
                <w:szCs w:val="24"/>
                <w:lang w:val="uk-UA" w:eastAsia="uk-UA"/>
              </w:rPr>
              <w:t>3,0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44</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Парапротеінемічні гемобластози. Мієломна хвороба. Диференційна діагностика та ведення хворого з синдромом гіперв’язкості крові та синдромом болю у кістках.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Pr>
                <w:color w:val="000000"/>
                <w:sz w:val="24"/>
                <w:szCs w:val="24"/>
                <w:lang w:val="uk-UA" w:eastAsia="uk-UA"/>
              </w:rPr>
              <w:t>3</w:t>
            </w:r>
            <w:r w:rsidRPr="00F13207">
              <w:rPr>
                <w:color w:val="000000"/>
                <w:sz w:val="24"/>
                <w:szCs w:val="24"/>
                <w:lang w:val="uk-UA" w:eastAsia="uk-UA"/>
              </w:rPr>
              <w:t>,0</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45</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 xml:space="preserve">Геморагічні діатези. Тромбоцитопенічна пурпура. Гемофілії. Хвороба Вілебранда. Геморагічний васкуліт. Хвороба Рандю-Ослера. Диференційна діагностика та ведення хворого з геморагічним </w:t>
            </w:r>
            <w:r>
              <w:rPr>
                <w:sz w:val="24"/>
                <w:szCs w:val="24"/>
                <w:lang w:val="uk-UA"/>
              </w:rPr>
              <w:lastRenderedPageBreak/>
              <w:t>синдромом. 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13207" w:rsidRDefault="00FB2736" w:rsidP="00FB2736">
            <w:pPr>
              <w:widowControl w:val="0"/>
              <w:jc w:val="center"/>
              <w:rPr>
                <w:color w:val="000000"/>
                <w:sz w:val="24"/>
                <w:szCs w:val="24"/>
                <w:lang w:val="uk-UA" w:eastAsia="uk-UA"/>
              </w:rPr>
            </w:pPr>
            <w:r w:rsidRPr="00F13207">
              <w:rPr>
                <w:color w:val="000000"/>
                <w:sz w:val="24"/>
                <w:szCs w:val="24"/>
                <w:lang w:val="uk-UA" w:eastAsia="uk-UA"/>
              </w:rPr>
              <w:lastRenderedPageBreak/>
              <w:t>3,0</w:t>
            </w:r>
          </w:p>
        </w:tc>
      </w:tr>
      <w:tr w:rsidR="00FB2736" w:rsidTr="009E571B">
        <w:tc>
          <w:tcPr>
            <w:tcW w:w="988" w:type="dxa"/>
            <w:tcBorders>
              <w:top w:val="single" w:sz="4" w:space="0" w:color="auto"/>
              <w:left w:val="single" w:sz="4" w:space="0" w:color="auto"/>
              <w:bottom w:val="single" w:sz="4" w:space="0" w:color="auto"/>
              <w:right w:val="single" w:sz="4" w:space="0" w:color="auto"/>
            </w:tcBorders>
          </w:tcPr>
          <w:p w:rsidR="00FB2736" w:rsidRDefault="00FB2736" w:rsidP="00FB2736">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right"/>
              <w:outlineLvl w:val="3"/>
              <w:rPr>
                <w:i/>
                <w:iCs/>
                <w:sz w:val="24"/>
                <w:szCs w:val="24"/>
              </w:rPr>
            </w:pPr>
            <w:r>
              <w:rPr>
                <w:i/>
                <w:iCs/>
                <w:sz w:val="24"/>
                <w:szCs w:val="24"/>
              </w:rPr>
              <w:t xml:space="preserve">Разом за змістовим модулем </w:t>
            </w:r>
            <w:r>
              <w:rPr>
                <w:i/>
                <w:iCs/>
                <w:sz w:val="24"/>
                <w:szCs w:val="24"/>
                <w:lang w:val="uk-UA"/>
              </w:rPr>
              <w:t>5</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Pr="00FB2736" w:rsidRDefault="00FB2736" w:rsidP="00FB2736">
            <w:pPr>
              <w:widowControl w:val="0"/>
              <w:jc w:val="center"/>
              <w:rPr>
                <w:color w:val="000000"/>
                <w:sz w:val="24"/>
                <w:szCs w:val="24"/>
                <w:highlight w:val="yellow"/>
                <w:lang w:val="uk-UA" w:eastAsia="uk-UA"/>
              </w:rPr>
            </w:pPr>
            <w:r w:rsidRPr="00544016">
              <w:rPr>
                <w:color w:val="000000"/>
                <w:sz w:val="24"/>
                <w:szCs w:val="24"/>
                <w:lang w:val="uk-UA" w:eastAsia="uk-UA"/>
              </w:rPr>
              <w:t>29</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Default="009E571B">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jc w:val="center"/>
              <w:rPr>
                <w:color w:val="000000"/>
                <w:sz w:val="24"/>
                <w:szCs w:val="24"/>
                <w:lang w:val="uk-UA" w:eastAsia="uk-UA"/>
              </w:rPr>
            </w:pPr>
            <w:r>
              <w:rPr>
                <w:color w:val="000000"/>
                <w:sz w:val="24"/>
                <w:szCs w:val="24"/>
                <w:lang w:eastAsia="uk-UA"/>
              </w:rPr>
              <w:t>Зм</w:t>
            </w:r>
            <w:r>
              <w:rPr>
                <w:color w:val="000000"/>
                <w:sz w:val="24"/>
                <w:szCs w:val="24"/>
                <w:lang w:val="uk-UA" w:eastAsia="uk-UA"/>
              </w:rPr>
              <w:t>і</w:t>
            </w:r>
            <w:r>
              <w:rPr>
                <w:color w:val="000000"/>
                <w:sz w:val="24"/>
                <w:szCs w:val="24"/>
                <w:lang w:eastAsia="uk-UA"/>
              </w:rPr>
              <w:t>стовий модуль 6</w:t>
            </w:r>
            <w:r>
              <w:rPr>
                <w:color w:val="000000"/>
                <w:sz w:val="24"/>
                <w:szCs w:val="24"/>
                <w:lang w:val="uk-UA" w:eastAsia="uk-UA"/>
              </w:rPr>
              <w:t xml:space="preserve">. </w:t>
            </w:r>
            <w:r>
              <w:rPr>
                <w:bCs/>
                <w:sz w:val="24"/>
                <w:szCs w:val="24"/>
                <w:lang w:val="uk-UA"/>
              </w:rPr>
              <w:t xml:space="preserve">Диференціальна діагностика та ведення хворих з патологією </w:t>
            </w:r>
            <w:r>
              <w:rPr>
                <w:bCs/>
                <w:sz w:val="24"/>
                <w:szCs w:val="24"/>
              </w:rPr>
              <w:t>кістково-м’язової системи та сполучної тканини</w:t>
            </w:r>
            <w:r>
              <w:rPr>
                <w:bCs/>
                <w:sz w:val="24"/>
                <w:szCs w:val="24"/>
                <w:lang w:val="uk-UA"/>
              </w:rPr>
              <w:t>.</w:t>
            </w:r>
          </w:p>
        </w:tc>
        <w:tc>
          <w:tcPr>
            <w:tcW w:w="1319" w:type="dxa"/>
            <w:tcBorders>
              <w:top w:val="single" w:sz="4" w:space="0" w:color="auto"/>
              <w:left w:val="single" w:sz="4" w:space="0" w:color="auto"/>
              <w:bottom w:val="single" w:sz="4" w:space="0" w:color="auto"/>
              <w:right w:val="single" w:sz="4" w:space="0" w:color="auto"/>
            </w:tcBorders>
          </w:tcPr>
          <w:p w:rsidR="009E571B" w:rsidRDefault="009E571B">
            <w:pPr>
              <w:rPr>
                <w:rFonts w:eastAsia="Calibri"/>
                <w:sz w:val="24"/>
                <w:szCs w:val="24"/>
              </w:rPr>
            </w:pP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tabs>
                <w:tab w:val="left" w:pos="1086"/>
              </w:tabs>
              <w:jc w:val="center"/>
              <w:outlineLvl w:val="3"/>
              <w:rPr>
                <w:sz w:val="24"/>
                <w:szCs w:val="24"/>
                <w:lang w:val="uk-UA" w:eastAsia="uk-UA"/>
              </w:rPr>
            </w:pPr>
            <w:r>
              <w:rPr>
                <w:sz w:val="24"/>
                <w:szCs w:val="24"/>
                <w:lang w:val="uk-UA" w:eastAsia="uk-UA"/>
              </w:rPr>
              <w:t>46</w:t>
            </w:r>
          </w:p>
        </w:tc>
        <w:tc>
          <w:tcPr>
            <w:tcW w:w="7724"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ind w:firstLine="288"/>
              <w:jc w:val="both"/>
              <w:rPr>
                <w:sz w:val="24"/>
                <w:szCs w:val="24"/>
                <w:lang w:val="uk-UA"/>
              </w:rPr>
            </w:pPr>
            <w:r>
              <w:rPr>
                <w:sz w:val="24"/>
                <w:szCs w:val="24"/>
                <w:lang w:val="uk-UA"/>
              </w:rPr>
              <w:t>Диференціальна діагностика та ведення хворого з синдромом болю у суглобах.</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Default="00FB2736">
            <w:pPr>
              <w:widowControl w:val="0"/>
              <w:jc w:val="center"/>
              <w:rPr>
                <w:color w:val="000000"/>
                <w:sz w:val="24"/>
                <w:szCs w:val="24"/>
                <w:lang w:val="uk-UA" w:eastAsia="uk-UA"/>
              </w:rPr>
            </w:pPr>
            <w:r>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tabs>
                <w:tab w:val="left" w:pos="1086"/>
              </w:tabs>
              <w:jc w:val="center"/>
              <w:outlineLvl w:val="3"/>
              <w:rPr>
                <w:sz w:val="24"/>
                <w:szCs w:val="24"/>
                <w:lang w:val="uk-UA" w:eastAsia="uk-UA"/>
              </w:rPr>
            </w:pPr>
            <w:r>
              <w:rPr>
                <w:sz w:val="24"/>
                <w:szCs w:val="24"/>
                <w:lang w:val="uk-UA" w:eastAsia="uk-UA"/>
              </w:rPr>
              <w:t>47</w:t>
            </w:r>
          </w:p>
        </w:tc>
        <w:tc>
          <w:tcPr>
            <w:tcW w:w="7724" w:type="dxa"/>
            <w:tcBorders>
              <w:top w:val="single" w:sz="4" w:space="0" w:color="auto"/>
              <w:left w:val="single" w:sz="4" w:space="0" w:color="auto"/>
              <w:bottom w:val="single" w:sz="4" w:space="0" w:color="auto"/>
              <w:right w:val="single" w:sz="4" w:space="0" w:color="auto"/>
            </w:tcBorders>
            <w:hideMark/>
          </w:tcPr>
          <w:p w:rsidR="009E571B" w:rsidRDefault="009E571B">
            <w:pPr>
              <w:widowControl w:val="0"/>
              <w:ind w:firstLine="288"/>
              <w:jc w:val="both"/>
              <w:rPr>
                <w:sz w:val="24"/>
                <w:szCs w:val="24"/>
                <w:lang w:val="uk-UA"/>
              </w:rPr>
            </w:pPr>
            <w:r>
              <w:rPr>
                <w:sz w:val="24"/>
                <w:szCs w:val="24"/>
                <w:lang w:val="uk-UA"/>
              </w:rPr>
              <w:t xml:space="preserve">Диференціальна діагностика та ведення хворого з синдромом системного ураження сполучної тканини. </w:t>
            </w:r>
          </w:p>
          <w:p w:rsidR="009E571B" w:rsidRDefault="009E571B">
            <w:pPr>
              <w:widowControl w:val="0"/>
              <w:ind w:firstLine="288"/>
              <w:jc w:val="both"/>
              <w:rPr>
                <w:sz w:val="24"/>
                <w:szCs w:val="24"/>
                <w:lang w:val="uk-UA"/>
              </w:rPr>
            </w:pPr>
            <w:r>
              <w:rPr>
                <w:sz w:val="24"/>
                <w:szCs w:val="24"/>
                <w:lang w:val="uk-UA"/>
              </w:rPr>
              <w:t>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Default="00FB2736">
            <w:pPr>
              <w:widowControl w:val="0"/>
              <w:jc w:val="center"/>
              <w:rPr>
                <w:color w:val="000000"/>
                <w:sz w:val="24"/>
                <w:szCs w:val="24"/>
                <w:lang w:val="uk-UA" w:eastAsia="uk-UA"/>
              </w:rPr>
            </w:pPr>
            <w:r>
              <w:rPr>
                <w:color w:val="000000"/>
                <w:sz w:val="24"/>
                <w:szCs w:val="24"/>
                <w:lang w:val="uk-UA" w:eastAsia="uk-UA"/>
              </w:rPr>
              <w:t>2,5</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Default="009E571B">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jc w:val="right"/>
              <w:rPr>
                <w:sz w:val="24"/>
                <w:szCs w:val="24"/>
                <w:lang w:val="uk-UA"/>
              </w:rPr>
            </w:pPr>
            <w:r>
              <w:rPr>
                <w:sz w:val="24"/>
                <w:szCs w:val="24"/>
              </w:rPr>
              <w:t>Разом за змістовим модулем</w:t>
            </w:r>
            <w:r>
              <w:rPr>
                <w:sz w:val="24"/>
                <w:szCs w:val="24"/>
                <w:lang w:val="uk-UA"/>
              </w:rPr>
              <w:t xml:space="preserve"> 6</w:t>
            </w:r>
          </w:p>
        </w:tc>
        <w:tc>
          <w:tcPr>
            <w:tcW w:w="1319" w:type="dxa"/>
            <w:tcBorders>
              <w:top w:val="single" w:sz="4" w:space="0" w:color="auto"/>
              <w:left w:val="single" w:sz="4" w:space="0" w:color="auto"/>
              <w:bottom w:val="single" w:sz="4" w:space="0" w:color="auto"/>
              <w:right w:val="single" w:sz="4" w:space="0" w:color="auto"/>
            </w:tcBorders>
            <w:vAlign w:val="center"/>
            <w:hideMark/>
          </w:tcPr>
          <w:p w:rsidR="009E571B" w:rsidRDefault="00FB2736">
            <w:pPr>
              <w:widowControl w:val="0"/>
              <w:jc w:val="center"/>
              <w:rPr>
                <w:color w:val="000000"/>
                <w:sz w:val="24"/>
                <w:szCs w:val="24"/>
                <w:lang w:val="uk-UA" w:eastAsia="uk-UA"/>
              </w:rPr>
            </w:pPr>
            <w:r>
              <w:rPr>
                <w:color w:val="000000"/>
                <w:sz w:val="24"/>
                <w:szCs w:val="24"/>
                <w:lang w:val="uk-UA" w:eastAsia="uk-UA"/>
              </w:rPr>
              <w:t>5,0</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Default="009E571B">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vAlign w:val="center"/>
            <w:hideMark/>
          </w:tcPr>
          <w:p w:rsidR="009E571B" w:rsidRDefault="009E571B">
            <w:pPr>
              <w:widowControl w:val="0"/>
              <w:jc w:val="center"/>
              <w:rPr>
                <w:color w:val="000000"/>
                <w:sz w:val="24"/>
                <w:szCs w:val="24"/>
                <w:lang w:val="uk-UA" w:eastAsia="uk-UA"/>
              </w:rPr>
            </w:pPr>
            <w:r>
              <w:rPr>
                <w:color w:val="000000"/>
                <w:sz w:val="24"/>
                <w:szCs w:val="24"/>
                <w:lang w:val="uk-UA" w:eastAsia="uk-UA"/>
              </w:rPr>
              <w:t xml:space="preserve">Змістовий модуль 7. </w:t>
            </w:r>
            <w:r>
              <w:rPr>
                <w:bCs/>
                <w:sz w:val="24"/>
                <w:szCs w:val="24"/>
                <w:lang w:val="uk-UA"/>
              </w:rPr>
              <w:t>Основи діагностики, лікування та профілактики основних хвороб сечовивідної системи.</w:t>
            </w:r>
          </w:p>
        </w:tc>
        <w:tc>
          <w:tcPr>
            <w:tcW w:w="1319" w:type="dxa"/>
            <w:tcBorders>
              <w:top w:val="single" w:sz="4" w:space="0" w:color="auto"/>
              <w:left w:val="single" w:sz="4" w:space="0" w:color="auto"/>
              <w:bottom w:val="single" w:sz="4" w:space="0" w:color="auto"/>
              <w:right w:val="single" w:sz="4" w:space="0" w:color="auto"/>
            </w:tcBorders>
          </w:tcPr>
          <w:p w:rsidR="009E571B" w:rsidRDefault="009E571B">
            <w:pPr>
              <w:rPr>
                <w:rFonts w:eastAsia="Calibri"/>
                <w:sz w:val="24"/>
                <w:szCs w:val="24"/>
                <w:lang w:val="uk-UA"/>
              </w:rPr>
            </w:pP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48</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rFonts w:eastAsia="MS Mincho"/>
                <w:sz w:val="24"/>
                <w:szCs w:val="24"/>
                <w:lang w:val="uk-UA"/>
              </w:rPr>
            </w:pPr>
            <w:r>
              <w:rPr>
                <w:sz w:val="24"/>
                <w:szCs w:val="24"/>
                <w:lang w:val="uk-UA"/>
              </w:rPr>
              <w:t>Диференціальна діагностика та ведення хворого з сечовим, нефритичним та нефротичним синдромами.</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Default="00FB2736" w:rsidP="00FB2736">
            <w:pPr>
              <w:widowControl w:val="0"/>
              <w:jc w:val="center"/>
              <w:rPr>
                <w:color w:val="000000"/>
                <w:sz w:val="24"/>
                <w:szCs w:val="24"/>
                <w:lang w:val="uk-UA" w:eastAsia="uk-UA"/>
              </w:rPr>
            </w:pPr>
            <w:r>
              <w:rPr>
                <w:color w:val="000000"/>
                <w:sz w:val="24"/>
                <w:szCs w:val="24"/>
                <w:lang w:val="uk-UA" w:eastAsia="uk-UA"/>
              </w:rPr>
              <w:t>2,5</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tabs>
                <w:tab w:val="left" w:pos="1086"/>
              </w:tabs>
              <w:jc w:val="center"/>
              <w:outlineLvl w:val="3"/>
              <w:rPr>
                <w:sz w:val="24"/>
                <w:szCs w:val="24"/>
                <w:lang w:val="uk-UA" w:eastAsia="uk-UA"/>
              </w:rPr>
            </w:pPr>
            <w:r>
              <w:rPr>
                <w:sz w:val="24"/>
                <w:szCs w:val="24"/>
                <w:lang w:val="uk-UA" w:eastAsia="uk-UA"/>
              </w:rPr>
              <w:t>49</w:t>
            </w:r>
          </w:p>
        </w:tc>
        <w:tc>
          <w:tcPr>
            <w:tcW w:w="7724" w:type="dxa"/>
            <w:tcBorders>
              <w:top w:val="single" w:sz="4" w:space="0" w:color="auto"/>
              <w:left w:val="single" w:sz="4" w:space="0" w:color="auto"/>
              <w:bottom w:val="single" w:sz="4" w:space="0" w:color="auto"/>
              <w:right w:val="single" w:sz="4" w:space="0" w:color="auto"/>
            </w:tcBorders>
            <w:hideMark/>
          </w:tcPr>
          <w:p w:rsidR="00FB2736" w:rsidRDefault="00FB2736" w:rsidP="00FB2736">
            <w:pPr>
              <w:widowControl w:val="0"/>
              <w:jc w:val="both"/>
              <w:rPr>
                <w:sz w:val="24"/>
                <w:szCs w:val="24"/>
                <w:lang w:val="uk-UA"/>
              </w:rPr>
            </w:pPr>
            <w:r>
              <w:rPr>
                <w:sz w:val="24"/>
                <w:szCs w:val="24"/>
                <w:lang w:val="uk-UA"/>
              </w:rPr>
              <w:t>Диференціальна діагностика та ведення хворого з синдромом ниркової недостатності.</w:t>
            </w:r>
          </w:p>
          <w:p w:rsidR="00FB2736" w:rsidRDefault="00FB2736" w:rsidP="00FB2736">
            <w:pPr>
              <w:widowControl w:val="0"/>
              <w:jc w:val="both"/>
              <w:rPr>
                <w:sz w:val="24"/>
                <w:szCs w:val="24"/>
                <w:lang w:val="uk-UA"/>
              </w:rPr>
            </w:pPr>
            <w:r>
              <w:rPr>
                <w:sz w:val="24"/>
                <w:szCs w:val="24"/>
                <w:lang w:val="uk-UA"/>
              </w:rPr>
              <w:t>Рубіжний контроль змістового модуля.</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Default="00FB2736" w:rsidP="00FB2736">
            <w:pPr>
              <w:widowControl w:val="0"/>
              <w:jc w:val="center"/>
              <w:rPr>
                <w:color w:val="000000"/>
                <w:sz w:val="24"/>
                <w:szCs w:val="24"/>
                <w:lang w:val="uk-UA" w:eastAsia="uk-UA"/>
              </w:rPr>
            </w:pPr>
            <w:r>
              <w:rPr>
                <w:color w:val="000000"/>
                <w:sz w:val="24"/>
                <w:szCs w:val="24"/>
                <w:lang w:val="uk-UA" w:eastAsia="uk-UA"/>
              </w:rPr>
              <w:t>2,5</w:t>
            </w:r>
          </w:p>
        </w:tc>
      </w:tr>
      <w:tr w:rsidR="00FB2736" w:rsidTr="009E571B">
        <w:tc>
          <w:tcPr>
            <w:tcW w:w="988" w:type="dxa"/>
            <w:tcBorders>
              <w:top w:val="single" w:sz="4" w:space="0" w:color="auto"/>
              <w:left w:val="single" w:sz="4" w:space="0" w:color="auto"/>
              <w:bottom w:val="single" w:sz="4" w:space="0" w:color="auto"/>
              <w:right w:val="single" w:sz="4" w:space="0" w:color="auto"/>
            </w:tcBorders>
            <w:hideMark/>
          </w:tcPr>
          <w:p w:rsidR="00FB2736" w:rsidRDefault="00FB2736" w:rsidP="00FB2736">
            <w:pPr>
              <w:rPr>
                <w:rFonts w:ascii="Calibri" w:eastAsia="Calibri" w:hAnsi="Calibri"/>
                <w:sz w:val="20"/>
                <w:szCs w:val="20"/>
              </w:rPr>
            </w:pPr>
          </w:p>
        </w:tc>
        <w:tc>
          <w:tcPr>
            <w:tcW w:w="7724" w:type="dxa"/>
            <w:tcBorders>
              <w:top w:val="single" w:sz="4" w:space="0" w:color="auto"/>
              <w:left w:val="single" w:sz="4" w:space="0" w:color="auto"/>
              <w:bottom w:val="single" w:sz="4" w:space="0" w:color="auto"/>
              <w:right w:val="single" w:sz="4" w:space="0" w:color="auto"/>
            </w:tcBorders>
            <w:vAlign w:val="center"/>
            <w:hideMark/>
          </w:tcPr>
          <w:p w:rsidR="00FB2736" w:rsidRDefault="00FB2736" w:rsidP="00FB2736">
            <w:pPr>
              <w:widowControl w:val="0"/>
              <w:jc w:val="right"/>
              <w:rPr>
                <w:sz w:val="24"/>
                <w:szCs w:val="24"/>
                <w:lang w:val="uk-UA"/>
              </w:rPr>
            </w:pPr>
            <w:r>
              <w:rPr>
                <w:sz w:val="24"/>
                <w:szCs w:val="24"/>
              </w:rPr>
              <w:t>Разом за змістовим модулем</w:t>
            </w:r>
            <w:r>
              <w:rPr>
                <w:sz w:val="24"/>
                <w:szCs w:val="24"/>
                <w:lang w:val="uk-UA"/>
              </w:rPr>
              <w:t xml:space="preserve"> 7</w:t>
            </w:r>
          </w:p>
        </w:tc>
        <w:tc>
          <w:tcPr>
            <w:tcW w:w="1319" w:type="dxa"/>
            <w:tcBorders>
              <w:top w:val="single" w:sz="4" w:space="0" w:color="auto"/>
              <w:left w:val="single" w:sz="4" w:space="0" w:color="auto"/>
              <w:bottom w:val="single" w:sz="4" w:space="0" w:color="auto"/>
              <w:right w:val="single" w:sz="4" w:space="0" w:color="auto"/>
            </w:tcBorders>
            <w:vAlign w:val="center"/>
            <w:hideMark/>
          </w:tcPr>
          <w:p w:rsidR="00FB2736" w:rsidRDefault="00FB2736" w:rsidP="00FB2736">
            <w:pPr>
              <w:widowControl w:val="0"/>
              <w:jc w:val="center"/>
              <w:rPr>
                <w:color w:val="000000"/>
                <w:sz w:val="24"/>
                <w:szCs w:val="24"/>
                <w:lang w:val="uk-UA" w:eastAsia="uk-UA"/>
              </w:rPr>
            </w:pPr>
            <w:r>
              <w:rPr>
                <w:color w:val="000000"/>
                <w:sz w:val="24"/>
                <w:szCs w:val="24"/>
                <w:lang w:val="uk-UA" w:eastAsia="uk-UA"/>
              </w:rPr>
              <w:t>5,0</w:t>
            </w:r>
          </w:p>
        </w:tc>
      </w:tr>
      <w:tr w:rsidR="009E571B" w:rsidTr="009E571B">
        <w:tc>
          <w:tcPr>
            <w:tcW w:w="988" w:type="dxa"/>
            <w:tcBorders>
              <w:top w:val="single" w:sz="4" w:space="0" w:color="auto"/>
              <w:left w:val="single" w:sz="4" w:space="0" w:color="auto"/>
              <w:bottom w:val="single" w:sz="4" w:space="0" w:color="auto"/>
              <w:right w:val="single" w:sz="4" w:space="0" w:color="auto"/>
            </w:tcBorders>
          </w:tcPr>
          <w:p w:rsidR="009E571B" w:rsidRDefault="009E571B">
            <w:pPr>
              <w:widowControl w:val="0"/>
              <w:tabs>
                <w:tab w:val="left" w:pos="1086"/>
              </w:tabs>
              <w:jc w:val="center"/>
              <w:outlineLvl w:val="3"/>
              <w:rPr>
                <w:sz w:val="24"/>
                <w:szCs w:val="24"/>
                <w:lang w:val="uk-UA" w:eastAsia="uk-UA"/>
              </w:rPr>
            </w:pPr>
          </w:p>
        </w:tc>
        <w:tc>
          <w:tcPr>
            <w:tcW w:w="7724" w:type="dxa"/>
            <w:tcBorders>
              <w:top w:val="single" w:sz="4" w:space="0" w:color="auto"/>
              <w:left w:val="single" w:sz="4" w:space="0" w:color="auto"/>
              <w:bottom w:val="single" w:sz="4" w:space="0" w:color="auto"/>
              <w:right w:val="single" w:sz="4" w:space="0" w:color="auto"/>
            </w:tcBorders>
            <w:hideMark/>
          </w:tcPr>
          <w:p w:rsidR="009E571B" w:rsidRPr="00544016" w:rsidRDefault="009E571B">
            <w:pPr>
              <w:widowControl w:val="0"/>
              <w:tabs>
                <w:tab w:val="left" w:pos="1086"/>
              </w:tabs>
              <w:outlineLvl w:val="3"/>
              <w:rPr>
                <w:b/>
                <w:i/>
                <w:iCs/>
                <w:sz w:val="24"/>
                <w:szCs w:val="24"/>
                <w:lang w:val="uk-UA" w:eastAsia="uk-UA"/>
              </w:rPr>
            </w:pPr>
            <w:r w:rsidRPr="00544016">
              <w:rPr>
                <w:b/>
                <w:bCs/>
                <w:sz w:val="24"/>
                <w:szCs w:val="24"/>
              </w:rPr>
              <w:t>Разом з дисципліни</w:t>
            </w:r>
            <w:r w:rsidRPr="00544016">
              <w:rPr>
                <w:b/>
                <w:i/>
                <w:iCs/>
                <w:sz w:val="24"/>
                <w:szCs w:val="24"/>
              </w:rPr>
              <w:t xml:space="preserve"> </w:t>
            </w:r>
            <w:r w:rsidRPr="00544016">
              <w:rPr>
                <w:b/>
                <w:iCs/>
                <w:sz w:val="24"/>
                <w:szCs w:val="24"/>
                <w:lang w:val="uk-UA"/>
              </w:rPr>
              <w:t xml:space="preserve">за </w:t>
            </w:r>
            <w:r w:rsidRPr="00544016">
              <w:rPr>
                <w:b/>
                <w:iCs/>
                <w:sz w:val="24"/>
                <w:szCs w:val="24"/>
              </w:rPr>
              <w:t xml:space="preserve">Модулем </w:t>
            </w:r>
            <w:r w:rsidRPr="00544016">
              <w:rPr>
                <w:b/>
                <w:iCs/>
                <w:sz w:val="24"/>
                <w:szCs w:val="24"/>
                <w:lang w:val="uk-UA"/>
              </w:rPr>
              <w:t>3</w:t>
            </w:r>
          </w:p>
        </w:tc>
        <w:tc>
          <w:tcPr>
            <w:tcW w:w="1319" w:type="dxa"/>
            <w:tcBorders>
              <w:top w:val="single" w:sz="4" w:space="0" w:color="auto"/>
              <w:left w:val="single" w:sz="4" w:space="0" w:color="auto"/>
              <w:bottom w:val="single" w:sz="4" w:space="0" w:color="auto"/>
              <w:right w:val="single" w:sz="4" w:space="0" w:color="auto"/>
            </w:tcBorders>
            <w:hideMark/>
          </w:tcPr>
          <w:p w:rsidR="009E571B" w:rsidRPr="00544016" w:rsidRDefault="009E571B">
            <w:pPr>
              <w:widowControl w:val="0"/>
              <w:tabs>
                <w:tab w:val="left" w:pos="1086"/>
              </w:tabs>
              <w:jc w:val="center"/>
              <w:outlineLvl w:val="3"/>
              <w:rPr>
                <w:b/>
                <w:i/>
                <w:iCs/>
                <w:sz w:val="24"/>
                <w:szCs w:val="24"/>
                <w:lang w:val="uk-UA" w:eastAsia="uk-UA"/>
              </w:rPr>
            </w:pPr>
            <w:r w:rsidRPr="00544016">
              <w:rPr>
                <w:b/>
                <w:bCs/>
                <w:sz w:val="24"/>
                <w:szCs w:val="24"/>
                <w:lang w:val="uk-UA"/>
              </w:rPr>
              <w:t>1</w:t>
            </w:r>
            <w:r w:rsidR="007F171E" w:rsidRPr="00544016">
              <w:rPr>
                <w:b/>
                <w:bCs/>
                <w:sz w:val="24"/>
                <w:szCs w:val="24"/>
                <w:lang w:val="uk-UA"/>
              </w:rPr>
              <w:t>3</w:t>
            </w:r>
            <w:r w:rsidRPr="00544016">
              <w:rPr>
                <w:b/>
                <w:bCs/>
                <w:sz w:val="24"/>
                <w:szCs w:val="24"/>
                <w:lang w:val="uk-UA"/>
              </w:rPr>
              <w:t>5</w:t>
            </w:r>
          </w:p>
        </w:tc>
      </w:tr>
    </w:tbl>
    <w:p w:rsidR="00544016" w:rsidRDefault="00544016" w:rsidP="00544016">
      <w:pPr>
        <w:shd w:val="clear" w:color="auto" w:fill="FFFFFF"/>
        <w:suppressAutoHyphens/>
        <w:jc w:val="center"/>
        <w:rPr>
          <w:b/>
          <w:sz w:val="24"/>
          <w:szCs w:val="24"/>
          <w:lang w:val="uk-UA" w:eastAsia="ar-SA"/>
        </w:rPr>
      </w:pPr>
    </w:p>
    <w:p w:rsidR="00544016" w:rsidRPr="00672DA7" w:rsidRDefault="00544016" w:rsidP="00544016">
      <w:pPr>
        <w:shd w:val="clear" w:color="auto" w:fill="FFFFFF"/>
        <w:suppressAutoHyphens/>
        <w:jc w:val="center"/>
        <w:rPr>
          <w:sz w:val="24"/>
          <w:szCs w:val="24"/>
          <w:lang w:eastAsia="ar-SA"/>
        </w:rPr>
      </w:pPr>
      <w:r w:rsidRPr="00672DA7">
        <w:rPr>
          <w:b/>
          <w:sz w:val="24"/>
          <w:szCs w:val="24"/>
          <w:lang w:eastAsia="ar-SA"/>
        </w:rPr>
        <w:t>Методичне забезпечення</w:t>
      </w:r>
    </w:p>
    <w:p w:rsidR="00544016" w:rsidRPr="00672DA7" w:rsidRDefault="00544016" w:rsidP="00544016">
      <w:pPr>
        <w:jc w:val="both"/>
        <w:rPr>
          <w:sz w:val="24"/>
          <w:szCs w:val="24"/>
        </w:rPr>
      </w:pPr>
      <w:r w:rsidRPr="00672DA7">
        <w:rPr>
          <w:sz w:val="24"/>
          <w:szCs w:val="24"/>
        </w:rPr>
        <w:t>1. Методичні рекомендації до проведення практичних занять для викладачів.</w:t>
      </w:r>
    </w:p>
    <w:p w:rsidR="00544016" w:rsidRPr="00672DA7" w:rsidRDefault="00544016" w:rsidP="00544016">
      <w:pPr>
        <w:jc w:val="both"/>
        <w:rPr>
          <w:sz w:val="24"/>
          <w:szCs w:val="24"/>
        </w:rPr>
      </w:pPr>
      <w:r w:rsidRPr="00672DA7">
        <w:rPr>
          <w:sz w:val="24"/>
          <w:szCs w:val="24"/>
        </w:rPr>
        <w:t>2. Методичні вказівки до практичних занять з загальної практики – сімейної медицини для студентів 6-го курсу медичних факультетів.</w:t>
      </w:r>
    </w:p>
    <w:p w:rsidR="00544016" w:rsidRPr="00672DA7" w:rsidRDefault="00544016" w:rsidP="00544016">
      <w:pPr>
        <w:jc w:val="both"/>
        <w:rPr>
          <w:sz w:val="24"/>
          <w:szCs w:val="24"/>
        </w:rPr>
      </w:pPr>
      <w:r w:rsidRPr="00672DA7">
        <w:rPr>
          <w:sz w:val="24"/>
          <w:szCs w:val="24"/>
        </w:rPr>
        <w:t>3. Ситуаційні завдання.</w:t>
      </w:r>
    </w:p>
    <w:p w:rsidR="00544016" w:rsidRPr="00672DA7" w:rsidRDefault="00544016" w:rsidP="00544016">
      <w:pPr>
        <w:jc w:val="both"/>
        <w:rPr>
          <w:sz w:val="24"/>
          <w:szCs w:val="24"/>
        </w:rPr>
      </w:pPr>
      <w:r w:rsidRPr="00672DA7">
        <w:rPr>
          <w:sz w:val="24"/>
          <w:szCs w:val="24"/>
        </w:rPr>
        <w:t>4. Історії хвороб реальних пацієнтів.</w:t>
      </w:r>
    </w:p>
    <w:p w:rsidR="00544016" w:rsidRPr="00672DA7" w:rsidRDefault="00544016" w:rsidP="00544016">
      <w:pPr>
        <w:jc w:val="both"/>
        <w:rPr>
          <w:sz w:val="24"/>
          <w:szCs w:val="24"/>
        </w:rPr>
      </w:pPr>
      <w:r w:rsidRPr="00672DA7">
        <w:rPr>
          <w:sz w:val="24"/>
          <w:szCs w:val="24"/>
        </w:rPr>
        <w:t>5. Медичне обладнання (ЕКГ-апарат, тонометри, фонендоскопи).</w:t>
      </w:r>
    </w:p>
    <w:p w:rsidR="00710AF0" w:rsidRPr="00544016" w:rsidRDefault="00544016" w:rsidP="00544016">
      <w:pPr>
        <w:jc w:val="both"/>
        <w:rPr>
          <w:sz w:val="24"/>
          <w:szCs w:val="24"/>
          <w:lang w:val="uk-UA"/>
        </w:rPr>
      </w:pPr>
      <w:r w:rsidRPr="00672DA7">
        <w:rPr>
          <w:sz w:val="24"/>
          <w:szCs w:val="24"/>
        </w:rPr>
        <w:t>6. Сайт кафедри http://vnmed3.dnmu.edu.ua/</w:t>
      </w:r>
    </w:p>
    <w:p w:rsidR="00544016" w:rsidRPr="006E2B09" w:rsidRDefault="00544016" w:rsidP="000C1BC1">
      <w:pPr>
        <w:pStyle w:val="a5"/>
        <w:widowControl w:val="0"/>
        <w:spacing w:after="0"/>
        <w:ind w:firstLine="709"/>
        <w:jc w:val="center"/>
        <w:rPr>
          <w:b/>
          <w:bCs/>
          <w:lang w:val="uk-UA"/>
        </w:rPr>
      </w:pPr>
    </w:p>
    <w:p w:rsidR="00F5196F" w:rsidRPr="002727FD" w:rsidRDefault="00F5196F" w:rsidP="00F5196F">
      <w:pPr>
        <w:tabs>
          <w:tab w:val="left" w:pos="1230"/>
        </w:tabs>
        <w:ind w:left="360"/>
        <w:jc w:val="center"/>
        <w:outlineLvl w:val="3"/>
        <w:rPr>
          <w:sz w:val="24"/>
          <w:szCs w:val="24"/>
        </w:rPr>
      </w:pPr>
      <w:bookmarkStart w:id="20" w:name="bookmark8"/>
      <w:r w:rsidRPr="002727FD">
        <w:rPr>
          <w:b/>
          <w:bCs/>
          <w:sz w:val="24"/>
          <w:szCs w:val="24"/>
        </w:rPr>
        <w:t>8. Рекомендовані джерела</w:t>
      </w:r>
      <w:bookmarkEnd w:id="20"/>
    </w:p>
    <w:p w:rsidR="00F5196F" w:rsidRPr="002727FD" w:rsidRDefault="00F5196F" w:rsidP="00F5196F">
      <w:pPr>
        <w:tabs>
          <w:tab w:val="left" w:pos="851"/>
          <w:tab w:val="left" w:pos="993"/>
        </w:tabs>
        <w:ind w:left="360"/>
        <w:jc w:val="center"/>
        <w:rPr>
          <w:b/>
          <w:sz w:val="24"/>
          <w:szCs w:val="24"/>
          <w:lang w:val="uk-UA" w:eastAsia="en-US"/>
        </w:rPr>
      </w:pPr>
      <w:r w:rsidRPr="002727FD">
        <w:rPr>
          <w:b/>
          <w:sz w:val="24"/>
          <w:szCs w:val="24"/>
          <w:lang w:eastAsia="en-US"/>
        </w:rPr>
        <w:t>Основна (Базова)</w:t>
      </w:r>
      <w:r w:rsidRPr="002727FD">
        <w:rPr>
          <w:b/>
          <w:sz w:val="24"/>
          <w:szCs w:val="24"/>
          <w:lang w:val="uk-UA" w:eastAsia="en-US"/>
        </w:rPr>
        <w:t xml:space="preserve"> література</w:t>
      </w:r>
    </w:p>
    <w:p w:rsidR="00F5196F" w:rsidRDefault="00550F4F" w:rsidP="00F5196F">
      <w:pPr>
        <w:widowControl w:val="0"/>
        <w:numPr>
          <w:ilvl w:val="0"/>
          <w:numId w:val="23"/>
        </w:numPr>
        <w:tabs>
          <w:tab w:val="left" w:pos="709"/>
        </w:tabs>
        <w:autoSpaceDE w:val="0"/>
        <w:autoSpaceDN w:val="0"/>
        <w:adjustRightInd w:val="0"/>
        <w:ind w:left="0" w:firstLine="426"/>
        <w:jc w:val="both"/>
        <w:rPr>
          <w:sz w:val="24"/>
          <w:szCs w:val="24"/>
          <w:lang w:val="uk-UA"/>
        </w:rPr>
      </w:pPr>
      <w:r>
        <w:rPr>
          <w:sz w:val="24"/>
          <w:szCs w:val="24"/>
        </w:rPr>
        <w:t>Внутрішня медицина. Терапія. Підручник 4 вид</w:t>
      </w:r>
      <w:r>
        <w:rPr>
          <w:sz w:val="24"/>
          <w:szCs w:val="24"/>
          <w:lang w:val="uk-UA"/>
        </w:rPr>
        <w:t xml:space="preserve"> /За ред.. Н.М. Середюка. – ВСВ «Медицина», 2017. - </w:t>
      </w:r>
      <w:r>
        <w:rPr>
          <w:sz w:val="24"/>
          <w:szCs w:val="24"/>
          <w:shd w:val="clear" w:color="auto" w:fill="FFFFFF"/>
        </w:rPr>
        <w:t>688 стр. (</w:t>
      </w:r>
      <w:r>
        <w:rPr>
          <w:sz w:val="24"/>
          <w:szCs w:val="24"/>
          <w:shd w:val="clear" w:color="auto" w:fill="FFFFFF"/>
          <w:lang w:val="uk-UA"/>
        </w:rPr>
        <w:t>і</w:t>
      </w:r>
      <w:r>
        <w:rPr>
          <w:sz w:val="24"/>
          <w:szCs w:val="24"/>
          <w:shd w:val="clear" w:color="auto" w:fill="FFFFFF"/>
        </w:rPr>
        <w:t>ллюстрац</w:t>
      </w:r>
      <w:r>
        <w:rPr>
          <w:sz w:val="24"/>
          <w:szCs w:val="24"/>
          <w:shd w:val="clear" w:color="auto" w:fill="FFFFFF"/>
          <w:lang w:val="uk-UA"/>
        </w:rPr>
        <w:t>ії</w:t>
      </w:r>
      <w:r>
        <w:rPr>
          <w:sz w:val="24"/>
          <w:szCs w:val="24"/>
          <w:shd w:val="clear" w:color="auto" w:fill="FFFFFF"/>
        </w:rPr>
        <w:t>, таблиц</w:t>
      </w:r>
      <w:r>
        <w:rPr>
          <w:sz w:val="24"/>
          <w:szCs w:val="24"/>
          <w:shd w:val="clear" w:color="auto" w:fill="FFFFFF"/>
          <w:lang w:val="uk-UA"/>
        </w:rPr>
        <w:t>і</w:t>
      </w:r>
      <w:r>
        <w:rPr>
          <w:sz w:val="24"/>
          <w:szCs w:val="24"/>
          <w:shd w:val="clear" w:color="auto" w:fill="FFFFFF"/>
        </w:rPr>
        <w:t>, схемы)</w:t>
      </w:r>
      <w:r>
        <w:rPr>
          <w:sz w:val="24"/>
          <w:szCs w:val="24"/>
          <w:shd w:val="clear" w:color="auto" w:fill="FFFFFF"/>
          <w:lang w:val="uk-UA"/>
        </w:rPr>
        <w:t xml:space="preserve"> </w:t>
      </w:r>
      <w:r w:rsidR="00F5196F">
        <w:rPr>
          <w:sz w:val="24"/>
          <w:szCs w:val="24"/>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F5196F" w:rsidRDefault="00F5196F" w:rsidP="00F5196F">
      <w:pPr>
        <w:pStyle w:val="af1"/>
        <w:widowControl/>
        <w:numPr>
          <w:ilvl w:val="0"/>
          <w:numId w:val="23"/>
        </w:numPr>
        <w:tabs>
          <w:tab w:val="left" w:pos="709"/>
        </w:tabs>
        <w:ind w:left="0" w:firstLine="426"/>
        <w:contextualSpacing/>
        <w:jc w:val="both"/>
        <w:rPr>
          <w:rFonts w:ascii="Times New Roman" w:hAnsi="Times New Roman"/>
        </w:rPr>
      </w:pPr>
      <w:r>
        <w:rPr>
          <w:rFonts w:ascii="Times New Roman" w:hAnsi="Times New Roman"/>
        </w:rPr>
        <w:t>Гастроентерологія. Підручник: У 2 Т. -</w:t>
      </w:r>
      <w:r>
        <w:rPr>
          <w:rStyle w:val="CharAttribute0"/>
        </w:rPr>
        <w:t xml:space="preserve"> </w:t>
      </w:r>
      <w:r>
        <w:rPr>
          <w:rFonts w:ascii="Times New Roman" w:hAnsi="Times New Roman"/>
        </w:rPr>
        <w:t>Т.1 / за ред. проф Н.В Харченко., О.Я. Бабака. -</w:t>
      </w:r>
      <w:r>
        <w:rPr>
          <w:rStyle w:val="CharAttribute0"/>
        </w:rPr>
        <w:t xml:space="preserve"> </w:t>
      </w:r>
      <w:r>
        <w:rPr>
          <w:rFonts w:ascii="Times New Roman" w:hAnsi="Times New Roman"/>
        </w:rPr>
        <w:t>Кіровоград: Поліум, 2016. - 488 с.</w:t>
      </w:r>
    </w:p>
    <w:p w:rsidR="00F5196F" w:rsidRDefault="00F5196F" w:rsidP="00F5196F">
      <w:pPr>
        <w:pStyle w:val="af1"/>
        <w:widowControl/>
        <w:numPr>
          <w:ilvl w:val="0"/>
          <w:numId w:val="23"/>
        </w:numPr>
        <w:tabs>
          <w:tab w:val="left" w:pos="709"/>
        </w:tabs>
        <w:ind w:left="0" w:firstLine="426"/>
        <w:contextualSpacing/>
        <w:jc w:val="both"/>
        <w:rPr>
          <w:rFonts w:ascii="Times New Roman" w:hAnsi="Times New Roman"/>
        </w:rPr>
      </w:pPr>
      <w:r>
        <w:rPr>
          <w:rFonts w:ascii="Times New Roman" w:hAnsi="Times New Roman"/>
        </w:rPr>
        <w:t>Гастроентерологія. Підручник: У 2 Т. -</w:t>
      </w:r>
      <w:r>
        <w:rPr>
          <w:rStyle w:val="CharAttribute0"/>
        </w:rPr>
        <w:t xml:space="preserve"> </w:t>
      </w:r>
      <w:r>
        <w:rPr>
          <w:rFonts w:ascii="Times New Roman" w:hAnsi="Times New Roman"/>
        </w:rPr>
        <w:t>Т.2 / за ред. проф Н.В Харченко., О.Я. Бабака. -</w:t>
      </w:r>
      <w:r>
        <w:rPr>
          <w:rStyle w:val="CharAttribute0"/>
        </w:rPr>
        <w:t xml:space="preserve"> </w:t>
      </w:r>
      <w:r>
        <w:rPr>
          <w:rFonts w:ascii="Times New Roman" w:hAnsi="Times New Roman"/>
        </w:rPr>
        <w:t>Кіровоград: Поліум, 2017. – 432 с.</w:t>
      </w:r>
    </w:p>
    <w:p w:rsidR="00F5196F" w:rsidRDefault="00F5196F" w:rsidP="00F5196F">
      <w:pPr>
        <w:widowControl w:val="0"/>
        <w:numPr>
          <w:ilvl w:val="0"/>
          <w:numId w:val="23"/>
        </w:numPr>
        <w:tabs>
          <w:tab w:val="left" w:pos="709"/>
        </w:tabs>
        <w:autoSpaceDE w:val="0"/>
        <w:autoSpaceDN w:val="0"/>
        <w:adjustRightInd w:val="0"/>
        <w:ind w:left="0" w:firstLine="426"/>
        <w:jc w:val="both"/>
        <w:rPr>
          <w:sz w:val="24"/>
          <w:szCs w:val="24"/>
        </w:rPr>
      </w:pPr>
      <w:r>
        <w:rPr>
          <w:sz w:val="24"/>
          <w:szCs w:val="24"/>
          <w:lang w:val="uk-UA"/>
        </w:rPr>
        <w:t xml:space="preserve">Ендокринологія: підручник (П.М. Боднар, Г.П. Михальчишин, Ю.І. Комісаренко та ін.) </w:t>
      </w:r>
      <w:r>
        <w:rPr>
          <w:sz w:val="24"/>
          <w:szCs w:val="24"/>
        </w:rPr>
        <w:t xml:space="preserve">За ред. професора П.М. Боднара, - Вид. </w:t>
      </w:r>
      <w:r>
        <w:rPr>
          <w:sz w:val="24"/>
          <w:szCs w:val="24"/>
          <w:lang w:val="uk-UA"/>
        </w:rPr>
        <w:t>4</w:t>
      </w:r>
      <w:r>
        <w:rPr>
          <w:sz w:val="24"/>
          <w:szCs w:val="24"/>
        </w:rPr>
        <w:t>, перероб. та доп. – Вінниця: Нова Книга, 201</w:t>
      </w:r>
      <w:r>
        <w:rPr>
          <w:sz w:val="24"/>
          <w:szCs w:val="24"/>
          <w:lang w:val="uk-UA"/>
        </w:rPr>
        <w:t>7</w:t>
      </w:r>
      <w:r>
        <w:rPr>
          <w:sz w:val="24"/>
          <w:szCs w:val="24"/>
        </w:rPr>
        <w:t>. – 4</w:t>
      </w:r>
      <w:r>
        <w:rPr>
          <w:sz w:val="24"/>
          <w:szCs w:val="24"/>
          <w:lang w:val="uk-UA"/>
        </w:rPr>
        <w:t xml:space="preserve">56 </w:t>
      </w:r>
      <w:r>
        <w:rPr>
          <w:sz w:val="24"/>
          <w:szCs w:val="24"/>
        </w:rPr>
        <w:t>с.</w:t>
      </w:r>
    </w:p>
    <w:p w:rsidR="00F5196F" w:rsidRDefault="00F5196F" w:rsidP="00F5196F">
      <w:pPr>
        <w:widowControl w:val="0"/>
        <w:numPr>
          <w:ilvl w:val="0"/>
          <w:numId w:val="23"/>
        </w:numPr>
        <w:shd w:val="clear" w:color="auto" w:fill="FFFFFF"/>
        <w:tabs>
          <w:tab w:val="left" w:pos="709"/>
        </w:tabs>
        <w:autoSpaceDE w:val="0"/>
        <w:autoSpaceDN w:val="0"/>
        <w:adjustRightInd w:val="0"/>
        <w:ind w:left="0" w:firstLine="426"/>
        <w:jc w:val="both"/>
        <w:textAlignment w:val="baseline"/>
        <w:rPr>
          <w:sz w:val="24"/>
          <w:szCs w:val="24"/>
        </w:rPr>
      </w:pPr>
      <w:r>
        <w:rPr>
          <w:sz w:val="24"/>
          <w:szCs w:val="24"/>
          <w:lang w:val="uk-UA" w:eastAsia="uk-UA"/>
        </w:rPr>
        <w:t>Внутрішня медицина. У 3 т. Т. 1 /За ред. проф. К.М. Амосової. – К.: Медицина, 2008. – 1056 с.</w:t>
      </w:r>
    </w:p>
    <w:p w:rsidR="00F5196F" w:rsidRPr="00550F4F" w:rsidRDefault="00F5196F" w:rsidP="00F5196F">
      <w:pPr>
        <w:widowControl w:val="0"/>
        <w:numPr>
          <w:ilvl w:val="0"/>
          <w:numId w:val="23"/>
        </w:numPr>
        <w:shd w:val="clear" w:color="auto" w:fill="FFFFFF"/>
        <w:tabs>
          <w:tab w:val="left" w:pos="709"/>
        </w:tabs>
        <w:autoSpaceDE w:val="0"/>
        <w:autoSpaceDN w:val="0"/>
        <w:adjustRightInd w:val="0"/>
        <w:ind w:left="0" w:right="10" w:firstLine="426"/>
        <w:jc w:val="both"/>
        <w:textAlignment w:val="baseline"/>
        <w:rPr>
          <w:sz w:val="24"/>
          <w:szCs w:val="24"/>
        </w:rPr>
      </w:pPr>
      <w:r w:rsidRPr="00550F4F">
        <w:rPr>
          <w:sz w:val="24"/>
          <w:szCs w:val="24"/>
          <w:lang w:val="uk-UA"/>
        </w:rPr>
        <w:t xml:space="preserve"> </w:t>
      </w:r>
      <w:r w:rsidRPr="00550F4F">
        <w:rPr>
          <w:sz w:val="24"/>
          <w:szCs w:val="24"/>
        </w:rPr>
        <w:t>Практикум з внутрішньої медицини. Кардіологія</w:t>
      </w:r>
      <w:r w:rsidRPr="00550F4F">
        <w:rPr>
          <w:sz w:val="24"/>
          <w:szCs w:val="24"/>
          <w:lang w:val="uk-UA"/>
        </w:rPr>
        <w:t xml:space="preserve"> /</w:t>
      </w:r>
      <w:r w:rsidRPr="00550F4F">
        <w:rPr>
          <w:sz w:val="24"/>
          <w:szCs w:val="24"/>
        </w:rPr>
        <w:t>За ред.. Амосов</w:t>
      </w:r>
      <w:r w:rsidRPr="00550F4F">
        <w:rPr>
          <w:sz w:val="24"/>
          <w:szCs w:val="24"/>
          <w:lang w:val="uk-UA"/>
        </w:rPr>
        <w:t>ої</w:t>
      </w:r>
      <w:r w:rsidRPr="00550F4F">
        <w:rPr>
          <w:sz w:val="24"/>
          <w:szCs w:val="24"/>
        </w:rPr>
        <w:t xml:space="preserve"> К.М.</w:t>
      </w:r>
      <w:r w:rsidRPr="00550F4F">
        <w:rPr>
          <w:sz w:val="24"/>
          <w:szCs w:val="24"/>
          <w:lang w:val="uk-UA"/>
        </w:rPr>
        <w:t xml:space="preserve"> - </w:t>
      </w:r>
      <w:r w:rsidRPr="00550F4F">
        <w:rPr>
          <w:color w:val="000000"/>
          <w:sz w:val="24"/>
          <w:szCs w:val="24"/>
          <w:shd w:val="clear" w:color="auto" w:fill="FFFFFF"/>
        </w:rPr>
        <w:t xml:space="preserve">К.: Український медичним вісник, 2010. </w:t>
      </w:r>
      <w:r w:rsidRPr="00550F4F">
        <w:rPr>
          <w:color w:val="000000"/>
          <w:sz w:val="24"/>
          <w:szCs w:val="24"/>
          <w:shd w:val="clear" w:color="auto" w:fill="FFFFFF"/>
          <w:lang w:val="uk-UA"/>
        </w:rPr>
        <w:t>-</w:t>
      </w:r>
      <w:r w:rsidRPr="00550F4F">
        <w:rPr>
          <w:color w:val="000000"/>
          <w:sz w:val="24"/>
          <w:szCs w:val="24"/>
          <w:shd w:val="clear" w:color="auto" w:fill="FFFFFF"/>
        </w:rPr>
        <w:t xml:space="preserve"> 416 с. </w:t>
      </w:r>
    </w:p>
    <w:p w:rsidR="00F5196F" w:rsidRDefault="00F5196F" w:rsidP="00F5196F">
      <w:pPr>
        <w:widowControl w:val="0"/>
        <w:numPr>
          <w:ilvl w:val="0"/>
          <w:numId w:val="23"/>
        </w:numPr>
        <w:shd w:val="clear" w:color="auto" w:fill="FFFFFF"/>
        <w:tabs>
          <w:tab w:val="left" w:pos="426"/>
          <w:tab w:val="left" w:pos="709"/>
        </w:tabs>
        <w:autoSpaceDE w:val="0"/>
        <w:autoSpaceDN w:val="0"/>
        <w:adjustRightInd w:val="0"/>
        <w:ind w:left="0" w:right="10" w:firstLine="426"/>
        <w:jc w:val="both"/>
        <w:rPr>
          <w:sz w:val="24"/>
          <w:szCs w:val="24"/>
          <w:lang w:val="uk-UA"/>
        </w:rPr>
      </w:pPr>
      <w:r>
        <w:rPr>
          <w:sz w:val="24"/>
          <w:szCs w:val="24"/>
          <w:lang w:val="uk-UA"/>
        </w:rPr>
        <w:t xml:space="preserve">Діагностичні, лікувальні та профілактичні алгоритми з внутрішньої медицини : навч.- метод. посіб. / [В. І. Денесюк та ін.] ; за ред. проф. </w:t>
      </w:r>
      <w:r>
        <w:rPr>
          <w:sz w:val="24"/>
          <w:szCs w:val="24"/>
        </w:rPr>
        <w:t>В. І. Денесюка ; Вінниц. нац. мед.ун-т ім. М. І. Пирогова, Каф. внутр. медицини № 3. - Київ : Центр ДЗК, 2015. - 151 с. : рис., табл.</w:t>
      </w:r>
    </w:p>
    <w:p w:rsidR="00F5196F" w:rsidRPr="00F5196F" w:rsidRDefault="00F5196F" w:rsidP="00F5196F">
      <w:pPr>
        <w:widowControl w:val="0"/>
        <w:numPr>
          <w:ilvl w:val="0"/>
          <w:numId w:val="23"/>
        </w:numPr>
        <w:shd w:val="clear" w:color="auto" w:fill="FFFFFF"/>
        <w:tabs>
          <w:tab w:val="left" w:pos="426"/>
          <w:tab w:val="left" w:pos="709"/>
        </w:tabs>
        <w:autoSpaceDE w:val="0"/>
        <w:autoSpaceDN w:val="0"/>
        <w:adjustRightInd w:val="0"/>
        <w:ind w:left="0" w:right="10" w:firstLine="426"/>
        <w:jc w:val="both"/>
        <w:rPr>
          <w:sz w:val="24"/>
          <w:szCs w:val="24"/>
          <w:lang w:val="uk-UA"/>
        </w:rPr>
      </w:pPr>
      <w:r>
        <w:rPr>
          <w:sz w:val="24"/>
          <w:szCs w:val="24"/>
          <w:lang w:val="uk-UA"/>
        </w:rPr>
        <w:t xml:space="preserve">Особливості викладання основ внутрішньої медицини (ендокринологія, гастроентерологія, пульмонологія, гематологія, загальні питання внутрішньої медицини): навчально-методичний посібник / В. Д. Сиволап. – Запоріжжя: ЗДМУ, 2018. - 121 с. </w:t>
      </w:r>
    </w:p>
    <w:p w:rsidR="00F5196F" w:rsidRDefault="00F5196F" w:rsidP="00F5196F">
      <w:pPr>
        <w:widowControl w:val="0"/>
        <w:numPr>
          <w:ilvl w:val="0"/>
          <w:numId w:val="23"/>
        </w:numPr>
        <w:shd w:val="clear" w:color="auto" w:fill="FFFFFF"/>
        <w:tabs>
          <w:tab w:val="left" w:pos="426"/>
          <w:tab w:val="left" w:pos="709"/>
        </w:tabs>
        <w:autoSpaceDE w:val="0"/>
        <w:autoSpaceDN w:val="0"/>
        <w:adjustRightInd w:val="0"/>
        <w:ind w:left="0" w:right="10" w:firstLine="426"/>
        <w:jc w:val="both"/>
        <w:rPr>
          <w:sz w:val="24"/>
          <w:szCs w:val="24"/>
        </w:rPr>
      </w:pPr>
      <w:r>
        <w:rPr>
          <w:sz w:val="24"/>
          <w:szCs w:val="24"/>
        </w:rPr>
        <w:t xml:space="preserve">Внутрішня медицина: підручник. – Ч. 1 Пульмонологія. Гематологія / Під редакцією </w:t>
      </w:r>
      <w:r>
        <w:rPr>
          <w:sz w:val="24"/>
          <w:szCs w:val="24"/>
        </w:rPr>
        <w:lastRenderedPageBreak/>
        <w:t xml:space="preserve">професора М. А. Станіславчук. – ТОВ «Меркьюрі-Поділля», 2014. – 332 с. </w:t>
      </w:r>
    </w:p>
    <w:p w:rsidR="00F5196F" w:rsidRDefault="00F5196F" w:rsidP="00F5196F">
      <w:pPr>
        <w:widowControl w:val="0"/>
        <w:numPr>
          <w:ilvl w:val="0"/>
          <w:numId w:val="23"/>
        </w:numPr>
        <w:shd w:val="clear" w:color="auto" w:fill="FFFFFF"/>
        <w:tabs>
          <w:tab w:val="left" w:pos="426"/>
          <w:tab w:val="left" w:pos="709"/>
        </w:tabs>
        <w:autoSpaceDE w:val="0"/>
        <w:autoSpaceDN w:val="0"/>
        <w:adjustRightInd w:val="0"/>
        <w:ind w:left="0" w:right="10" w:firstLine="426"/>
        <w:jc w:val="both"/>
        <w:rPr>
          <w:sz w:val="24"/>
          <w:szCs w:val="24"/>
          <w:lang w:val="uk-UA"/>
        </w:rPr>
      </w:pPr>
      <w:r>
        <w:rPr>
          <w:sz w:val="24"/>
          <w:szCs w:val="24"/>
        </w:rPr>
        <w:t xml:space="preserve">Внутрішня медицина. Ч. І Гастроентерологія, пульмонологія, гематологія [посібник] / [М.А. Станіславчук та ін.] ; за ред. проф. М. А. Станіславчука. – Вінниця: ТОВ «Вінницька міська друкарня», 2014. – 316 с. </w:t>
      </w:r>
    </w:p>
    <w:p w:rsidR="00F5196F" w:rsidRDefault="00F5196F" w:rsidP="00F5196F">
      <w:pPr>
        <w:widowControl w:val="0"/>
        <w:numPr>
          <w:ilvl w:val="0"/>
          <w:numId w:val="23"/>
        </w:numPr>
        <w:shd w:val="clear" w:color="auto" w:fill="FFFFFF"/>
        <w:tabs>
          <w:tab w:val="left" w:pos="426"/>
          <w:tab w:val="left" w:pos="709"/>
        </w:tabs>
        <w:autoSpaceDE w:val="0"/>
        <w:autoSpaceDN w:val="0"/>
        <w:adjustRightInd w:val="0"/>
        <w:ind w:left="0" w:right="10" w:firstLine="426"/>
        <w:jc w:val="both"/>
        <w:rPr>
          <w:sz w:val="24"/>
          <w:szCs w:val="24"/>
          <w:lang w:val="uk-UA"/>
        </w:rPr>
      </w:pPr>
      <w:r w:rsidRPr="00F5196F">
        <w:rPr>
          <w:sz w:val="24"/>
          <w:szCs w:val="24"/>
          <w:lang w:val="uk-UA"/>
        </w:rPr>
        <w:t>Внутрішня медицина. Ч. ІІ Кардіологія, ревматологія, нефрологія, загальні питання внутрішньої медицини. [посібник] / [М.А. Станіславчук та ін.] ; за ред. проф. М.А. Станіславчука. – Вінниця: ТОВ «Вінницька міська друкарня», 2014. – 468 с.</w:t>
      </w:r>
    </w:p>
    <w:p w:rsidR="00F5196F" w:rsidRDefault="00F5196F" w:rsidP="00F5196F">
      <w:pPr>
        <w:numPr>
          <w:ilvl w:val="0"/>
          <w:numId w:val="23"/>
        </w:numPr>
        <w:autoSpaceDE w:val="0"/>
        <w:autoSpaceDN w:val="0"/>
        <w:adjustRightInd w:val="0"/>
        <w:ind w:left="0" w:right="-159" w:firstLine="426"/>
        <w:jc w:val="both"/>
        <w:rPr>
          <w:sz w:val="24"/>
          <w:szCs w:val="24"/>
        </w:rPr>
      </w:pPr>
      <w:r>
        <w:rPr>
          <w:rFonts w:eastAsia="Calibri"/>
          <w:sz w:val="24"/>
          <w:szCs w:val="24"/>
        </w:rPr>
        <w:t xml:space="preserve">Національний підручник з ревматології / За ред. В.М. Коваленка, Н.М. Шуби. – К.: МОРІОН, 2013. – 672 с. </w:t>
      </w:r>
    </w:p>
    <w:p w:rsidR="00F5196F" w:rsidRDefault="00F5196F" w:rsidP="00F5196F">
      <w:pPr>
        <w:widowControl w:val="0"/>
        <w:numPr>
          <w:ilvl w:val="0"/>
          <w:numId w:val="23"/>
        </w:numPr>
        <w:shd w:val="clear" w:color="auto" w:fill="FFFFFF"/>
        <w:tabs>
          <w:tab w:val="left" w:pos="426"/>
          <w:tab w:val="left" w:pos="709"/>
        </w:tabs>
        <w:autoSpaceDE w:val="0"/>
        <w:autoSpaceDN w:val="0"/>
        <w:adjustRightInd w:val="0"/>
        <w:ind w:left="0" w:right="10" w:firstLine="426"/>
        <w:jc w:val="both"/>
        <w:rPr>
          <w:sz w:val="24"/>
          <w:szCs w:val="24"/>
          <w:lang w:val="uk-UA"/>
        </w:rPr>
      </w:pPr>
      <w:r>
        <w:rPr>
          <w:sz w:val="24"/>
          <w:szCs w:val="24"/>
          <w:shd w:val="clear" w:color="auto" w:fill="FFFFFF"/>
          <w:lang w:val="uk-UA"/>
        </w:rPr>
        <w:t>Іванов Д. Д.</w:t>
      </w:r>
      <w:r>
        <w:rPr>
          <w:rStyle w:val="apple-converted-space"/>
          <w:shd w:val="clear" w:color="auto" w:fill="FFFFFF"/>
          <w:lang w:val="uk-UA"/>
        </w:rPr>
        <w:t> </w:t>
      </w:r>
      <w:r>
        <w:rPr>
          <w:bCs/>
          <w:sz w:val="24"/>
          <w:szCs w:val="24"/>
          <w:shd w:val="clear" w:color="auto" w:fill="FFFFFF"/>
          <w:lang w:val="uk-UA"/>
        </w:rPr>
        <w:t>Нефрологія в практиці сімейного лікаря</w:t>
      </w:r>
      <w:r>
        <w:rPr>
          <w:sz w:val="24"/>
          <w:szCs w:val="24"/>
          <w:shd w:val="clear" w:color="auto" w:fill="FFFFFF"/>
          <w:lang w:val="uk-UA"/>
        </w:rPr>
        <w:t>: навчально-методичний посібник / Д. Д. Іванов, О. М. Корж. – Донецьк: Заславський О. Ю., 2014. – 463 с.</w:t>
      </w:r>
    </w:p>
    <w:p w:rsidR="00F5196F" w:rsidRDefault="00F5196F" w:rsidP="00F5196F">
      <w:pPr>
        <w:pStyle w:val="31"/>
        <w:numPr>
          <w:ilvl w:val="0"/>
          <w:numId w:val="23"/>
        </w:numPr>
        <w:tabs>
          <w:tab w:val="left" w:pos="851"/>
        </w:tabs>
        <w:spacing w:after="0" w:line="240" w:lineRule="auto"/>
        <w:jc w:val="both"/>
        <w:rPr>
          <w:rFonts w:ascii="Times New Roman" w:hAnsi="Times New Roman"/>
          <w:lang w:val="uk-UA"/>
        </w:rPr>
      </w:pPr>
      <w:r>
        <w:rPr>
          <w:rFonts w:ascii="Times New Roman" w:hAnsi="Times New Roman"/>
          <w:bCs/>
          <w:shd w:val="clear" w:color="auto" w:fill="FFFFFF"/>
          <w:lang w:val="uk-UA"/>
        </w:rPr>
        <w:t>Домедична допомога в умовах бойових дій</w:t>
      </w:r>
      <w:r>
        <w:rPr>
          <w:rFonts w:ascii="Times New Roman" w:hAnsi="Times New Roman"/>
          <w:shd w:val="clear" w:color="auto" w:fill="FFFFFF"/>
          <w:lang w:val="uk-UA"/>
        </w:rPr>
        <w:t xml:space="preserve">: альбом /В. Д. Юрченко, В. О. Крилюк, А. А. Гудима [та ін.].  – Тернопіль : ТДМУ ; Укрмедкнига, 2014. – 76 с. </w:t>
      </w:r>
    </w:p>
    <w:p w:rsidR="00F5196F" w:rsidRDefault="00F5196F" w:rsidP="00F5196F">
      <w:pPr>
        <w:numPr>
          <w:ilvl w:val="0"/>
          <w:numId w:val="23"/>
        </w:numPr>
        <w:rPr>
          <w:sz w:val="24"/>
          <w:szCs w:val="24"/>
        </w:rPr>
      </w:pPr>
      <w:r>
        <w:rPr>
          <w:sz w:val="24"/>
          <w:szCs w:val="24"/>
        </w:rPr>
        <w:t>Пос</w:t>
      </w:r>
      <w:r>
        <w:rPr>
          <w:sz w:val="24"/>
          <w:szCs w:val="24"/>
          <w:lang w:val="uk-UA"/>
        </w:rPr>
        <w:t>і</w:t>
      </w:r>
      <w:r>
        <w:rPr>
          <w:sz w:val="24"/>
          <w:szCs w:val="24"/>
        </w:rPr>
        <w:t xml:space="preserve">бник </w:t>
      </w:r>
      <w:r>
        <w:rPr>
          <w:sz w:val="24"/>
          <w:szCs w:val="24"/>
          <w:lang w:val="uk-UA"/>
        </w:rPr>
        <w:t>«</w:t>
      </w:r>
      <w:r>
        <w:rPr>
          <w:sz w:val="24"/>
          <w:szCs w:val="24"/>
        </w:rPr>
        <w:t>Вну</w:t>
      </w:r>
      <w:r>
        <w:rPr>
          <w:sz w:val="24"/>
          <w:szCs w:val="24"/>
          <w:lang w:val="uk-UA"/>
        </w:rPr>
        <w:t xml:space="preserve">трішні хвороби» </w:t>
      </w:r>
      <w:r>
        <w:rPr>
          <w:sz w:val="24"/>
          <w:szCs w:val="24"/>
        </w:rPr>
        <w:t>Режим доступу</w:t>
      </w:r>
      <w:r>
        <w:rPr>
          <w:sz w:val="24"/>
          <w:szCs w:val="24"/>
          <w:lang w:val="uk-UA"/>
        </w:rPr>
        <w:t xml:space="preserve"> </w:t>
      </w:r>
      <w:r>
        <w:rPr>
          <w:sz w:val="24"/>
          <w:szCs w:val="24"/>
        </w:rPr>
        <w:t>https://empendium.com/ua/</w:t>
      </w:r>
    </w:p>
    <w:p w:rsidR="00F5196F" w:rsidRDefault="00F5196F" w:rsidP="00F5196F">
      <w:pPr>
        <w:widowControl w:val="0"/>
        <w:tabs>
          <w:tab w:val="left" w:pos="426"/>
        </w:tabs>
        <w:ind w:left="720"/>
        <w:jc w:val="both"/>
        <w:rPr>
          <w:sz w:val="24"/>
          <w:highlight w:val="yellow"/>
          <w:lang w:val="uk-UA"/>
        </w:rPr>
      </w:pPr>
    </w:p>
    <w:p w:rsidR="00F5196F" w:rsidRPr="00550F4F" w:rsidRDefault="00F5196F" w:rsidP="00F5196F">
      <w:pPr>
        <w:widowControl w:val="0"/>
        <w:autoSpaceDE w:val="0"/>
        <w:autoSpaceDN w:val="0"/>
        <w:adjustRightInd w:val="0"/>
        <w:ind w:firstLine="720"/>
        <w:jc w:val="center"/>
        <w:rPr>
          <w:b/>
          <w:bCs/>
          <w:lang w:val="uk-UA"/>
        </w:rPr>
      </w:pPr>
      <w:r w:rsidRPr="00550F4F">
        <w:rPr>
          <w:b/>
          <w:bCs/>
          <w:lang w:val="uk-UA"/>
        </w:rPr>
        <w:t>Додаткова</w:t>
      </w:r>
    </w:p>
    <w:p w:rsidR="00F5196F" w:rsidRPr="00550F4F" w:rsidRDefault="00F5196F" w:rsidP="008341EB">
      <w:pPr>
        <w:widowControl w:val="0"/>
        <w:numPr>
          <w:ilvl w:val="0"/>
          <w:numId w:val="32"/>
        </w:numPr>
        <w:shd w:val="clear" w:color="auto" w:fill="FFFFFF"/>
        <w:tabs>
          <w:tab w:val="left" w:pos="851"/>
        </w:tabs>
        <w:overflowPunct w:val="0"/>
        <w:autoSpaceDE w:val="0"/>
        <w:autoSpaceDN w:val="0"/>
        <w:adjustRightInd w:val="0"/>
        <w:ind w:left="0" w:firstLine="426"/>
        <w:jc w:val="both"/>
        <w:textAlignment w:val="baseline"/>
        <w:rPr>
          <w:sz w:val="24"/>
          <w:szCs w:val="24"/>
          <w:lang w:val="uk-UA"/>
        </w:rPr>
      </w:pPr>
      <w:r w:rsidRPr="00550F4F">
        <w:rPr>
          <w:sz w:val="24"/>
          <w:szCs w:val="24"/>
          <w:lang w:val="uk-UA"/>
        </w:rPr>
        <w:t>Номенклатура, класифікация, критерії діагностики та програма лікування ревматичних хвороб. Під ред.. член.-кор. АМН України В.М.Коваленка, проф.. Н.М.Шуби, Київ 2004, «Зовнішторгвидав» України, 156 с.</w:t>
      </w:r>
    </w:p>
    <w:p w:rsidR="00F5196F" w:rsidRPr="00550F4F" w:rsidRDefault="00F5196F" w:rsidP="008341EB">
      <w:pPr>
        <w:widowControl w:val="0"/>
        <w:numPr>
          <w:ilvl w:val="0"/>
          <w:numId w:val="32"/>
        </w:numPr>
        <w:shd w:val="clear" w:color="auto" w:fill="FFFFFF"/>
        <w:tabs>
          <w:tab w:val="left" w:pos="851"/>
        </w:tabs>
        <w:overflowPunct w:val="0"/>
        <w:autoSpaceDE w:val="0"/>
        <w:autoSpaceDN w:val="0"/>
        <w:adjustRightInd w:val="0"/>
        <w:ind w:left="0" w:firstLine="426"/>
        <w:jc w:val="both"/>
        <w:textAlignment w:val="baseline"/>
        <w:rPr>
          <w:sz w:val="24"/>
          <w:szCs w:val="24"/>
          <w:lang w:val="uk-UA"/>
        </w:rPr>
      </w:pPr>
      <w:r w:rsidRPr="00550F4F">
        <w:rPr>
          <w:sz w:val="24"/>
          <w:szCs w:val="24"/>
          <w:lang w:val="uk-UA"/>
        </w:rPr>
        <w:t>Посібник з ендокринології. П.М. Боднар, Г.П. Михальчишин, Ю.І.Комісаренко та ін. За ред.: П.М. Боднара.  К.: Здоров’я, 2012. – 357с.</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t>Серцево – судинні захворювання. Класифікація, стандарти діагностики та лікування/ за ред. В. М. Коваленка, М. І. Лутая, Ю. М. Сіренка, О. С. Сичова – К.: МОРІОН, 2016. – 192 с.</w:t>
      </w:r>
    </w:p>
    <w:p w:rsidR="00F5196F" w:rsidRPr="00550F4F" w:rsidRDefault="00F5196F" w:rsidP="008341EB">
      <w:pPr>
        <w:numPr>
          <w:ilvl w:val="0"/>
          <w:numId w:val="32"/>
        </w:numPr>
        <w:tabs>
          <w:tab w:val="left" w:pos="851"/>
        </w:tabs>
        <w:autoSpaceDE w:val="0"/>
        <w:autoSpaceDN w:val="0"/>
        <w:adjustRightInd w:val="0"/>
        <w:ind w:left="0" w:right="-159" w:firstLine="426"/>
        <w:jc w:val="both"/>
        <w:rPr>
          <w:sz w:val="24"/>
          <w:szCs w:val="24"/>
          <w:lang w:val="uk-UA"/>
        </w:rPr>
      </w:pPr>
      <w:r w:rsidRPr="00550F4F">
        <w:rPr>
          <w:sz w:val="24"/>
          <w:szCs w:val="24"/>
          <w:lang w:val="uk-UA"/>
        </w:rPr>
        <w:t>Жарінов О.Й., Куць В.О., Несукай В.А., Вершигора А.В. Основи електрокардіографії. Видавництво МС. — Львів. — 2012. — 130 с.</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eastAsia="Calibri" w:hAnsi="Times New Roman" w:cs="Times New Roman"/>
          <w:color w:val="auto"/>
        </w:rPr>
      </w:pPr>
      <w:r w:rsidRPr="00550F4F">
        <w:rPr>
          <w:rFonts w:ascii="Times New Roman" w:eastAsia="Calibri" w:hAnsi="Times New Roman" w:cs="Times New Roman"/>
          <w:color w:val="auto"/>
        </w:rPr>
        <w:t>Катеринчук І</w:t>
      </w:r>
      <w:r w:rsidR="008341EB" w:rsidRPr="00550F4F">
        <w:rPr>
          <w:rFonts w:ascii="Times New Roman" w:eastAsia="Calibri" w:hAnsi="Times New Roman" w:cs="Times New Roman"/>
          <w:color w:val="auto"/>
        </w:rPr>
        <w:t>.</w:t>
      </w:r>
      <w:r w:rsidRPr="00550F4F">
        <w:rPr>
          <w:rFonts w:ascii="Times New Roman" w:eastAsia="Calibri" w:hAnsi="Times New Roman" w:cs="Times New Roman"/>
          <w:color w:val="auto"/>
        </w:rPr>
        <w:t>П. Клінічне тлумачення й діагностичне значення лабораторних показників у загально-лікарській практиці: навчальний посібник. 2-е вид. Київ: Медкнига; 2018. 228 с.</w:t>
      </w:r>
    </w:p>
    <w:p w:rsidR="00F5196F" w:rsidRPr="00550F4F" w:rsidRDefault="00F5196F" w:rsidP="008341EB">
      <w:pPr>
        <w:numPr>
          <w:ilvl w:val="0"/>
          <w:numId w:val="32"/>
        </w:numPr>
        <w:tabs>
          <w:tab w:val="left" w:pos="851"/>
        </w:tabs>
        <w:ind w:left="0" w:firstLine="426"/>
        <w:jc w:val="both"/>
        <w:rPr>
          <w:rFonts w:eastAsia="Calibri"/>
          <w:sz w:val="24"/>
          <w:szCs w:val="24"/>
          <w:lang w:val="uk-UA" w:eastAsia="uk-UA"/>
        </w:rPr>
      </w:pPr>
      <w:r w:rsidRPr="00550F4F">
        <w:rPr>
          <w:rFonts w:eastAsia="Calibri"/>
          <w:sz w:val="24"/>
          <w:szCs w:val="24"/>
          <w:lang w:val="uk-UA" w:eastAsia="uk-UA"/>
        </w:rPr>
        <w:t>Коваленко В. М. "Настанова з кардіології." Коваленко В</w:t>
      </w:r>
      <w:r w:rsidR="008341EB" w:rsidRPr="00550F4F">
        <w:rPr>
          <w:rFonts w:eastAsia="Calibri"/>
          <w:sz w:val="24"/>
          <w:szCs w:val="24"/>
          <w:lang w:val="uk-UA" w:eastAsia="uk-UA"/>
        </w:rPr>
        <w:t>.</w:t>
      </w:r>
      <w:r w:rsidRPr="00550F4F">
        <w:rPr>
          <w:rFonts w:eastAsia="Calibri"/>
          <w:sz w:val="24"/>
          <w:szCs w:val="24"/>
          <w:lang w:val="uk-UA" w:eastAsia="uk-UA"/>
        </w:rPr>
        <w:t>М</w:t>
      </w:r>
      <w:r w:rsidR="008341EB" w:rsidRPr="00550F4F">
        <w:rPr>
          <w:rFonts w:eastAsia="Calibri"/>
          <w:sz w:val="24"/>
          <w:szCs w:val="24"/>
          <w:lang w:val="uk-UA" w:eastAsia="uk-UA"/>
        </w:rPr>
        <w:t>.</w:t>
      </w:r>
      <w:r w:rsidRPr="00550F4F">
        <w:rPr>
          <w:rFonts w:eastAsia="Calibri"/>
          <w:sz w:val="24"/>
          <w:szCs w:val="24"/>
          <w:lang w:val="uk-UA" w:eastAsia="uk-UA"/>
        </w:rPr>
        <w:t>–К.: Моріон (2009).</w:t>
      </w:r>
    </w:p>
    <w:p w:rsidR="00F5196F" w:rsidRPr="00550F4F" w:rsidRDefault="00F5196F" w:rsidP="008341EB">
      <w:pPr>
        <w:numPr>
          <w:ilvl w:val="0"/>
          <w:numId w:val="32"/>
        </w:numPr>
        <w:tabs>
          <w:tab w:val="left" w:pos="851"/>
        </w:tabs>
        <w:ind w:left="0" w:firstLine="426"/>
        <w:jc w:val="both"/>
        <w:rPr>
          <w:rFonts w:eastAsia="Calibri"/>
          <w:sz w:val="24"/>
          <w:szCs w:val="24"/>
          <w:lang w:val="uk-UA" w:eastAsia="uk-UA"/>
        </w:rPr>
      </w:pPr>
      <w:r w:rsidRPr="00550F4F">
        <w:rPr>
          <w:rFonts w:eastAsia="Calibri"/>
          <w:sz w:val="24"/>
          <w:szCs w:val="24"/>
          <w:lang w:val="uk-UA" w:eastAsia="uk-UA"/>
        </w:rPr>
        <w:t>Лабораторный справочник Синэво /Факш В.А. - Киев: Доктор-Медиа; 2015.-870с.</w:t>
      </w:r>
    </w:p>
    <w:p w:rsidR="00F5196F" w:rsidRPr="00550F4F" w:rsidRDefault="00F5196F" w:rsidP="008341EB">
      <w:pPr>
        <w:numPr>
          <w:ilvl w:val="0"/>
          <w:numId w:val="32"/>
        </w:numPr>
        <w:tabs>
          <w:tab w:val="left" w:pos="851"/>
        </w:tabs>
        <w:autoSpaceDE w:val="0"/>
        <w:autoSpaceDN w:val="0"/>
        <w:adjustRightInd w:val="0"/>
        <w:ind w:left="0" w:right="-159" w:firstLine="426"/>
        <w:jc w:val="both"/>
        <w:rPr>
          <w:sz w:val="24"/>
          <w:szCs w:val="24"/>
          <w:lang w:val="uk-UA"/>
        </w:rPr>
      </w:pPr>
      <w:r w:rsidRPr="00550F4F">
        <w:rPr>
          <w:sz w:val="24"/>
          <w:szCs w:val="24"/>
          <w:lang w:val="uk-UA"/>
        </w:rPr>
        <w:t xml:space="preserve">Сучасні класифікації та стандарти лікування захворювань внутрішніх органів. Невідкладні стани в терапії: довідник-посібник /Ю. </w:t>
      </w:r>
      <w:r w:rsidRPr="00550F4F">
        <w:rPr>
          <w:sz w:val="24"/>
          <w:szCs w:val="24"/>
        </w:rPr>
        <w:t>М. Мостового. – 20-те вид., доп. і перероб. – Київ: Центр ДЗК, 2016. - 688 с</w:t>
      </w:r>
    </w:p>
    <w:p w:rsidR="008341EB" w:rsidRPr="00550F4F" w:rsidRDefault="008341EB" w:rsidP="008341EB">
      <w:pPr>
        <w:numPr>
          <w:ilvl w:val="0"/>
          <w:numId w:val="32"/>
        </w:numPr>
        <w:tabs>
          <w:tab w:val="left" w:pos="851"/>
        </w:tabs>
        <w:autoSpaceDE w:val="0"/>
        <w:autoSpaceDN w:val="0"/>
        <w:adjustRightInd w:val="0"/>
        <w:ind w:left="0" w:right="-159" w:firstLine="426"/>
        <w:jc w:val="both"/>
        <w:rPr>
          <w:sz w:val="24"/>
          <w:szCs w:val="24"/>
          <w:lang w:val="uk-UA"/>
        </w:rPr>
      </w:pPr>
      <w:r w:rsidRPr="00550F4F">
        <w:rPr>
          <w:sz w:val="24"/>
          <w:szCs w:val="24"/>
          <w:lang w:val="uk-UA"/>
        </w:rPr>
        <w:t>Сучасні класифікації та стандарти лікування захворювань внутрішніх органів. Невідкладні стани в терапії. Аналізи: нормативні показники, трактування змін /за ред.. проф.Ю. М. Мостового. – 24-те вид., змін. та доповн. – Київ: Центр ДЗК, 2018. - 792 с</w:t>
      </w:r>
    </w:p>
    <w:p w:rsidR="00F5196F" w:rsidRPr="00550F4F" w:rsidRDefault="00F5196F" w:rsidP="008341EB">
      <w:pPr>
        <w:pStyle w:val="af1"/>
        <w:widowControl/>
        <w:numPr>
          <w:ilvl w:val="0"/>
          <w:numId w:val="32"/>
        </w:numPr>
        <w:tabs>
          <w:tab w:val="left" w:pos="851"/>
        </w:tabs>
        <w:autoSpaceDE w:val="0"/>
        <w:autoSpaceDN w:val="0"/>
        <w:adjustRightInd w:val="0"/>
        <w:ind w:left="0" w:firstLine="426"/>
        <w:contextualSpacing/>
        <w:jc w:val="both"/>
        <w:rPr>
          <w:rFonts w:ascii="Times New Roman" w:hAnsi="Times New Roman"/>
          <w:bCs/>
          <w:color w:val="auto"/>
        </w:rPr>
      </w:pPr>
      <w:r w:rsidRPr="00550F4F">
        <w:rPr>
          <w:rFonts w:ascii="Times New Roman" w:hAnsi="Times New Roman"/>
          <w:bCs/>
          <w:color w:val="auto"/>
        </w:rPr>
        <w:t>Кла</w:t>
      </w:r>
      <w:r w:rsidRPr="00550F4F">
        <w:rPr>
          <w:rFonts w:ascii="Times New Roman" w:hAnsi="Times New Roman"/>
          <w:color w:val="auto"/>
        </w:rPr>
        <w:t>сифікації захворювань органів травлення: довідник / за редакцією Н.В. Харченко / О.Я. Бабак, О.А. Голубовська, Н.Б. Губергріц, А.Е. Дорофєєв, Т.Д. Звягінцева, І.М. Скрипник, С.М. Ткач, Г.Д. Фадєєнко, Н.В. Харченко, М.Б. Щербиніна – Кіровоград: ПП «Поліум», 2015. – 54 с.</w:t>
      </w:r>
    </w:p>
    <w:p w:rsidR="00F5196F" w:rsidRPr="00550F4F" w:rsidRDefault="00F5196F" w:rsidP="008341EB">
      <w:pPr>
        <w:numPr>
          <w:ilvl w:val="0"/>
          <w:numId w:val="32"/>
        </w:numPr>
        <w:tabs>
          <w:tab w:val="left" w:pos="851"/>
        </w:tabs>
        <w:ind w:left="0" w:firstLine="426"/>
        <w:jc w:val="both"/>
        <w:rPr>
          <w:sz w:val="24"/>
          <w:szCs w:val="24"/>
          <w:lang w:val="uk-UA"/>
        </w:rPr>
      </w:pPr>
      <w:r w:rsidRPr="00550F4F">
        <w:rPr>
          <w:sz w:val="24"/>
          <w:szCs w:val="24"/>
          <w:lang w:val="uk-UA"/>
        </w:rPr>
        <w:t xml:space="preserve">Клінічно-рентгенологічний атлас з діагностики захворювань легень: навчальний посібник / Л.Д. Тодоріко, І.О. Сем’янів, А.В. Бойко, В.П. Шаповалов. – Чернівці: Медуніверситет, 2014. – 342 с. </w:t>
      </w:r>
    </w:p>
    <w:p w:rsidR="00F5196F" w:rsidRPr="00550F4F" w:rsidRDefault="00F5196F" w:rsidP="008341EB">
      <w:pPr>
        <w:widowControl w:val="0"/>
        <w:numPr>
          <w:ilvl w:val="0"/>
          <w:numId w:val="32"/>
        </w:numPr>
        <w:shd w:val="clear" w:color="auto" w:fill="FFFFFF"/>
        <w:tabs>
          <w:tab w:val="left" w:pos="851"/>
        </w:tabs>
        <w:autoSpaceDE w:val="0"/>
        <w:autoSpaceDN w:val="0"/>
        <w:adjustRightInd w:val="0"/>
        <w:ind w:left="0" w:right="10" w:firstLine="426"/>
        <w:jc w:val="both"/>
        <w:rPr>
          <w:sz w:val="24"/>
          <w:lang w:val="uk-UA"/>
        </w:rPr>
      </w:pPr>
      <w:r w:rsidRPr="00550F4F">
        <w:rPr>
          <w:sz w:val="24"/>
          <w:lang w:val="uk-UA"/>
        </w:rPr>
        <w:t xml:space="preserve">Невідкладна медична допомога: Навч. посібник / К.М.Амосова, Б.Г.Безродний, О.А.Бур’янов, Б.М.Венцківський та ін.; За ред. Ф.С.Глумчера, В.Ф.Москаленка. – К.: Медицина, 2006. – 632 с. </w:t>
      </w:r>
    </w:p>
    <w:p w:rsidR="00F5196F" w:rsidRPr="00550F4F" w:rsidRDefault="00F5196F" w:rsidP="008341EB">
      <w:pPr>
        <w:widowControl w:val="0"/>
        <w:numPr>
          <w:ilvl w:val="0"/>
          <w:numId w:val="32"/>
        </w:numPr>
        <w:shd w:val="clear" w:color="auto" w:fill="FFFFFF"/>
        <w:tabs>
          <w:tab w:val="left" w:pos="851"/>
        </w:tabs>
        <w:autoSpaceDE w:val="0"/>
        <w:autoSpaceDN w:val="0"/>
        <w:adjustRightInd w:val="0"/>
        <w:ind w:left="0" w:right="10" w:firstLine="426"/>
        <w:jc w:val="both"/>
        <w:rPr>
          <w:sz w:val="24"/>
          <w:lang w:val="uk-UA"/>
        </w:rPr>
      </w:pPr>
      <w:r w:rsidRPr="00550F4F">
        <w:rPr>
          <w:sz w:val="24"/>
          <w:lang w:val="uk-UA"/>
        </w:rPr>
        <w:t>Невідкладні стани в ендокринології: навч.–метод. посіб. (М.В. Власенко, А.В. Паламарчук, В.С. Вернигородський та ін..) – К.: РВХ «ФЕРЗЬ», 2010. – 104с.</w:t>
      </w:r>
    </w:p>
    <w:p w:rsidR="00F5196F" w:rsidRPr="00550F4F" w:rsidRDefault="00F5196F" w:rsidP="008341EB">
      <w:pPr>
        <w:widowControl w:val="0"/>
        <w:numPr>
          <w:ilvl w:val="0"/>
          <w:numId w:val="32"/>
        </w:numPr>
        <w:shd w:val="clear" w:color="auto" w:fill="FFFFFF"/>
        <w:tabs>
          <w:tab w:val="left" w:pos="851"/>
        </w:tabs>
        <w:autoSpaceDE w:val="0"/>
        <w:autoSpaceDN w:val="0"/>
        <w:adjustRightInd w:val="0"/>
        <w:ind w:left="0" w:right="10" w:firstLine="426"/>
        <w:jc w:val="both"/>
        <w:rPr>
          <w:sz w:val="24"/>
          <w:lang w:val="uk-UA"/>
        </w:rPr>
      </w:pPr>
      <w:r w:rsidRPr="00550F4F">
        <w:rPr>
          <w:sz w:val="24"/>
          <w:lang w:val="uk-UA"/>
        </w:rPr>
        <w:t>Передерій В.Г., Ткач С.М. Основи внутрішньої медицини. В 3 т. Том 1.  «Нова книга», 2009. –  640 с.</w:t>
      </w:r>
    </w:p>
    <w:p w:rsidR="00F5196F" w:rsidRPr="00550F4F" w:rsidRDefault="00F5196F" w:rsidP="008341EB">
      <w:pPr>
        <w:widowControl w:val="0"/>
        <w:numPr>
          <w:ilvl w:val="0"/>
          <w:numId w:val="32"/>
        </w:numPr>
        <w:shd w:val="clear" w:color="auto" w:fill="FFFFFF"/>
        <w:tabs>
          <w:tab w:val="left" w:pos="851"/>
        </w:tabs>
        <w:ind w:left="0" w:right="10" w:firstLine="426"/>
        <w:jc w:val="both"/>
        <w:rPr>
          <w:sz w:val="24"/>
          <w:lang w:val="uk-UA"/>
        </w:rPr>
      </w:pPr>
      <w:r w:rsidRPr="00550F4F">
        <w:rPr>
          <w:sz w:val="24"/>
          <w:lang w:val="uk-UA"/>
        </w:rPr>
        <w:t xml:space="preserve">Передерій В.Г., Ткач С.М. Основи внутрішньої медицини. В 3 т. Том 2.  «Нова книга», 2009. -  784 с. </w:t>
      </w:r>
    </w:p>
    <w:p w:rsidR="00F5196F" w:rsidRPr="00550F4F" w:rsidRDefault="00F5196F" w:rsidP="008341EB">
      <w:pPr>
        <w:widowControl w:val="0"/>
        <w:numPr>
          <w:ilvl w:val="0"/>
          <w:numId w:val="32"/>
        </w:numPr>
        <w:shd w:val="clear" w:color="auto" w:fill="FFFFFF"/>
        <w:tabs>
          <w:tab w:val="left" w:pos="851"/>
        </w:tabs>
        <w:ind w:left="0" w:right="10" w:firstLine="426"/>
        <w:jc w:val="both"/>
        <w:rPr>
          <w:sz w:val="24"/>
          <w:lang w:val="uk-UA"/>
        </w:rPr>
      </w:pPr>
      <w:r w:rsidRPr="00550F4F">
        <w:rPr>
          <w:sz w:val="24"/>
          <w:lang w:val="uk-UA"/>
        </w:rPr>
        <w:t xml:space="preserve">Передерій В.Г., Ткач С.М. Основи внутрішньої медицини. В 3 т. Том 3.  «Нова книга», </w:t>
      </w:r>
      <w:r w:rsidRPr="00550F4F">
        <w:rPr>
          <w:sz w:val="24"/>
          <w:lang w:val="uk-UA"/>
        </w:rPr>
        <w:lastRenderedPageBreak/>
        <w:t>2010. -  1006 с.</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 xml:space="preserve">Наказ МОЗ України від 15.01.2014 №34 </w:t>
      </w:r>
      <w:r w:rsidRPr="00550F4F">
        <w:rPr>
          <w:rFonts w:ascii="Times New Roman" w:hAnsi="Times New Roman" w:cs="Times New Roman"/>
          <w:b/>
          <w:color w:val="auto"/>
        </w:rPr>
        <w:t>«</w:t>
      </w:r>
      <w:r w:rsidRPr="00550F4F">
        <w:rPr>
          <w:rStyle w:val="af5"/>
          <w:b w:val="0"/>
          <w:color w:val="auto"/>
        </w:rPr>
        <w:t>Про затвердження та впровадження медико-технологічних документів зі стандартизації екстреної медичної допомоги».</w:t>
      </w:r>
      <w:r w:rsidRPr="00550F4F">
        <w:rPr>
          <w:rStyle w:val="af5"/>
          <w:color w:val="auto"/>
        </w:rPr>
        <w:t xml:space="preserve"> </w:t>
      </w:r>
      <w:r w:rsidRPr="00550F4F">
        <w:rPr>
          <w:rFonts w:ascii="Times New Roman" w:hAnsi="Times New Roman" w:cs="Times New Roman"/>
          <w:color w:val="auto"/>
        </w:rPr>
        <w:t xml:space="preserve">Уніфікований клінічний протокол екстреної медичної допомоги «Гемофілія», «Гостра дихальна недостатність». </w:t>
      </w:r>
    </w:p>
    <w:p w:rsidR="00F5196F" w:rsidRPr="00550F4F" w:rsidRDefault="00F5196F" w:rsidP="008341EB">
      <w:pPr>
        <w:pStyle w:val="af1"/>
        <w:widowControl/>
        <w:numPr>
          <w:ilvl w:val="0"/>
          <w:numId w:val="32"/>
        </w:numPr>
        <w:shd w:val="clear" w:color="auto" w:fill="FFFFFF"/>
        <w:tabs>
          <w:tab w:val="left" w:pos="851"/>
        </w:tabs>
        <w:autoSpaceDE w:val="0"/>
        <w:autoSpaceDN w:val="0"/>
        <w:adjustRightInd w:val="0"/>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Наказ МОЗ України від 03.09.2014  №613 «Про затвердження та впровадження медико-технологічних документів зі стандартизації медичної допомоги при пептичній виразці шлунка та дванадцятипалої кишки». Уніфікований клінічний протокол первинної, вторинної (спеціалізованої) медичної допомоги «Пептична виразка шлунка та дванадцятипалої кишки у дорослих».</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 xml:space="preserve">Наказ </w:t>
      </w:r>
      <w:hyperlink r:id="rId8" w:tgtFrame="_blank" w:history="1">
        <w:r w:rsidRPr="00550F4F">
          <w:rPr>
            <w:rStyle w:val="af3"/>
            <w:rFonts w:ascii="Times New Roman" w:hAnsi="Times New Roman" w:cs="Times New Roman"/>
            <w:color w:val="auto"/>
            <w:u w:val="none"/>
          </w:rPr>
          <w:t xml:space="preserve"> МОЗ України від 06.11.2014 №826</w:t>
        </w:r>
      </w:hyperlink>
      <w:r w:rsidRPr="00550F4F">
        <w:rPr>
          <w:rFonts w:ascii="Times New Roman" w:hAnsi="Times New Roman" w:cs="Times New Roman"/>
          <w:color w:val="auto"/>
        </w:rPr>
        <w:t xml:space="preserve"> «Про затвердження та впровадження медико-технологічних документів зі стандартизації медичної допомоги при хронічних неінфекційних гепатитах». </w:t>
      </w:r>
      <w:hyperlink r:id="rId9" w:tgtFrame="_blank" w:history="1">
        <w:r w:rsidRPr="00550F4F">
          <w:rPr>
            <w:rStyle w:val="af3"/>
            <w:rFonts w:ascii="Times New Roman" w:hAnsi="Times New Roman" w:cs="Times New Roman"/>
            <w:color w:val="auto"/>
            <w:u w:val="none"/>
          </w:rPr>
          <w:t>Уніфікований клінічний протокол первинної, вторинної (спеціалізованої) медичної допомоги «Неалкогольний стеатогепатит»</w:t>
        </w:r>
      </w:hyperlink>
      <w:r w:rsidRPr="00550F4F">
        <w:rPr>
          <w:rFonts w:ascii="Times New Roman" w:hAnsi="Times New Roman" w:cs="Times New Roman"/>
          <w:color w:val="auto"/>
        </w:rPr>
        <w:t>.</w:t>
      </w:r>
    </w:p>
    <w:p w:rsidR="00F5196F" w:rsidRPr="00550F4F" w:rsidRDefault="00F5196F" w:rsidP="008341EB">
      <w:pPr>
        <w:widowControl w:val="0"/>
        <w:numPr>
          <w:ilvl w:val="0"/>
          <w:numId w:val="32"/>
        </w:numPr>
        <w:tabs>
          <w:tab w:val="left" w:pos="851"/>
        </w:tabs>
        <w:autoSpaceDE w:val="0"/>
        <w:autoSpaceDN w:val="0"/>
        <w:adjustRightInd w:val="0"/>
        <w:ind w:left="0" w:firstLine="426"/>
        <w:jc w:val="both"/>
        <w:rPr>
          <w:sz w:val="24"/>
          <w:szCs w:val="24"/>
          <w:lang w:val="uk-UA"/>
        </w:rPr>
      </w:pPr>
      <w:r w:rsidRPr="00550F4F">
        <w:rPr>
          <w:sz w:val="24"/>
          <w:szCs w:val="24"/>
          <w:lang w:val="uk-UA"/>
        </w:rPr>
        <w:t>Наказ МОЗ України від 29.12.2014 №1021 «Уніфікований клінічний протокол первинної, екстреної, вторинної (спеціалізованої) та третинної (високоспеціалізованої) медичної допомоги «Цукровий діабет 1 типу у молодих людей та дорослих».</w:t>
      </w:r>
    </w:p>
    <w:p w:rsidR="00F5196F" w:rsidRPr="00550F4F" w:rsidRDefault="00EA6131" w:rsidP="008341EB">
      <w:pPr>
        <w:pStyle w:val="af1"/>
        <w:widowControl/>
        <w:numPr>
          <w:ilvl w:val="0"/>
          <w:numId w:val="32"/>
        </w:numPr>
        <w:tabs>
          <w:tab w:val="left" w:pos="851"/>
        </w:tabs>
        <w:ind w:left="0" w:firstLine="426"/>
        <w:contextualSpacing/>
        <w:jc w:val="both"/>
        <w:rPr>
          <w:rFonts w:ascii="Times New Roman" w:hAnsi="Times New Roman" w:cs="Times New Roman"/>
          <w:color w:val="auto"/>
        </w:rPr>
      </w:pPr>
      <w:hyperlink r:id="rId10" w:tgtFrame="_blank" w:history="1">
        <w:r w:rsidR="00F5196F" w:rsidRPr="00550F4F">
          <w:rPr>
            <w:rStyle w:val="af3"/>
            <w:rFonts w:ascii="Times New Roman" w:hAnsi="Times New Roman" w:cs="Times New Roman"/>
            <w:color w:val="auto"/>
            <w:u w:val="none"/>
          </w:rPr>
          <w:t>Наказ МОЗ України від 11.02.2016 №90</w:t>
        </w:r>
      </w:hyperlink>
      <w:r w:rsidR="00F5196F" w:rsidRPr="00550F4F">
        <w:rPr>
          <w:rFonts w:ascii="Times New Roman" w:hAnsi="Times New Roman" w:cs="Times New Roman"/>
          <w:color w:val="auto"/>
        </w:rPr>
        <w:t xml:space="preserve"> «Про затвердження та впровадження медико-технологічних документів зі стандартизації медичної допомоги при запальних захворюваннях кишечника». </w:t>
      </w:r>
      <w:hyperlink r:id="rId11" w:tgtFrame="_blank" w:history="1">
        <w:r w:rsidR="00F5196F" w:rsidRPr="00550F4F">
          <w:rPr>
            <w:rStyle w:val="af3"/>
            <w:rFonts w:ascii="Times New Roman" w:hAnsi="Times New Roman" w:cs="Times New Roman"/>
            <w:color w:val="auto"/>
            <w:u w:val="none"/>
          </w:rPr>
          <w:t>Уніфікований клінічний протокол первинної, вторинної (спеціалізованої), третинної (високоспеціалізованої) медичної допомоги «Запальні захворювання кишечника (хвороба Крона, виразковий коліт)»</w:t>
        </w:r>
      </w:hyperlink>
      <w:r w:rsidR="00F5196F" w:rsidRPr="00550F4F">
        <w:rPr>
          <w:rFonts w:ascii="Times New Roman" w:hAnsi="Times New Roman" w:cs="Times New Roman"/>
          <w:color w:val="auto"/>
        </w:rPr>
        <w:t>.</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 xml:space="preserve">Наказ МОЗ України від 21.06.2016 №613 «Про </w:t>
      </w:r>
      <w:r w:rsidRPr="00550F4F">
        <w:rPr>
          <w:rFonts w:ascii="Times New Roman" w:hAnsi="Times New Roman" w:cs="Times New Roman"/>
          <w:bCs/>
          <w:color w:val="auto"/>
        </w:rPr>
        <w:t xml:space="preserve">затвердження та впровадження медико-технологічних документів зі стандартизації медичної допомоги при вірусному гепатиті В». </w:t>
      </w:r>
      <w:r w:rsidRPr="00550F4F">
        <w:rPr>
          <w:rFonts w:ascii="Times New Roman" w:hAnsi="Times New Roman" w:cs="Times New Roman"/>
          <w:color w:val="auto"/>
        </w:rPr>
        <w:t>Уніфікований клінічний протокол первинної, вторинної (спеціалізованої) медичної, третинної (високоспеціалізованої) допомоги «Вірусний гепатит В у дорослих».</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 xml:space="preserve">Наказ МОЗ України від 18.07.2016 №729 «Про </w:t>
      </w:r>
      <w:r w:rsidRPr="00550F4F">
        <w:rPr>
          <w:rFonts w:ascii="Times New Roman" w:hAnsi="Times New Roman" w:cs="Times New Roman"/>
          <w:bCs/>
          <w:color w:val="auto"/>
        </w:rPr>
        <w:t xml:space="preserve">затвердження та впровадження медико-технологічних документів зі стандартизації медичної допомоги при вірусному гепатиті С». </w:t>
      </w:r>
      <w:r w:rsidRPr="00550F4F">
        <w:rPr>
          <w:rFonts w:ascii="Times New Roman" w:hAnsi="Times New Roman" w:cs="Times New Roman"/>
          <w:color w:val="auto"/>
        </w:rPr>
        <w:t>Уніфікований клінічний протокол первинної, вторинної (спеціалізованої) медичної, третинної (високоспеціалізованої) допомоги «Вірусний гепатит С у дорослих».</w:t>
      </w:r>
    </w:p>
    <w:p w:rsidR="00F5196F" w:rsidRPr="00550F4F" w:rsidRDefault="00F5196F" w:rsidP="008341EB">
      <w:pPr>
        <w:pStyle w:val="af1"/>
        <w:widowControl/>
        <w:numPr>
          <w:ilvl w:val="0"/>
          <w:numId w:val="32"/>
        </w:numPr>
        <w:shd w:val="clear" w:color="auto" w:fill="FFFFFF"/>
        <w:tabs>
          <w:tab w:val="left" w:pos="851"/>
        </w:tabs>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Уніфікований протокол надання медичної допомоги дорослим хворим на негоспітальну пневмонію. Негоспітальна пневмонія у дорослих осіб: етіологія, патогенез, класифікація, діагностика, антибактеріальна терапія та профілактика. - Київ, Національна академія медичних наук України- 2016.</w:t>
      </w:r>
    </w:p>
    <w:p w:rsidR="00F5196F" w:rsidRPr="00550F4F" w:rsidRDefault="00EA6131" w:rsidP="008341EB">
      <w:pPr>
        <w:numPr>
          <w:ilvl w:val="0"/>
          <w:numId w:val="32"/>
        </w:numPr>
        <w:tabs>
          <w:tab w:val="left" w:pos="851"/>
        </w:tabs>
        <w:ind w:left="0" w:firstLine="426"/>
        <w:jc w:val="both"/>
        <w:rPr>
          <w:sz w:val="24"/>
          <w:szCs w:val="24"/>
          <w:lang w:val="uk-UA"/>
        </w:rPr>
      </w:pPr>
      <w:hyperlink r:id="rId12" w:history="1">
        <w:r w:rsidR="00F5196F" w:rsidRPr="00550F4F">
          <w:rPr>
            <w:rStyle w:val="af3"/>
            <w:color w:val="auto"/>
            <w:sz w:val="24"/>
            <w:szCs w:val="24"/>
            <w:u w:val="none"/>
            <w:lang w:val="uk-UA"/>
          </w:rPr>
          <w:t>Наказ МОЗ України від 03.08.2012  №600</w:t>
        </w:r>
      </w:hyperlink>
      <w:r w:rsidR="00F5196F" w:rsidRPr="00550F4F">
        <w:rPr>
          <w:sz w:val="24"/>
          <w:szCs w:val="24"/>
          <w:lang w:val="uk-UA"/>
        </w:rPr>
        <w:t xml:space="preserve"> «Про затвердження та впровадження медико-технологічних документів зі стандартизації медичної допомоги при диспепсії». Уніфікований клінічний протокол первинної медичної допомоги «Диспепсія».</w:t>
      </w:r>
    </w:p>
    <w:p w:rsidR="00F5196F" w:rsidRPr="00550F4F" w:rsidRDefault="00F5196F" w:rsidP="008341EB">
      <w:pPr>
        <w:numPr>
          <w:ilvl w:val="0"/>
          <w:numId w:val="32"/>
        </w:numPr>
        <w:tabs>
          <w:tab w:val="left" w:pos="851"/>
        </w:tabs>
        <w:ind w:left="0" w:firstLine="426"/>
        <w:jc w:val="both"/>
        <w:rPr>
          <w:sz w:val="24"/>
          <w:szCs w:val="24"/>
          <w:lang w:val="uk-UA"/>
        </w:rPr>
      </w:pPr>
      <w:r w:rsidRPr="00550F4F">
        <w:rPr>
          <w:sz w:val="24"/>
          <w:szCs w:val="24"/>
          <w:lang w:val="uk-UA"/>
        </w:rPr>
        <w:t>Наказ МОЗ України від 21.12.2012 №1118 «Уніфікований клінічний протокол первинної та вторинної (спеціалізованої) медичної допомоги «Цукровий діабет 2 типу».</w:t>
      </w:r>
    </w:p>
    <w:p w:rsidR="00F5196F" w:rsidRPr="00550F4F" w:rsidRDefault="00F5196F" w:rsidP="008341EB">
      <w:pPr>
        <w:pStyle w:val="af1"/>
        <w:widowControl/>
        <w:numPr>
          <w:ilvl w:val="0"/>
          <w:numId w:val="32"/>
        </w:numPr>
        <w:shd w:val="clear" w:color="auto" w:fill="FFFFFF"/>
        <w:tabs>
          <w:tab w:val="left" w:pos="851"/>
        </w:tabs>
        <w:autoSpaceDE w:val="0"/>
        <w:autoSpaceDN w:val="0"/>
        <w:adjustRightInd w:val="0"/>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Наказ МОЗ України від 27.06.2013 №555 «Про</w:t>
      </w:r>
      <w:r w:rsidRPr="00550F4F">
        <w:rPr>
          <w:rFonts w:ascii="Times New Roman" w:hAnsi="Times New Roman" w:cs="Times New Roman"/>
          <w:bCs/>
          <w:color w:val="auto"/>
        </w:rPr>
        <w:t xml:space="preserve"> затвердження та впровадження медико-технологічних документів зі стандартизації медичної допомоги при хронічному обструктивному захворюванні легень». </w:t>
      </w:r>
      <w:r w:rsidRPr="00550F4F">
        <w:rPr>
          <w:rFonts w:ascii="Times New Roman" w:hAnsi="Times New Roman" w:cs="Times New Roman"/>
          <w:color w:val="auto"/>
        </w:rPr>
        <w:t>Уніфікований клінічний протокол первинної, вторинної (спеціалізованої) та третинної (високоспеціалізованої) медичної допомоги та медичної реабілітації «Хронічне обструктивне захворювання легені».</w:t>
      </w:r>
    </w:p>
    <w:p w:rsidR="00F5196F" w:rsidRPr="00550F4F" w:rsidRDefault="00F5196F" w:rsidP="008341EB">
      <w:pPr>
        <w:pStyle w:val="af1"/>
        <w:widowControl/>
        <w:numPr>
          <w:ilvl w:val="0"/>
          <w:numId w:val="32"/>
        </w:numPr>
        <w:shd w:val="clear" w:color="auto" w:fill="FFFFFF"/>
        <w:tabs>
          <w:tab w:val="left" w:pos="851"/>
        </w:tabs>
        <w:autoSpaceDE w:val="0"/>
        <w:autoSpaceDN w:val="0"/>
        <w:adjustRightInd w:val="0"/>
        <w:ind w:left="0" w:firstLine="426"/>
        <w:contextualSpacing/>
        <w:jc w:val="both"/>
        <w:rPr>
          <w:rFonts w:ascii="Times New Roman" w:hAnsi="Times New Roman" w:cs="Times New Roman"/>
          <w:color w:val="auto"/>
        </w:rPr>
      </w:pPr>
      <w:r w:rsidRPr="00550F4F">
        <w:rPr>
          <w:rFonts w:ascii="Times New Roman" w:hAnsi="Times New Roman" w:cs="Times New Roman"/>
          <w:color w:val="auto"/>
        </w:rPr>
        <w:t>Наказ МОЗ України від 08.10.2013 №868 «</w:t>
      </w:r>
      <w:r w:rsidRPr="00550F4F">
        <w:rPr>
          <w:rFonts w:ascii="Times New Roman" w:hAnsi="Times New Roman" w:cs="Times New Roman"/>
          <w:bCs/>
          <w:color w:val="auto"/>
        </w:rPr>
        <w:t xml:space="preserve">Про затвердження та впровадження медико-технологічних документів зі стандартизації медичної допомоги при бронхіальній астмі». </w:t>
      </w:r>
      <w:r w:rsidRPr="00550F4F">
        <w:rPr>
          <w:rFonts w:ascii="Times New Roman" w:hAnsi="Times New Roman" w:cs="Times New Roman"/>
          <w:color w:val="auto"/>
        </w:rPr>
        <w:t>Уніфікований клінічний протокол первинної, вторинної (спеціалізованої) медичної допомоги «Бронхіальна астма».</w:t>
      </w:r>
    </w:p>
    <w:p w:rsidR="00F5196F" w:rsidRPr="00550F4F" w:rsidRDefault="00F5196F" w:rsidP="008341EB">
      <w:pPr>
        <w:pStyle w:val="af1"/>
        <w:widowControl/>
        <w:numPr>
          <w:ilvl w:val="0"/>
          <w:numId w:val="32"/>
        </w:numPr>
        <w:shd w:val="clear" w:color="auto" w:fill="FFFFFF"/>
        <w:tabs>
          <w:tab w:val="left" w:pos="851"/>
        </w:tabs>
        <w:autoSpaceDE w:val="0"/>
        <w:autoSpaceDN w:val="0"/>
        <w:adjustRightInd w:val="0"/>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rPr>
        <w:t>Наказ</w:t>
      </w:r>
      <w:hyperlink r:id="rId13" w:tgtFrame="_blank" w:history="1">
        <w:r w:rsidRPr="00550F4F">
          <w:rPr>
            <w:rStyle w:val="af3"/>
            <w:rFonts w:ascii="Times New Roman" w:hAnsi="Times New Roman" w:cs="Times New Roman"/>
            <w:color w:val="auto"/>
            <w:u w:val="none"/>
          </w:rPr>
          <w:t xml:space="preserve"> МОЗ України від 31.10.2013 №943</w:t>
        </w:r>
      </w:hyperlink>
      <w:r w:rsidRPr="00550F4F">
        <w:rPr>
          <w:rFonts w:ascii="Times New Roman" w:hAnsi="Times New Roman" w:cs="Times New Roman"/>
          <w:color w:val="auto"/>
        </w:rPr>
        <w:t xml:space="preserve"> «Про затвердження та впровадження медико-технологічних документів зі стандартизації медичної допомоги при гастроезофагеальній рефлюксній хворобі». </w:t>
      </w:r>
      <w:hyperlink r:id="rId14" w:tgtFrame="_blank" w:history="1">
        <w:r w:rsidRPr="00550F4F">
          <w:rPr>
            <w:rStyle w:val="af3"/>
            <w:rFonts w:ascii="Times New Roman" w:hAnsi="Times New Roman" w:cs="Times New Roman"/>
            <w:color w:val="auto"/>
            <w:u w:val="none"/>
          </w:rPr>
          <w:t>Уніфікований клінічний протокол первинної, вторинної (спеціалізованої) медичної допомоги «Гастроезофагеальна рефлюксна хвороба»</w:t>
        </w:r>
      </w:hyperlink>
      <w:r w:rsidRPr="00550F4F">
        <w:rPr>
          <w:rFonts w:ascii="Times New Roman" w:hAnsi="Times New Roman" w:cs="Times New Roman"/>
          <w:color w:val="auto"/>
        </w:rPr>
        <w:t>.</w:t>
      </w:r>
    </w:p>
    <w:p w:rsidR="00F5196F" w:rsidRPr="00550F4F" w:rsidRDefault="00F5196F" w:rsidP="008341EB">
      <w:pPr>
        <w:pStyle w:val="af1"/>
        <w:widowControl/>
        <w:numPr>
          <w:ilvl w:val="0"/>
          <w:numId w:val="32"/>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lastRenderedPageBreak/>
        <w:t xml:space="preserve"> «Адаптована клінічна настанова, заснована на доказах «Остеоартроз», 201</w:t>
      </w:r>
      <w:r w:rsidRPr="00550F4F">
        <w:rPr>
          <w:rFonts w:ascii="Times New Roman" w:hAnsi="Times New Roman" w:cs="Times New Roman"/>
          <w:color w:val="auto"/>
          <w:lang w:val="ru-RU" w:eastAsia="ru-RU"/>
        </w:rPr>
        <w:t>7 Режим доступу: http://mtd.dec.gov.ua/images/dodatki/KN/AKN_Osteo.pdf</w:t>
      </w:r>
      <w:r w:rsidRPr="00550F4F">
        <w:rPr>
          <w:rFonts w:ascii="Times New Roman" w:hAnsi="Times New Roman" w:cs="Times New Roman"/>
          <w:color w:val="auto"/>
          <w:lang w:eastAsia="ru-RU"/>
        </w:rPr>
        <w:t>.</w:t>
      </w:r>
    </w:p>
    <w:p w:rsidR="00F5196F" w:rsidRPr="00550F4F" w:rsidRDefault="00F5196F" w:rsidP="008341EB">
      <w:pPr>
        <w:numPr>
          <w:ilvl w:val="0"/>
          <w:numId w:val="32"/>
        </w:numPr>
        <w:tabs>
          <w:tab w:val="left" w:pos="851"/>
        </w:tabs>
        <w:autoSpaceDE w:val="0"/>
        <w:autoSpaceDN w:val="0"/>
        <w:adjustRightInd w:val="0"/>
        <w:ind w:left="0" w:firstLine="426"/>
        <w:jc w:val="both"/>
        <w:rPr>
          <w:rFonts w:eastAsia="Calibri"/>
          <w:sz w:val="24"/>
          <w:szCs w:val="24"/>
          <w:lang w:val="uk-UA" w:eastAsia="uk-UA"/>
        </w:rPr>
      </w:pPr>
      <w:r w:rsidRPr="00550F4F">
        <w:rPr>
          <w:sz w:val="24"/>
          <w:szCs w:val="24"/>
        </w:rPr>
        <w:t>Наказ</w:t>
      </w:r>
      <w:r w:rsidRPr="00550F4F">
        <w:rPr>
          <w:bCs/>
          <w:sz w:val="24"/>
          <w:szCs w:val="24"/>
          <w:shd w:val="clear" w:color="auto" w:fill="FFFFFF"/>
          <w:lang w:val="uk-UA"/>
        </w:rPr>
        <w:t xml:space="preserve"> МОЗ України від 11.04.2014</w:t>
      </w:r>
      <w:r w:rsidRPr="00550F4F">
        <w:rPr>
          <w:bCs/>
          <w:sz w:val="24"/>
          <w:szCs w:val="24"/>
          <w:shd w:val="clear" w:color="auto" w:fill="FFFFFF"/>
        </w:rPr>
        <w:t> </w:t>
      </w:r>
      <w:r w:rsidRPr="00550F4F">
        <w:rPr>
          <w:bCs/>
          <w:sz w:val="24"/>
          <w:szCs w:val="24"/>
          <w:shd w:val="clear" w:color="auto" w:fill="FFFFFF"/>
          <w:lang w:val="uk-UA"/>
        </w:rPr>
        <w:t xml:space="preserve"> № 263 «Про затвердження та впровадження медико-технологічних документів зі стандартизації медичної допомоги при ревматоїдному артриті» </w:t>
      </w:r>
      <w:r w:rsidRPr="00550F4F">
        <w:rPr>
          <w:sz w:val="24"/>
          <w:szCs w:val="24"/>
        </w:rPr>
        <w:t xml:space="preserve">Режим доступу: </w:t>
      </w:r>
      <w:r w:rsidRPr="00550F4F">
        <w:rPr>
          <w:bCs/>
          <w:sz w:val="24"/>
          <w:szCs w:val="24"/>
          <w:shd w:val="clear" w:color="auto" w:fill="FFFFFF"/>
          <w:lang w:val="uk-UA"/>
        </w:rPr>
        <w:t xml:space="preserve">https://zakon.rada.gov.ua/rada/show/v0263282-14 </w:t>
      </w:r>
    </w:p>
    <w:p w:rsidR="00F5196F" w:rsidRPr="00550F4F" w:rsidRDefault="00F5196F" w:rsidP="008341EB">
      <w:pPr>
        <w:numPr>
          <w:ilvl w:val="0"/>
          <w:numId w:val="32"/>
        </w:numPr>
        <w:tabs>
          <w:tab w:val="left" w:pos="851"/>
        </w:tabs>
        <w:autoSpaceDE w:val="0"/>
        <w:autoSpaceDN w:val="0"/>
        <w:adjustRightInd w:val="0"/>
        <w:ind w:left="0" w:firstLine="426"/>
        <w:jc w:val="both"/>
        <w:rPr>
          <w:sz w:val="24"/>
          <w:szCs w:val="24"/>
          <w:lang w:val="uk-UA" w:eastAsia="uk-UA"/>
        </w:rPr>
      </w:pPr>
      <w:r w:rsidRPr="00550F4F">
        <w:rPr>
          <w:sz w:val="24"/>
          <w:szCs w:val="24"/>
          <w:lang w:val="uk-UA"/>
        </w:rPr>
        <w:t xml:space="preserve">Наказ МОЗ України від </w:t>
      </w:r>
      <w:r w:rsidRPr="00550F4F">
        <w:rPr>
          <w:sz w:val="24"/>
          <w:szCs w:val="24"/>
          <w:shd w:val="clear" w:color="auto" w:fill="FFFFFF"/>
          <w:lang w:val="uk-UA"/>
        </w:rPr>
        <w:t xml:space="preserve">11.02.2016 </w:t>
      </w:r>
      <w:r w:rsidRPr="00550F4F">
        <w:rPr>
          <w:sz w:val="24"/>
          <w:szCs w:val="24"/>
          <w:shd w:val="clear" w:color="auto" w:fill="FFFFFF"/>
        </w:rPr>
        <w:t>N</w:t>
      </w:r>
      <w:r w:rsidRPr="00550F4F">
        <w:rPr>
          <w:sz w:val="24"/>
          <w:szCs w:val="24"/>
          <w:shd w:val="clear" w:color="auto" w:fill="FFFFFF"/>
          <w:lang w:val="uk-UA"/>
        </w:rPr>
        <w:t xml:space="preserve"> 89 «Про затвердження та впровадження медико-технологічних документів зі стандартизації медичної допомоги пацієнтам з хронічною хворобою нирок</w:t>
      </w:r>
      <w:r w:rsidRPr="00550F4F">
        <w:rPr>
          <w:sz w:val="24"/>
          <w:szCs w:val="24"/>
          <w:shd w:val="clear" w:color="auto" w:fill="FFFFFF"/>
        </w:rPr>
        <w:t> V </w:t>
      </w:r>
      <w:r w:rsidRPr="00550F4F">
        <w:rPr>
          <w:sz w:val="24"/>
          <w:szCs w:val="24"/>
          <w:shd w:val="clear" w:color="auto" w:fill="FFFFFF"/>
          <w:lang w:val="uk-UA"/>
        </w:rPr>
        <w:t xml:space="preserve">стадії із застосуванням гемодіалізу або перитонеального діалізу» </w:t>
      </w:r>
      <w:r w:rsidRPr="00550F4F">
        <w:rPr>
          <w:sz w:val="24"/>
          <w:szCs w:val="24"/>
          <w:lang w:val="uk-UA"/>
        </w:rPr>
        <w:t xml:space="preserve">Режим доступу: </w:t>
      </w:r>
      <w:hyperlink r:id="rId15" w:history="1">
        <w:r w:rsidRPr="00550F4F">
          <w:rPr>
            <w:rStyle w:val="af3"/>
            <w:color w:val="auto"/>
            <w:sz w:val="24"/>
            <w:szCs w:val="24"/>
            <w:u w:val="none"/>
            <w:lang w:val="uk-UA"/>
          </w:rPr>
          <w:t>http://mtd.dec.gov.ua/index.php/uk/haluzevi-standarty-ta-klinichni-nastanovy/item/58-khronichna-khvoroba-nyrok-v-stadii-iz-zastosuvanniam-hemodializu-abo-perytonealnoho-dializu</w:t>
        </w:r>
      </w:hyperlink>
    </w:p>
    <w:p w:rsidR="00F5196F" w:rsidRPr="00550F4F" w:rsidRDefault="00F5196F" w:rsidP="008341EB">
      <w:pPr>
        <w:numPr>
          <w:ilvl w:val="0"/>
          <w:numId w:val="32"/>
        </w:numPr>
        <w:shd w:val="clear" w:color="auto" w:fill="FFFFFF"/>
        <w:tabs>
          <w:tab w:val="left" w:pos="851"/>
        </w:tabs>
        <w:autoSpaceDE w:val="0"/>
        <w:autoSpaceDN w:val="0"/>
        <w:adjustRightInd w:val="0"/>
        <w:ind w:left="0" w:firstLine="426"/>
        <w:jc w:val="both"/>
        <w:rPr>
          <w:rFonts w:eastAsia="Calibri"/>
          <w:sz w:val="24"/>
          <w:szCs w:val="24"/>
          <w:lang w:val="uk-UA" w:eastAsia="uk-UA"/>
        </w:rPr>
      </w:pPr>
      <w:r w:rsidRPr="00550F4F">
        <w:rPr>
          <w:sz w:val="24"/>
          <w:szCs w:val="24"/>
          <w:lang w:val="uk-UA"/>
        </w:rPr>
        <w:t xml:space="preserve">Наказ МОЗ України від </w:t>
      </w:r>
      <w:r w:rsidRPr="00550F4F">
        <w:rPr>
          <w:rFonts w:eastAsia="Calibri"/>
          <w:sz w:val="24"/>
          <w:szCs w:val="24"/>
          <w:lang w:val="uk-UA" w:eastAsia="uk-UA"/>
        </w:rPr>
        <w:t>11.2015 № 62 «</w:t>
      </w:r>
      <w:r w:rsidRPr="00550F4F">
        <w:rPr>
          <w:sz w:val="24"/>
          <w:szCs w:val="24"/>
          <w:lang w:val="uk-UA"/>
        </w:rPr>
        <w:t xml:space="preserve">Про затвердження та впровадження медико-технологічних документів зі стандартизації медичної допомоги при псоріазі, включаючи псоріатичні артропатії» Режим доступу: </w:t>
      </w:r>
      <w:hyperlink r:id="rId16" w:history="1">
        <w:r w:rsidRPr="00550F4F">
          <w:rPr>
            <w:rStyle w:val="af3"/>
            <w:color w:val="auto"/>
            <w:sz w:val="24"/>
            <w:szCs w:val="24"/>
            <w:u w:val="none"/>
            <w:lang w:val="uk-UA" w:eastAsia="uk-UA"/>
          </w:rPr>
          <w:t>https://zakon.rada.gov.ua/rada/show/v0762282-15</w:t>
        </w:r>
      </w:hyperlink>
    </w:p>
    <w:p w:rsidR="00F5196F" w:rsidRPr="00550F4F" w:rsidRDefault="00F5196F" w:rsidP="008341EB">
      <w:pPr>
        <w:numPr>
          <w:ilvl w:val="0"/>
          <w:numId w:val="32"/>
        </w:numPr>
        <w:shd w:val="clear" w:color="auto" w:fill="FFFFFF"/>
        <w:tabs>
          <w:tab w:val="left" w:pos="851"/>
        </w:tabs>
        <w:autoSpaceDE w:val="0"/>
        <w:autoSpaceDN w:val="0"/>
        <w:adjustRightInd w:val="0"/>
        <w:ind w:left="0" w:firstLine="426"/>
        <w:jc w:val="both"/>
        <w:rPr>
          <w:rFonts w:eastAsia="Calibri"/>
          <w:sz w:val="24"/>
          <w:szCs w:val="24"/>
          <w:lang w:val="uk-UA" w:eastAsia="uk-UA"/>
        </w:rPr>
      </w:pPr>
      <w:r w:rsidRPr="00550F4F">
        <w:rPr>
          <w:sz w:val="24"/>
          <w:szCs w:val="24"/>
        </w:rPr>
        <w:t xml:space="preserve">Наказ МОЗ України від 05.06.2019 № 1269 "Про затвердження та впровадження медико-технологічних документів зі стандартизації екстреної медичної допомоги" </w:t>
      </w:r>
      <w:r w:rsidRPr="00550F4F">
        <w:rPr>
          <w:sz w:val="24"/>
          <w:szCs w:val="24"/>
          <w:lang w:val="uk-UA"/>
        </w:rPr>
        <w:t xml:space="preserve">Режим доступу: </w:t>
      </w:r>
      <w:r w:rsidRPr="00550F4F">
        <w:rPr>
          <w:sz w:val="24"/>
          <w:szCs w:val="24"/>
        </w:rPr>
        <w:t>https://moz.gov.ua/article/ministry-mandates/nakaz-moz-ukraini-vid-05062019--1269-pro-zatverdzhennja-ta-vprovadzhennja-mediko-tehnologichnih-dokumentiv-zi-standartizacii-ekstrenoi-medichnoi-dopomogi</w:t>
      </w:r>
    </w:p>
    <w:p w:rsidR="00F5196F" w:rsidRPr="00550F4F" w:rsidRDefault="00F5196F" w:rsidP="008341EB">
      <w:pPr>
        <w:pStyle w:val="a9"/>
        <w:numPr>
          <w:ilvl w:val="0"/>
          <w:numId w:val="32"/>
        </w:numPr>
        <w:shd w:val="clear" w:color="auto" w:fill="FFFFFF"/>
        <w:tabs>
          <w:tab w:val="left" w:pos="851"/>
        </w:tabs>
        <w:spacing w:before="0" w:beforeAutospacing="0" w:after="0" w:afterAutospacing="0"/>
        <w:ind w:left="0" w:firstLine="426"/>
        <w:jc w:val="both"/>
      </w:pPr>
      <w:r w:rsidRPr="00550F4F">
        <w:t>НАКАЗ МОЗ від</w:t>
      </w:r>
      <w:r w:rsidRPr="00550F4F">
        <w:rPr>
          <w:lang w:val="uk-UA"/>
        </w:rPr>
        <w:t xml:space="preserve"> </w:t>
      </w:r>
      <w:r w:rsidRPr="00550F4F">
        <w:t>21.06.2016 N 612</w:t>
      </w:r>
      <w:r w:rsidRPr="00550F4F">
        <w:rPr>
          <w:lang w:val="uk-UA"/>
        </w:rPr>
        <w:t xml:space="preserve"> «</w:t>
      </w:r>
      <w:r w:rsidRPr="00550F4F">
        <w:rPr>
          <w:bCs/>
        </w:rPr>
        <w:t>Про затвердження та впровадження</w:t>
      </w:r>
      <w:r w:rsidRPr="00550F4F">
        <w:rPr>
          <w:bCs/>
          <w:lang w:val="uk-UA"/>
        </w:rPr>
        <w:t xml:space="preserve"> </w:t>
      </w:r>
      <w:r w:rsidRPr="00550F4F">
        <w:rPr>
          <w:bCs/>
        </w:rPr>
        <w:t>медико-технологічних документів зі</w:t>
      </w:r>
      <w:r w:rsidRPr="00550F4F">
        <w:rPr>
          <w:bCs/>
          <w:lang w:val="uk-UA"/>
        </w:rPr>
        <w:t xml:space="preserve"> </w:t>
      </w:r>
      <w:r w:rsidRPr="00550F4F">
        <w:rPr>
          <w:bCs/>
        </w:rPr>
        <w:t>стандартизації екстреної медичної допомоги</w:t>
      </w:r>
      <w:r w:rsidRPr="00550F4F">
        <w:rPr>
          <w:bCs/>
          <w:lang w:val="uk-UA"/>
        </w:rPr>
        <w:t xml:space="preserve">» </w:t>
      </w:r>
      <w:r w:rsidRPr="00550F4F">
        <w:rPr>
          <w:lang w:val="uk-UA"/>
        </w:rPr>
        <w:t>Режим доступу: http://mtd.dec.gov.ua/images/dodatki/2016_612_ekstrena/2016_612_AKN_ekstr.pdf</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rPr>
        <w:t>Гіпертензивні кризи: діагностика і лікування. Консенсус Асоціації кардіологівУкраїни та Української асоціації боротьби з інсультом Український кардіологічний журнал 1/2012.</w:t>
      </w:r>
    </w:p>
    <w:p w:rsidR="00F5196F" w:rsidRPr="00550F4F" w:rsidRDefault="00F5196F" w:rsidP="008341EB">
      <w:pPr>
        <w:pStyle w:val="af1"/>
        <w:widowControl/>
        <w:numPr>
          <w:ilvl w:val="0"/>
          <w:numId w:val="33"/>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t>Уніфікований клінічний протокол екстреної, первинної, вторинної (спеціалізованої), третинної (високоспеціалізованої) медичної допомоги та медичної реабілітації при гострому коронарному синдромі з елевацією сегменту ST. Наказ Міністерства охорони здоров’я України від 02.07.2014 р. № 455.</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lang w:val="uk-UA"/>
        </w:rPr>
      </w:pPr>
      <w:r w:rsidRPr="00550F4F">
        <w:rPr>
          <w:sz w:val="24"/>
          <w:szCs w:val="24"/>
          <w:lang w:val="uk-UA"/>
        </w:rPr>
        <w:t xml:space="preserve">Рекомендації по артеріальній гіпертензії 2018 </w:t>
      </w:r>
      <w:r w:rsidRPr="00550F4F">
        <w:rPr>
          <w:sz w:val="24"/>
          <w:szCs w:val="24"/>
        </w:rPr>
        <w:t>ESC</w:t>
      </w:r>
      <w:r w:rsidRPr="00550F4F">
        <w:rPr>
          <w:sz w:val="24"/>
          <w:szCs w:val="24"/>
          <w:lang w:val="uk-UA"/>
        </w:rPr>
        <w:t>/</w:t>
      </w:r>
      <w:r w:rsidRPr="00550F4F">
        <w:rPr>
          <w:sz w:val="24"/>
          <w:szCs w:val="24"/>
        </w:rPr>
        <w:t>ESH</w:t>
      </w:r>
      <w:r w:rsidRPr="00550F4F">
        <w:rPr>
          <w:sz w:val="24"/>
          <w:szCs w:val="24"/>
          <w:lang w:val="uk-UA"/>
        </w:rPr>
        <w:t>.</w:t>
      </w:r>
    </w:p>
    <w:p w:rsidR="00F5196F" w:rsidRPr="00550F4F" w:rsidRDefault="00F5196F" w:rsidP="008341EB">
      <w:pPr>
        <w:pStyle w:val="af1"/>
        <w:widowControl/>
        <w:numPr>
          <w:ilvl w:val="0"/>
          <w:numId w:val="33"/>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t>Наказ МОЗ України від 15 січня 2014 року № 34. Уніфікований клінічний протокол екстреної медичної допомоги «Раптова серцева смерть».</w:t>
      </w:r>
    </w:p>
    <w:p w:rsidR="00F5196F" w:rsidRPr="00550F4F" w:rsidRDefault="00F5196F" w:rsidP="008341EB">
      <w:pPr>
        <w:pStyle w:val="af1"/>
        <w:widowControl/>
        <w:numPr>
          <w:ilvl w:val="0"/>
          <w:numId w:val="33"/>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t>Настанови ESC 2019 р. щодо діагностики та лікування гострої тромбоемболії легеневої артерії.</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rPr>
        <w:t>Серцево-судинні захворювання. Класифікації, стандарти діагностики та лікування. Асоціація кардіологів України, 2016.</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rPr>
        <w:t xml:space="preserve">  Рекомендації по застосовуванню імплантованих приладів. Рекомендації Робочої групи з порушення ритму серця Асоціації кардіологів України, 2012р.</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rPr>
        <w:t xml:space="preserve">Уніфікований клінічний протокол надання первинної, екстреної та вторинної медичної допомоги «Артеріальна гіпертензія» (2016р.), Європейського товариства з гіпертензії і Європейського товариства кардіологів (2018 ESH/ESC), Американської асоціації серця, 2018 р. </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rPr>
        <w:t xml:space="preserve"> Рекомендації Європейського товариства кардіологів (ЕОК; European Societyof Cardiology, ESC) з діагностики та лікування гострої і хронічної серцевої недостатності (СН), 2016 р.</w:t>
      </w:r>
    </w:p>
    <w:p w:rsidR="00F5196F" w:rsidRPr="00550F4F" w:rsidRDefault="00F5196F" w:rsidP="008341EB">
      <w:pPr>
        <w:pStyle w:val="af1"/>
        <w:widowControl/>
        <w:numPr>
          <w:ilvl w:val="0"/>
          <w:numId w:val="33"/>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t>Електронний документ «Адаптована клінічна настанова, заснована на доказах «Артеріальна гіпертензія, ускладнений гіпертензивний криз ГПМК за ішемічним типом», 2018.</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lang w:val="uk-UA"/>
        </w:rPr>
        <w:t xml:space="preserve">Рекомендації Української асоціації кардіологів з лікування хронічної серцевої недостатності у дорослих (перегляд 2016). </w:t>
      </w:r>
      <w:r w:rsidRPr="00550F4F">
        <w:rPr>
          <w:sz w:val="24"/>
          <w:szCs w:val="24"/>
        </w:rPr>
        <w:t>2016.</w:t>
      </w:r>
    </w:p>
    <w:p w:rsidR="00F5196F" w:rsidRPr="00550F4F" w:rsidRDefault="00F5196F" w:rsidP="008341EB">
      <w:pPr>
        <w:numPr>
          <w:ilvl w:val="0"/>
          <w:numId w:val="33"/>
        </w:numPr>
        <w:tabs>
          <w:tab w:val="left" w:pos="851"/>
        </w:tabs>
        <w:autoSpaceDE w:val="0"/>
        <w:autoSpaceDN w:val="0"/>
        <w:adjustRightInd w:val="0"/>
        <w:ind w:left="0" w:right="-159" w:firstLine="426"/>
        <w:jc w:val="both"/>
        <w:rPr>
          <w:sz w:val="24"/>
          <w:szCs w:val="24"/>
        </w:rPr>
      </w:pPr>
      <w:r w:rsidRPr="00550F4F">
        <w:rPr>
          <w:sz w:val="24"/>
          <w:szCs w:val="24"/>
        </w:rPr>
        <w:t>Наказ Міністерства охорони здоров’я України 02.03.2016 № 152 (зі змінами 23.09.2016 № 994) уніфікований клінічний протокол первинної, вторинної (спеціалізованої) та третинної (високоспеціалізованої) медичної допомоги стабільна ішемічна хвороба серця.</w:t>
      </w:r>
    </w:p>
    <w:p w:rsidR="00F5196F" w:rsidRPr="00550F4F" w:rsidRDefault="00F5196F" w:rsidP="008341EB">
      <w:pPr>
        <w:pStyle w:val="af1"/>
        <w:widowControl/>
        <w:numPr>
          <w:ilvl w:val="0"/>
          <w:numId w:val="33"/>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t>Електронний документ «Адаптована клінічна настанова, заснована на доказах «Стандарти надання медичної допомоги хворим з ГКС без елевації ST (ІМ без зубця Q і нестабільна стенокардія», 2018.</w:t>
      </w:r>
    </w:p>
    <w:p w:rsidR="00F5196F" w:rsidRPr="00550F4F" w:rsidRDefault="00F5196F" w:rsidP="008341EB">
      <w:pPr>
        <w:pStyle w:val="af1"/>
        <w:widowControl/>
        <w:numPr>
          <w:ilvl w:val="0"/>
          <w:numId w:val="33"/>
        </w:numPr>
        <w:tabs>
          <w:tab w:val="left" w:pos="851"/>
        </w:tabs>
        <w:ind w:left="0" w:firstLine="426"/>
        <w:contextualSpacing/>
        <w:jc w:val="both"/>
        <w:rPr>
          <w:rFonts w:ascii="Times New Roman" w:hAnsi="Times New Roman" w:cs="Times New Roman"/>
          <w:color w:val="auto"/>
          <w:lang w:eastAsia="ru-RU"/>
        </w:rPr>
      </w:pPr>
      <w:r w:rsidRPr="00550F4F">
        <w:rPr>
          <w:rFonts w:ascii="Times New Roman" w:hAnsi="Times New Roman" w:cs="Times New Roman"/>
          <w:color w:val="auto"/>
          <w:lang w:eastAsia="ru-RU"/>
        </w:rPr>
        <w:lastRenderedPageBreak/>
        <w:t>Наказ Міністерства охорони здоров’я України 15.06.2016 № 597 Уніфікований клінічний протокол первинної, вторинної (спеціалізованої) та третинної (високоспеціалізованої) медичної допомоги при фібриляції передсердь.</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rFonts w:eastAsia="Calibri"/>
          <w:sz w:val="24"/>
          <w:szCs w:val="24"/>
        </w:rPr>
        <w:t>Уніфікований клінічний протокол первинної, вторинної (спеціалізованої) медичної допомоги при ТЕЛА. Наказ Міністерства охорони здоров’я 15 січня 2014 року  № 34.</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rFonts w:eastAsia="Calibri"/>
          <w:sz w:val="24"/>
          <w:szCs w:val="24"/>
        </w:rPr>
        <w:t>Уніфікований клінічний протокол</w:t>
      </w:r>
      <w:r w:rsidRPr="00550F4F">
        <w:rPr>
          <w:rFonts w:eastAsia="Calibri"/>
          <w:sz w:val="24"/>
          <w:szCs w:val="24"/>
          <w:lang w:val="uk-UA"/>
        </w:rPr>
        <w:t xml:space="preserve"> екстреної, </w:t>
      </w:r>
      <w:r w:rsidRPr="00550F4F">
        <w:rPr>
          <w:rFonts w:eastAsia="Calibri"/>
          <w:sz w:val="24"/>
          <w:szCs w:val="24"/>
        </w:rPr>
        <w:t>первинної, вторинної (спеціалізованої)</w:t>
      </w:r>
      <w:r w:rsidRPr="00550F4F">
        <w:rPr>
          <w:rFonts w:eastAsia="Calibri"/>
          <w:sz w:val="24"/>
          <w:szCs w:val="24"/>
          <w:lang w:val="uk-UA"/>
        </w:rPr>
        <w:t>, третиної (високоспеціалізованої)</w:t>
      </w:r>
      <w:r w:rsidRPr="00550F4F">
        <w:rPr>
          <w:rFonts w:eastAsia="Calibri"/>
          <w:sz w:val="24"/>
          <w:szCs w:val="24"/>
        </w:rPr>
        <w:t xml:space="preserve"> медичної допомоги</w:t>
      </w:r>
      <w:r w:rsidRPr="00550F4F">
        <w:rPr>
          <w:rFonts w:eastAsia="Calibri"/>
          <w:sz w:val="24"/>
          <w:szCs w:val="24"/>
          <w:lang w:val="uk-UA"/>
        </w:rPr>
        <w:t xml:space="preserve"> та медичної реабілітації</w:t>
      </w:r>
      <w:r w:rsidRPr="00550F4F">
        <w:rPr>
          <w:rFonts w:eastAsia="Calibri"/>
          <w:sz w:val="24"/>
          <w:szCs w:val="24"/>
        </w:rPr>
        <w:t xml:space="preserve"> при</w:t>
      </w:r>
      <w:r w:rsidRPr="00550F4F">
        <w:rPr>
          <w:rFonts w:eastAsia="Calibri"/>
          <w:sz w:val="24"/>
          <w:szCs w:val="24"/>
          <w:lang w:val="uk-UA"/>
        </w:rPr>
        <w:t xml:space="preserve"> гострому коронарному синдромі без елевації сегмента </w:t>
      </w:r>
      <w:r w:rsidRPr="00550F4F">
        <w:rPr>
          <w:bCs/>
          <w:sz w:val="24"/>
          <w:szCs w:val="24"/>
        </w:rPr>
        <w:t>ST</w:t>
      </w:r>
      <w:r w:rsidRPr="00550F4F">
        <w:rPr>
          <w:bCs/>
          <w:sz w:val="24"/>
          <w:szCs w:val="24"/>
          <w:lang w:val="uk-UA"/>
        </w:rPr>
        <w:t xml:space="preserve">. </w:t>
      </w:r>
      <w:r w:rsidRPr="00550F4F">
        <w:rPr>
          <w:rFonts w:eastAsia="Calibri"/>
          <w:sz w:val="24"/>
          <w:szCs w:val="24"/>
        </w:rPr>
        <w:t>Наказ Міністерства охорони здоров’я</w:t>
      </w:r>
      <w:r w:rsidRPr="00550F4F">
        <w:rPr>
          <w:rFonts w:eastAsia="Calibri"/>
          <w:sz w:val="24"/>
          <w:szCs w:val="24"/>
          <w:lang w:val="uk-UA"/>
        </w:rPr>
        <w:t xml:space="preserve"> 3.03.2016 №164.</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lang w:val="uk-UA"/>
        </w:rPr>
      </w:pPr>
      <w:r w:rsidRPr="00550F4F">
        <w:rPr>
          <w:bCs/>
          <w:sz w:val="24"/>
          <w:szCs w:val="24"/>
        </w:rPr>
        <w:t>Клінічні рекомендації з діагностики</w:t>
      </w:r>
      <w:r w:rsidRPr="00550F4F">
        <w:rPr>
          <w:bCs/>
          <w:sz w:val="24"/>
          <w:szCs w:val="24"/>
          <w:lang w:val="uk-UA"/>
        </w:rPr>
        <w:t xml:space="preserve"> </w:t>
      </w:r>
      <w:r w:rsidRPr="00550F4F">
        <w:rPr>
          <w:bCs/>
          <w:sz w:val="24"/>
          <w:szCs w:val="24"/>
        </w:rPr>
        <w:t>та лікування гострої серцевої недостатності:</w:t>
      </w:r>
      <w:r w:rsidRPr="00550F4F">
        <w:rPr>
          <w:bCs/>
          <w:sz w:val="24"/>
          <w:szCs w:val="24"/>
          <w:lang w:val="uk-UA"/>
        </w:rPr>
        <w:t xml:space="preserve"> </w:t>
      </w:r>
      <w:r w:rsidRPr="00550F4F">
        <w:rPr>
          <w:bCs/>
          <w:sz w:val="24"/>
          <w:szCs w:val="24"/>
        </w:rPr>
        <w:t>оновлення 2014 року</w:t>
      </w:r>
      <w:r w:rsidRPr="00550F4F">
        <w:rPr>
          <w:bCs/>
          <w:sz w:val="24"/>
          <w:szCs w:val="24"/>
          <w:lang w:val="uk-UA"/>
        </w:rPr>
        <w:t>. Спільні рекомендації Асоціації кардіологів, Асоціації з невідкладної кардіології та Асоціації анестезіологів-реаніматологів України.</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lang w:val="uk-UA"/>
        </w:rPr>
      </w:pPr>
      <w:r w:rsidRPr="00550F4F">
        <w:rPr>
          <w:rFonts w:eastAsia="Calibri"/>
          <w:sz w:val="24"/>
          <w:szCs w:val="24"/>
          <w:lang w:val="uk-UA"/>
        </w:rPr>
        <w:t>Уніфікований клінічний протокол екстреної, первинної, вторинної (спеціалізованої), третиної (високоспеціалізованої) медичної допомоги при медикаментозній алергії, включаючи анафілаксію. Наказ Міністерства охорони здоров’я України 30.12.2015 № 916.</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sz w:val="24"/>
          <w:szCs w:val="24"/>
          <w:lang w:val="uk-UA"/>
        </w:rPr>
        <w:t xml:space="preserve"> </w:t>
      </w:r>
      <w:r w:rsidRPr="00550F4F">
        <w:rPr>
          <w:rFonts w:eastAsia="Calibri"/>
          <w:sz w:val="24"/>
          <w:szCs w:val="24"/>
          <w:lang w:val="uk-UA"/>
        </w:rPr>
        <w:t xml:space="preserve">Уніфікований клінічний протокол первинної і вторинної (спеціалізованої) медичної допомоги при артеріальній гіпертензії. </w:t>
      </w:r>
      <w:r w:rsidRPr="00550F4F">
        <w:rPr>
          <w:rFonts w:eastAsia="Calibri"/>
          <w:sz w:val="24"/>
          <w:szCs w:val="24"/>
        </w:rPr>
        <w:t xml:space="preserve">Наказ Міністерства охорони здоров'я 24.05.2012 № 384. </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rFonts w:eastAsia="Calibri"/>
          <w:sz w:val="24"/>
          <w:szCs w:val="24"/>
        </w:rPr>
        <w:t>Уніфікований клінічний протокол первинної і вторинної (спеціалізованої) медичної допомоги</w:t>
      </w:r>
      <w:r w:rsidRPr="00550F4F">
        <w:rPr>
          <w:rFonts w:eastAsia="Calibri"/>
          <w:sz w:val="24"/>
          <w:szCs w:val="24"/>
          <w:lang w:val="uk-UA"/>
        </w:rPr>
        <w:t xml:space="preserve">: профілактика серцево-судинних захворювань. </w:t>
      </w:r>
      <w:r w:rsidRPr="00550F4F">
        <w:rPr>
          <w:bCs/>
          <w:sz w:val="24"/>
          <w:szCs w:val="24"/>
        </w:rPr>
        <w:t>Наказ Міністерства охорони здоров'я України 13.06.2016 №564</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bCs/>
          <w:sz w:val="24"/>
          <w:szCs w:val="24"/>
        </w:rPr>
        <w:t>Наказ Міністерства охорони здоров’я України 15.06.2016 №597 Уніфікований клінічний протокол первинної, вторинної (спеціалізованої) та третинної (високоспеціалізованої) медичної допомоги при фібриляції передсердь.</w:t>
      </w:r>
    </w:p>
    <w:p w:rsidR="00F5196F" w:rsidRPr="00550F4F" w:rsidRDefault="00F5196F" w:rsidP="008341EB">
      <w:pPr>
        <w:numPr>
          <w:ilvl w:val="0"/>
          <w:numId w:val="33"/>
        </w:numPr>
        <w:tabs>
          <w:tab w:val="left" w:pos="851"/>
        </w:tabs>
        <w:ind w:left="0" w:firstLine="426"/>
        <w:jc w:val="both"/>
        <w:rPr>
          <w:bCs/>
          <w:sz w:val="24"/>
          <w:szCs w:val="24"/>
        </w:rPr>
      </w:pPr>
      <w:r w:rsidRPr="00550F4F">
        <w:rPr>
          <w:bCs/>
          <w:sz w:val="24"/>
          <w:szCs w:val="24"/>
        </w:rPr>
        <w:t>Діагностика та лікування фібриляції передсердь. Рекомендації Робочої рупи з порушень ритму серця Асоціації кардіологів України. -Київ, 2014. - 167с.</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rFonts w:eastAsia="Calibri"/>
          <w:sz w:val="24"/>
          <w:szCs w:val="24"/>
        </w:rPr>
        <w:t>Уніфікований клінічний протокол екстренної, первинної, вторинної (спеціалізованої) та третинної (високоспеціалізованої) медичної допомоги та медичної реабілітації</w:t>
      </w:r>
      <w:r w:rsidRPr="00550F4F">
        <w:rPr>
          <w:sz w:val="24"/>
          <w:szCs w:val="24"/>
        </w:rPr>
        <w:t xml:space="preserve"> при гострому коронарному синдромі з елевацією сегмента</w:t>
      </w:r>
      <w:r w:rsidRPr="00550F4F">
        <w:rPr>
          <w:rFonts w:eastAsia="Calibri"/>
          <w:caps/>
          <w:sz w:val="24"/>
          <w:szCs w:val="24"/>
        </w:rPr>
        <w:t xml:space="preserve"> ST. </w:t>
      </w:r>
      <w:r w:rsidRPr="00550F4F">
        <w:rPr>
          <w:rFonts w:eastAsia="Calibri"/>
          <w:sz w:val="24"/>
          <w:szCs w:val="24"/>
        </w:rPr>
        <w:t>Наказ Міністерства охорони здоров"я України від 02.07.2014 за № 455.</w:t>
      </w:r>
    </w:p>
    <w:p w:rsidR="00F5196F" w:rsidRPr="00550F4F" w:rsidRDefault="00F5196F" w:rsidP="008341EB">
      <w:pPr>
        <w:widowControl w:val="0"/>
        <w:numPr>
          <w:ilvl w:val="0"/>
          <w:numId w:val="33"/>
        </w:numPr>
        <w:tabs>
          <w:tab w:val="left" w:pos="851"/>
        </w:tabs>
        <w:autoSpaceDE w:val="0"/>
        <w:autoSpaceDN w:val="0"/>
        <w:adjustRightInd w:val="0"/>
        <w:ind w:left="0" w:right="-159" w:firstLine="426"/>
        <w:jc w:val="both"/>
        <w:rPr>
          <w:bCs/>
          <w:sz w:val="24"/>
          <w:szCs w:val="24"/>
        </w:rPr>
      </w:pPr>
      <w:r w:rsidRPr="00550F4F">
        <w:rPr>
          <w:rFonts w:eastAsia="Calibri"/>
          <w:sz w:val="24"/>
          <w:szCs w:val="24"/>
        </w:rPr>
        <w:t>Рекомендації Асоціації кардіологів України щодо лікування пацієнтів з гострим коронарним синдромом без стійкої елевації сегмента ST // Український кардіологічний журнал. Додаток №2, 2013. - 50 с.</w:t>
      </w:r>
    </w:p>
    <w:p w:rsidR="00F5196F" w:rsidRPr="00550F4F" w:rsidRDefault="00F5196F" w:rsidP="008341EB">
      <w:pPr>
        <w:widowControl w:val="0"/>
        <w:numPr>
          <w:ilvl w:val="0"/>
          <w:numId w:val="33"/>
        </w:numPr>
        <w:shd w:val="clear" w:color="auto" w:fill="FFFFFF"/>
        <w:tabs>
          <w:tab w:val="left" w:pos="851"/>
        </w:tabs>
        <w:autoSpaceDE w:val="0"/>
        <w:autoSpaceDN w:val="0"/>
        <w:adjustRightInd w:val="0"/>
        <w:ind w:left="0" w:right="10" w:firstLine="426"/>
        <w:jc w:val="both"/>
        <w:rPr>
          <w:sz w:val="24"/>
          <w:szCs w:val="24"/>
          <w:lang w:val="uk-UA"/>
        </w:rPr>
      </w:pPr>
      <w:r w:rsidRPr="00550F4F">
        <w:rPr>
          <w:bCs/>
          <w:sz w:val="24"/>
          <w:szCs w:val="24"/>
        </w:rPr>
        <w:t>Уніфікований клінічний протокол первинної, вторинної (спеціалізованої) та третинної (високоспеціалізованої) медичної допомоги при стабільній ішемічній хворобі серця. Наказ Міністерства охорони здоров'я 2.03.2016 № 152.</w:t>
      </w:r>
    </w:p>
    <w:p w:rsidR="00F5196F" w:rsidRPr="00550F4F" w:rsidRDefault="00F5196F" w:rsidP="008341EB">
      <w:pPr>
        <w:widowControl w:val="0"/>
        <w:numPr>
          <w:ilvl w:val="0"/>
          <w:numId w:val="33"/>
        </w:numPr>
        <w:shd w:val="clear" w:color="auto" w:fill="FFFFFF"/>
        <w:tabs>
          <w:tab w:val="left" w:pos="851"/>
        </w:tabs>
        <w:autoSpaceDE w:val="0"/>
        <w:autoSpaceDN w:val="0"/>
        <w:adjustRightInd w:val="0"/>
        <w:ind w:left="0" w:firstLine="426"/>
        <w:jc w:val="both"/>
        <w:rPr>
          <w:sz w:val="24"/>
          <w:szCs w:val="24"/>
          <w:lang w:val="uk-UA"/>
        </w:rPr>
      </w:pPr>
      <w:r w:rsidRPr="00550F4F">
        <w:rPr>
          <w:sz w:val="24"/>
          <w:szCs w:val="24"/>
          <w:lang w:val="uk-UA"/>
        </w:rPr>
        <w:t>Endocrinology. Textbook / Study Guide for the Practical Classes. Ed by Pertro M. Bodnar. – Second edition, updated. - Vinnitsya: Nova Knyha Publishers, 2012. – 328.</w:t>
      </w:r>
    </w:p>
    <w:p w:rsidR="00F5196F" w:rsidRPr="00550F4F" w:rsidRDefault="00F5196F" w:rsidP="008341EB">
      <w:pPr>
        <w:numPr>
          <w:ilvl w:val="0"/>
          <w:numId w:val="33"/>
        </w:numPr>
        <w:tabs>
          <w:tab w:val="left" w:pos="851"/>
        </w:tabs>
        <w:autoSpaceDE w:val="0"/>
        <w:autoSpaceDN w:val="0"/>
        <w:adjustRightInd w:val="0"/>
        <w:ind w:left="0" w:firstLine="426"/>
        <w:jc w:val="both"/>
        <w:rPr>
          <w:sz w:val="24"/>
          <w:szCs w:val="24"/>
          <w:lang w:val="uk-UA"/>
        </w:rPr>
      </w:pPr>
      <w:r w:rsidRPr="00550F4F">
        <w:rPr>
          <w:sz w:val="24"/>
          <w:szCs w:val="24"/>
          <w:shd w:val="clear" w:color="auto" w:fill="FFFFFF"/>
          <w:lang w:val="en-US"/>
        </w:rPr>
        <w:t xml:space="preserve">Davidson's Principles and Practice of Medicine 23rd Edition. Editors: Stuart Ralston, Ian Penman, Mark Strachan Richard Hobson. </w:t>
      </w:r>
      <w:r w:rsidRPr="00550F4F">
        <w:rPr>
          <w:sz w:val="24"/>
          <w:szCs w:val="24"/>
          <w:shd w:val="clear" w:color="auto" w:fill="FFFFFF"/>
        </w:rPr>
        <w:t>Elsevier. - 2018. – 1440</w:t>
      </w:r>
      <w:r w:rsidRPr="00550F4F">
        <w:rPr>
          <w:sz w:val="24"/>
          <w:szCs w:val="24"/>
          <w:shd w:val="clear" w:color="auto" w:fill="FFFFFF"/>
          <w:lang w:val="uk-UA"/>
        </w:rPr>
        <w:t xml:space="preserve"> </w:t>
      </w:r>
      <w:r w:rsidRPr="00550F4F">
        <w:rPr>
          <w:sz w:val="24"/>
          <w:szCs w:val="24"/>
          <w:shd w:val="clear" w:color="auto" w:fill="FFFFFF"/>
          <w:lang w:val="en-US"/>
        </w:rPr>
        <w:t>p.</w:t>
      </w:r>
    </w:p>
    <w:p w:rsidR="00F5196F" w:rsidRPr="00550F4F" w:rsidRDefault="00F5196F" w:rsidP="008341EB">
      <w:pPr>
        <w:widowControl w:val="0"/>
        <w:numPr>
          <w:ilvl w:val="0"/>
          <w:numId w:val="33"/>
        </w:numPr>
        <w:tabs>
          <w:tab w:val="left" w:pos="851"/>
        </w:tabs>
        <w:ind w:left="0" w:firstLine="426"/>
        <w:jc w:val="both"/>
        <w:rPr>
          <w:sz w:val="24"/>
          <w:szCs w:val="24"/>
          <w:lang w:val="uk-UA"/>
        </w:rPr>
      </w:pPr>
      <w:r w:rsidRPr="00550F4F">
        <w:rPr>
          <w:sz w:val="24"/>
          <w:szCs w:val="24"/>
          <w:lang w:val="uk-UA"/>
        </w:rPr>
        <w:t>The Merck Manual of Diagnosis and Therapy, 18</w:t>
      </w:r>
      <w:r w:rsidRPr="00550F4F">
        <w:rPr>
          <w:sz w:val="24"/>
          <w:szCs w:val="24"/>
          <w:vertAlign w:val="superscript"/>
          <w:lang w:val="uk-UA"/>
        </w:rPr>
        <w:t>th</w:t>
      </w:r>
      <w:r w:rsidRPr="00550F4F">
        <w:rPr>
          <w:sz w:val="24"/>
          <w:szCs w:val="24"/>
          <w:lang w:val="uk-UA"/>
        </w:rPr>
        <w:t xml:space="preserve"> edition /Editors: M.H. Beers, R.S. Porter, Th.V. Jones //Merck Sharp &amp; Dohme Corp., 2006. –2991 p.</w:t>
      </w:r>
    </w:p>
    <w:p w:rsidR="00F5196F" w:rsidRPr="00550F4F" w:rsidRDefault="00F5196F" w:rsidP="008341EB">
      <w:pPr>
        <w:numPr>
          <w:ilvl w:val="0"/>
          <w:numId w:val="33"/>
        </w:numPr>
        <w:tabs>
          <w:tab w:val="left" w:pos="851"/>
        </w:tabs>
        <w:autoSpaceDE w:val="0"/>
        <w:autoSpaceDN w:val="0"/>
        <w:adjustRightInd w:val="0"/>
        <w:ind w:left="0" w:firstLine="426"/>
        <w:jc w:val="both"/>
        <w:rPr>
          <w:sz w:val="24"/>
          <w:szCs w:val="24"/>
          <w:lang w:val="uk-UA"/>
        </w:rPr>
      </w:pPr>
      <w:r w:rsidRPr="00550F4F">
        <w:rPr>
          <w:sz w:val="24"/>
          <w:szCs w:val="24"/>
          <w:lang w:val="uk-UA"/>
        </w:rPr>
        <w:t>USMLE Step 2 CK Lecture Notes 2017: Internal Medicine (Kaplan Test Prep). - 2016. - Published by Kaplan Medical. - 474 pages.</w:t>
      </w:r>
    </w:p>
    <w:p w:rsidR="00F5196F" w:rsidRDefault="00F5196F" w:rsidP="00F5196F">
      <w:pPr>
        <w:widowControl w:val="0"/>
        <w:ind w:left="720"/>
        <w:jc w:val="both"/>
        <w:rPr>
          <w:lang w:val="uk-UA"/>
        </w:rPr>
      </w:pPr>
    </w:p>
    <w:p w:rsidR="00F5196F" w:rsidRDefault="00F5196F" w:rsidP="00F5196F">
      <w:pPr>
        <w:ind w:firstLine="426"/>
        <w:jc w:val="center"/>
        <w:rPr>
          <w:sz w:val="24"/>
          <w:szCs w:val="24"/>
        </w:rPr>
      </w:pPr>
      <w:r>
        <w:rPr>
          <w:sz w:val="24"/>
          <w:szCs w:val="24"/>
        </w:rPr>
        <w:t xml:space="preserve">9. </w:t>
      </w:r>
      <w:r>
        <w:rPr>
          <w:b/>
          <w:bCs/>
          <w:sz w:val="24"/>
          <w:szCs w:val="24"/>
        </w:rPr>
        <w:t>Додаткові ресурси</w:t>
      </w:r>
    </w:p>
    <w:p w:rsidR="00F5196F" w:rsidRPr="00544016" w:rsidRDefault="00544016" w:rsidP="00F5196F">
      <w:pPr>
        <w:pStyle w:val="31"/>
        <w:numPr>
          <w:ilvl w:val="0"/>
          <w:numId w:val="24"/>
        </w:numPr>
        <w:spacing w:after="0" w:line="240" w:lineRule="auto"/>
        <w:ind w:firstLine="709"/>
        <w:rPr>
          <w:rFonts w:ascii="Times New Roman" w:hAnsi="Times New Roman"/>
          <w:sz w:val="24"/>
          <w:szCs w:val="24"/>
          <w:lang w:val="uk-UA"/>
        </w:rPr>
      </w:pPr>
      <w:r w:rsidRPr="00544016">
        <w:rPr>
          <w:rFonts w:ascii="Times New Roman" w:hAnsi="Times New Roman"/>
          <w:sz w:val="24"/>
          <w:szCs w:val="24"/>
        </w:rPr>
        <w:t xml:space="preserve">Сайт кафедри </w:t>
      </w:r>
      <w:r w:rsidRPr="00544016">
        <w:rPr>
          <w:rFonts w:ascii="Times New Roman" w:hAnsi="Times New Roman"/>
          <w:sz w:val="24"/>
          <w:szCs w:val="24"/>
          <w:lang w:val="uk-UA"/>
        </w:rPr>
        <w:t xml:space="preserve">Внутрішньої медицини №3 ДНМУ </w:t>
      </w:r>
      <w:r w:rsidRPr="00544016">
        <w:rPr>
          <w:rFonts w:ascii="Times New Roman" w:hAnsi="Times New Roman"/>
          <w:sz w:val="24"/>
          <w:szCs w:val="24"/>
        </w:rPr>
        <w:t>http://vnmed3.dnmu.edu.ua/</w:t>
      </w:r>
      <w:r w:rsidRPr="00544016">
        <w:rPr>
          <w:rFonts w:ascii="Times New Roman" w:hAnsi="Times New Roman"/>
          <w:sz w:val="24"/>
          <w:szCs w:val="24"/>
          <w:lang w:val="uk-UA"/>
        </w:rPr>
        <w:t xml:space="preserve"> </w:t>
      </w:r>
    </w:p>
    <w:p w:rsidR="00F5196F" w:rsidRPr="007965E1" w:rsidRDefault="00F5196F" w:rsidP="00F5196F">
      <w:pPr>
        <w:numPr>
          <w:ilvl w:val="0"/>
          <w:numId w:val="24"/>
        </w:numPr>
        <w:ind w:firstLine="709"/>
        <w:rPr>
          <w:sz w:val="24"/>
          <w:szCs w:val="24"/>
          <w:lang w:val="uk-UA"/>
        </w:rPr>
      </w:pPr>
      <w:r w:rsidRPr="007965E1">
        <w:rPr>
          <w:sz w:val="24"/>
          <w:szCs w:val="24"/>
          <w:lang w:val="uk-UA"/>
        </w:rPr>
        <w:t xml:space="preserve"> Центр тестування при Міністерстві охорони здоров’я України https://www.testcentr.org.ua/uk/</w:t>
      </w:r>
    </w:p>
    <w:p w:rsidR="00F5196F" w:rsidRPr="007965E1" w:rsidRDefault="00F5196F" w:rsidP="00F5196F">
      <w:pPr>
        <w:numPr>
          <w:ilvl w:val="0"/>
          <w:numId w:val="24"/>
        </w:numPr>
        <w:ind w:firstLine="709"/>
        <w:rPr>
          <w:sz w:val="24"/>
          <w:szCs w:val="24"/>
        </w:rPr>
      </w:pPr>
      <w:r w:rsidRPr="007965E1">
        <w:rPr>
          <w:sz w:val="24"/>
          <w:szCs w:val="24"/>
        </w:rPr>
        <w:t>Реєстр медико-технологічних документів</w:t>
      </w:r>
      <w:r w:rsidR="007965E1">
        <w:rPr>
          <w:sz w:val="24"/>
          <w:szCs w:val="24"/>
        </w:rPr>
        <w:t xml:space="preserve"> </w:t>
      </w:r>
      <w:r w:rsidRPr="007965E1">
        <w:rPr>
          <w:sz w:val="24"/>
          <w:szCs w:val="24"/>
        </w:rPr>
        <w:t xml:space="preserve"> Режим доступу:  http://mtd.dec.gov.ua/index.php/uk/ </w:t>
      </w:r>
    </w:p>
    <w:p w:rsidR="00F5196F" w:rsidRPr="007965E1" w:rsidRDefault="00F5196F" w:rsidP="00F5196F">
      <w:pPr>
        <w:widowControl w:val="0"/>
        <w:numPr>
          <w:ilvl w:val="0"/>
          <w:numId w:val="24"/>
        </w:numPr>
        <w:shd w:val="clear" w:color="auto" w:fill="FFFFFF"/>
        <w:tabs>
          <w:tab w:val="left" w:pos="0"/>
        </w:tabs>
        <w:autoSpaceDE w:val="0"/>
        <w:autoSpaceDN w:val="0"/>
        <w:adjustRightInd w:val="0"/>
        <w:ind w:firstLine="709"/>
        <w:jc w:val="both"/>
        <w:rPr>
          <w:rStyle w:val="af3"/>
          <w:color w:val="auto"/>
          <w:sz w:val="24"/>
          <w:szCs w:val="24"/>
        </w:rPr>
      </w:pPr>
      <w:r w:rsidRPr="007965E1">
        <w:rPr>
          <w:sz w:val="24"/>
          <w:szCs w:val="24"/>
        </w:rPr>
        <w:t xml:space="preserve">Національна бібліотека імені В.І.Вернадського </w:t>
      </w:r>
      <w:hyperlink r:id="rId17" w:history="1">
        <w:r w:rsidRPr="007965E1">
          <w:rPr>
            <w:rStyle w:val="af3"/>
            <w:color w:val="auto"/>
            <w:sz w:val="24"/>
            <w:szCs w:val="24"/>
          </w:rPr>
          <w:t>http://www.nbuv.gov.ua/</w:t>
        </w:r>
      </w:hyperlink>
    </w:p>
    <w:p w:rsidR="00F5196F" w:rsidRPr="007965E1" w:rsidRDefault="00F5196F" w:rsidP="00F5196F">
      <w:pPr>
        <w:widowControl w:val="0"/>
        <w:numPr>
          <w:ilvl w:val="0"/>
          <w:numId w:val="24"/>
        </w:numPr>
        <w:shd w:val="clear" w:color="auto" w:fill="FFFFFF"/>
        <w:tabs>
          <w:tab w:val="left" w:pos="0"/>
        </w:tabs>
        <w:autoSpaceDE w:val="0"/>
        <w:autoSpaceDN w:val="0"/>
        <w:adjustRightInd w:val="0"/>
        <w:ind w:firstLine="709"/>
        <w:jc w:val="both"/>
        <w:rPr>
          <w:rStyle w:val="af3"/>
          <w:color w:val="auto"/>
          <w:sz w:val="24"/>
          <w:szCs w:val="24"/>
        </w:rPr>
      </w:pPr>
      <w:r w:rsidRPr="007965E1">
        <w:rPr>
          <w:sz w:val="24"/>
          <w:szCs w:val="24"/>
        </w:rPr>
        <w:t xml:space="preserve">Наукова бібліотека Запорізького державного медичного університету </w:t>
      </w:r>
      <w:hyperlink r:id="rId18" w:history="1">
        <w:r w:rsidRPr="007965E1">
          <w:rPr>
            <w:rStyle w:val="af3"/>
            <w:color w:val="auto"/>
            <w:sz w:val="24"/>
            <w:szCs w:val="24"/>
          </w:rPr>
          <w:t>http://library.zsmu.edu.ua/</w:t>
        </w:r>
      </w:hyperlink>
    </w:p>
    <w:p w:rsidR="00F5196F" w:rsidRPr="007965E1" w:rsidRDefault="00EA6131" w:rsidP="00F5196F">
      <w:pPr>
        <w:pStyle w:val="a9"/>
        <w:numPr>
          <w:ilvl w:val="0"/>
          <w:numId w:val="24"/>
        </w:numPr>
        <w:spacing w:before="0" w:beforeAutospacing="0" w:after="0" w:afterAutospacing="0"/>
        <w:ind w:firstLine="709"/>
        <w:jc w:val="both"/>
        <w:rPr>
          <w:lang w:val="uk-UA"/>
        </w:rPr>
      </w:pPr>
      <w:hyperlink r:id="rId19" w:history="1">
        <w:r w:rsidR="00F5196F" w:rsidRPr="007965E1">
          <w:rPr>
            <w:rStyle w:val="af3"/>
            <w:color w:val="auto"/>
          </w:rPr>
          <w:t>https://www.aasld.org/</w:t>
        </w:r>
      </w:hyperlink>
    </w:p>
    <w:p w:rsidR="00F5196F" w:rsidRPr="007965E1" w:rsidRDefault="00F5196F" w:rsidP="00F5196F">
      <w:pPr>
        <w:pStyle w:val="af1"/>
        <w:widowControl/>
        <w:numPr>
          <w:ilvl w:val="0"/>
          <w:numId w:val="24"/>
        </w:numPr>
        <w:ind w:firstLine="709"/>
        <w:contextualSpacing/>
        <w:jc w:val="both"/>
        <w:rPr>
          <w:rFonts w:ascii="Times New Roman" w:hAnsi="Times New Roman" w:cs="Times New Roman"/>
          <w:color w:val="auto"/>
          <w:u w:val="single"/>
        </w:rPr>
      </w:pPr>
      <w:r w:rsidRPr="007965E1">
        <w:rPr>
          <w:rStyle w:val="af3"/>
          <w:rFonts w:ascii="Times New Roman" w:hAnsi="Times New Roman" w:cs="Times New Roman"/>
          <w:color w:val="auto"/>
          <w:lang w:val="en-US"/>
        </w:rPr>
        <w:t>https://www.diabetes. org</w:t>
      </w:r>
    </w:p>
    <w:p w:rsidR="00F5196F" w:rsidRPr="007965E1" w:rsidRDefault="00EA6131" w:rsidP="00F5196F">
      <w:pPr>
        <w:pStyle w:val="af1"/>
        <w:widowControl/>
        <w:numPr>
          <w:ilvl w:val="0"/>
          <w:numId w:val="24"/>
        </w:numPr>
        <w:ind w:firstLine="709"/>
        <w:contextualSpacing/>
        <w:jc w:val="both"/>
        <w:rPr>
          <w:rFonts w:ascii="Times New Roman" w:hAnsi="Times New Roman" w:cs="Times New Roman"/>
          <w:color w:val="auto"/>
        </w:rPr>
      </w:pPr>
      <w:hyperlink r:id="rId20" w:history="1">
        <w:r w:rsidR="00F5196F" w:rsidRPr="007965E1">
          <w:rPr>
            <w:rStyle w:val="af3"/>
            <w:rFonts w:ascii="Times New Roman" w:hAnsi="Times New Roman" w:cs="Times New Roman"/>
            <w:color w:val="auto"/>
          </w:rPr>
          <w:t>http://www.eagen.org/</w:t>
        </w:r>
      </w:hyperlink>
    </w:p>
    <w:p w:rsidR="00F5196F" w:rsidRPr="007965E1" w:rsidRDefault="00EA6131" w:rsidP="00F5196F">
      <w:pPr>
        <w:pStyle w:val="af1"/>
        <w:widowControl/>
        <w:numPr>
          <w:ilvl w:val="0"/>
          <w:numId w:val="24"/>
        </w:numPr>
        <w:ind w:firstLine="709"/>
        <w:contextualSpacing/>
        <w:jc w:val="both"/>
        <w:rPr>
          <w:rFonts w:ascii="Times New Roman" w:hAnsi="Times New Roman" w:cs="Times New Roman"/>
          <w:color w:val="auto"/>
        </w:rPr>
      </w:pPr>
      <w:hyperlink r:id="rId21" w:tgtFrame="_blank" w:history="1">
        <w:r w:rsidR="00F5196F" w:rsidRPr="007965E1">
          <w:rPr>
            <w:rStyle w:val="af3"/>
            <w:rFonts w:ascii="Times New Roman" w:hAnsi="Times New Roman" w:cs="Times New Roman"/>
            <w:color w:val="auto"/>
            <w:lang w:val="en-US"/>
          </w:rPr>
          <w:t>http</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www</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ers</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education</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org</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guidelines</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aspx</w:t>
        </w:r>
      </w:hyperlink>
    </w:p>
    <w:p w:rsidR="00F5196F" w:rsidRPr="007965E1" w:rsidRDefault="00EA6131" w:rsidP="00F5196F">
      <w:pPr>
        <w:pStyle w:val="a9"/>
        <w:numPr>
          <w:ilvl w:val="0"/>
          <w:numId w:val="24"/>
        </w:numPr>
        <w:spacing w:before="0" w:beforeAutospacing="0" w:after="0" w:afterAutospacing="0"/>
        <w:ind w:firstLine="709"/>
        <w:jc w:val="both"/>
        <w:rPr>
          <w:lang w:val="uk-UA"/>
        </w:rPr>
      </w:pPr>
      <w:hyperlink r:id="rId22" w:tgtFrame="_blank" w:history="1">
        <w:r w:rsidR="00F5196F" w:rsidRPr="007965E1">
          <w:rPr>
            <w:rStyle w:val="af3"/>
            <w:color w:val="auto"/>
          </w:rPr>
          <w:t>http</w:t>
        </w:r>
        <w:r w:rsidR="00F5196F" w:rsidRPr="007965E1">
          <w:rPr>
            <w:rStyle w:val="af3"/>
            <w:color w:val="auto"/>
            <w:lang w:val="uk-UA"/>
          </w:rPr>
          <w:t>://</w:t>
        </w:r>
        <w:r w:rsidR="00F5196F" w:rsidRPr="007965E1">
          <w:rPr>
            <w:rStyle w:val="af3"/>
            <w:color w:val="auto"/>
          </w:rPr>
          <w:t>www</w:t>
        </w:r>
        <w:r w:rsidR="00F5196F" w:rsidRPr="007965E1">
          <w:rPr>
            <w:rStyle w:val="af3"/>
            <w:color w:val="auto"/>
            <w:lang w:val="uk-UA"/>
          </w:rPr>
          <w:t>.</w:t>
        </w:r>
        <w:r w:rsidR="00F5196F" w:rsidRPr="007965E1">
          <w:rPr>
            <w:rStyle w:val="af3"/>
            <w:color w:val="auto"/>
          </w:rPr>
          <w:t>esmo</w:t>
        </w:r>
        <w:r w:rsidR="00F5196F" w:rsidRPr="007965E1">
          <w:rPr>
            <w:rStyle w:val="af3"/>
            <w:color w:val="auto"/>
            <w:lang w:val="uk-UA"/>
          </w:rPr>
          <w:t>.</w:t>
        </w:r>
        <w:r w:rsidR="00F5196F" w:rsidRPr="007965E1">
          <w:rPr>
            <w:rStyle w:val="af3"/>
            <w:color w:val="auto"/>
          </w:rPr>
          <w:t>org</w:t>
        </w:r>
        <w:r w:rsidR="00F5196F" w:rsidRPr="007965E1">
          <w:rPr>
            <w:rStyle w:val="af3"/>
            <w:color w:val="auto"/>
            <w:lang w:val="uk-UA"/>
          </w:rPr>
          <w:t>/</w:t>
        </w:r>
        <w:r w:rsidR="00F5196F" w:rsidRPr="007965E1">
          <w:rPr>
            <w:rStyle w:val="af3"/>
            <w:color w:val="auto"/>
          </w:rPr>
          <w:t>Guidelines</w:t>
        </w:r>
        <w:r w:rsidR="00F5196F" w:rsidRPr="007965E1">
          <w:rPr>
            <w:rStyle w:val="af3"/>
            <w:color w:val="auto"/>
            <w:lang w:val="uk-UA"/>
          </w:rPr>
          <w:t>/</w:t>
        </w:r>
        <w:r w:rsidR="00F5196F" w:rsidRPr="007965E1">
          <w:rPr>
            <w:rStyle w:val="af3"/>
            <w:color w:val="auto"/>
          </w:rPr>
          <w:t>Haematological</w:t>
        </w:r>
        <w:r w:rsidR="00F5196F" w:rsidRPr="007965E1">
          <w:rPr>
            <w:rStyle w:val="af3"/>
            <w:color w:val="auto"/>
            <w:lang w:val="uk-UA"/>
          </w:rPr>
          <w:t>-</w:t>
        </w:r>
        <w:r w:rsidR="00F5196F" w:rsidRPr="007965E1">
          <w:rPr>
            <w:rStyle w:val="af3"/>
            <w:color w:val="auto"/>
          </w:rPr>
          <w:t>Malignancies</w:t>
        </w:r>
      </w:hyperlink>
    </w:p>
    <w:p w:rsidR="00F5196F" w:rsidRPr="007965E1" w:rsidRDefault="00EA6131" w:rsidP="00F5196F">
      <w:pPr>
        <w:pStyle w:val="a9"/>
        <w:numPr>
          <w:ilvl w:val="0"/>
          <w:numId w:val="24"/>
        </w:numPr>
        <w:spacing w:before="0" w:beforeAutospacing="0" w:after="0" w:afterAutospacing="0"/>
        <w:ind w:firstLine="709"/>
        <w:jc w:val="both"/>
        <w:rPr>
          <w:lang w:val="uk-UA"/>
        </w:rPr>
      </w:pPr>
      <w:hyperlink r:id="rId23" w:tgtFrame="_blank" w:history="1">
        <w:r w:rsidR="00F5196F" w:rsidRPr="007965E1">
          <w:rPr>
            <w:rStyle w:val="af3"/>
            <w:color w:val="auto"/>
          </w:rPr>
          <w:t>https</w:t>
        </w:r>
        <w:r w:rsidR="00F5196F" w:rsidRPr="007965E1">
          <w:rPr>
            <w:rStyle w:val="af3"/>
            <w:color w:val="auto"/>
            <w:lang w:val="uk-UA"/>
          </w:rPr>
          <w:t>://</w:t>
        </w:r>
        <w:r w:rsidR="00F5196F" w:rsidRPr="007965E1">
          <w:rPr>
            <w:rStyle w:val="af3"/>
            <w:color w:val="auto"/>
          </w:rPr>
          <w:t>ehaweb</w:t>
        </w:r>
        <w:r w:rsidR="00F5196F" w:rsidRPr="007965E1">
          <w:rPr>
            <w:rStyle w:val="af3"/>
            <w:color w:val="auto"/>
            <w:lang w:val="uk-UA"/>
          </w:rPr>
          <w:t>.</w:t>
        </w:r>
        <w:r w:rsidR="00F5196F" w:rsidRPr="007965E1">
          <w:rPr>
            <w:rStyle w:val="af3"/>
            <w:color w:val="auto"/>
          </w:rPr>
          <w:t>org</w:t>
        </w:r>
        <w:r w:rsidR="00F5196F" w:rsidRPr="007965E1">
          <w:rPr>
            <w:rStyle w:val="af3"/>
            <w:color w:val="auto"/>
            <w:lang w:val="uk-UA"/>
          </w:rPr>
          <w:t>/</w:t>
        </w:r>
        <w:r w:rsidR="00F5196F" w:rsidRPr="007965E1">
          <w:rPr>
            <w:rStyle w:val="af3"/>
            <w:color w:val="auto"/>
          </w:rPr>
          <w:t>organization</w:t>
        </w:r>
        <w:r w:rsidR="00F5196F" w:rsidRPr="007965E1">
          <w:rPr>
            <w:rStyle w:val="af3"/>
            <w:color w:val="auto"/>
            <w:lang w:val="uk-UA"/>
          </w:rPr>
          <w:t>/</w:t>
        </w:r>
        <w:r w:rsidR="00F5196F" w:rsidRPr="007965E1">
          <w:rPr>
            <w:rStyle w:val="af3"/>
            <w:color w:val="auto"/>
          </w:rPr>
          <w:t>committees</w:t>
        </w:r>
        <w:r w:rsidR="00F5196F" w:rsidRPr="007965E1">
          <w:rPr>
            <w:rStyle w:val="af3"/>
            <w:color w:val="auto"/>
            <w:lang w:val="uk-UA"/>
          </w:rPr>
          <w:t>/</w:t>
        </w:r>
        <w:r w:rsidR="00F5196F" w:rsidRPr="007965E1">
          <w:rPr>
            <w:rStyle w:val="af3"/>
            <w:color w:val="auto"/>
          </w:rPr>
          <w:t>swg</w:t>
        </w:r>
        <w:r w:rsidR="00F5196F" w:rsidRPr="007965E1">
          <w:rPr>
            <w:rStyle w:val="af3"/>
            <w:color w:val="auto"/>
            <w:lang w:val="uk-UA"/>
          </w:rPr>
          <w:t>-</w:t>
        </w:r>
        <w:r w:rsidR="00F5196F" w:rsidRPr="007965E1">
          <w:rPr>
            <w:rStyle w:val="af3"/>
            <w:color w:val="auto"/>
          </w:rPr>
          <w:t>unit</w:t>
        </w:r>
        <w:r w:rsidR="00F5196F" w:rsidRPr="007965E1">
          <w:rPr>
            <w:rStyle w:val="af3"/>
            <w:color w:val="auto"/>
            <w:lang w:val="uk-UA"/>
          </w:rPr>
          <w:t>/</w:t>
        </w:r>
        <w:r w:rsidR="00F5196F" w:rsidRPr="007965E1">
          <w:rPr>
            <w:rStyle w:val="af3"/>
            <w:color w:val="auto"/>
          </w:rPr>
          <w:t>scientific</w:t>
        </w:r>
        <w:r w:rsidR="00F5196F" w:rsidRPr="007965E1">
          <w:rPr>
            <w:rStyle w:val="af3"/>
            <w:color w:val="auto"/>
            <w:lang w:val="uk-UA"/>
          </w:rPr>
          <w:t>-</w:t>
        </w:r>
        <w:r w:rsidR="00F5196F" w:rsidRPr="007965E1">
          <w:rPr>
            <w:rStyle w:val="af3"/>
            <w:color w:val="auto"/>
          </w:rPr>
          <w:t>working</w:t>
        </w:r>
        <w:r w:rsidR="00F5196F" w:rsidRPr="007965E1">
          <w:rPr>
            <w:rStyle w:val="af3"/>
            <w:color w:val="auto"/>
            <w:lang w:val="uk-UA"/>
          </w:rPr>
          <w:t>-</w:t>
        </w:r>
        <w:r w:rsidR="00F5196F" w:rsidRPr="007965E1">
          <w:rPr>
            <w:rStyle w:val="af3"/>
            <w:color w:val="auto"/>
          </w:rPr>
          <w:t>groups</w:t>
        </w:r>
        <w:r w:rsidR="00F5196F" w:rsidRPr="007965E1">
          <w:rPr>
            <w:rStyle w:val="af3"/>
            <w:color w:val="auto"/>
            <w:lang w:val="uk-UA"/>
          </w:rPr>
          <w:t>/</w:t>
        </w:r>
        <w:r w:rsidR="00F5196F" w:rsidRPr="007965E1">
          <w:rPr>
            <w:rStyle w:val="af3"/>
            <w:color w:val="auto"/>
          </w:rPr>
          <w:t>structure</w:t>
        </w:r>
        <w:r w:rsidR="00F5196F" w:rsidRPr="007965E1">
          <w:rPr>
            <w:rStyle w:val="af3"/>
            <w:color w:val="auto"/>
            <w:lang w:val="uk-UA"/>
          </w:rPr>
          <w:t>-</w:t>
        </w:r>
        <w:r w:rsidR="00F5196F" w:rsidRPr="007965E1">
          <w:rPr>
            <w:rStyle w:val="af3"/>
            <w:color w:val="auto"/>
          </w:rPr>
          <w:t>and</w:t>
        </w:r>
        <w:r w:rsidR="00F5196F" w:rsidRPr="007965E1">
          <w:rPr>
            <w:rStyle w:val="af3"/>
            <w:color w:val="auto"/>
            <w:lang w:val="uk-UA"/>
          </w:rPr>
          <w:t>-</w:t>
        </w:r>
        <w:r w:rsidR="00F5196F" w:rsidRPr="007965E1">
          <w:rPr>
            <w:rStyle w:val="af3"/>
            <w:color w:val="auto"/>
          </w:rPr>
          <w:t>guidelines</w:t>
        </w:r>
        <w:r w:rsidR="00F5196F" w:rsidRPr="007965E1">
          <w:rPr>
            <w:rStyle w:val="af3"/>
            <w:color w:val="auto"/>
            <w:lang w:val="uk-UA"/>
          </w:rPr>
          <w:t>/</w:t>
        </w:r>
      </w:hyperlink>
    </w:p>
    <w:p w:rsidR="00F5196F" w:rsidRPr="007965E1" w:rsidRDefault="00EA6131" w:rsidP="00F5196F">
      <w:pPr>
        <w:pStyle w:val="af1"/>
        <w:widowControl/>
        <w:numPr>
          <w:ilvl w:val="0"/>
          <w:numId w:val="24"/>
        </w:numPr>
        <w:ind w:firstLine="709"/>
        <w:contextualSpacing/>
        <w:jc w:val="both"/>
        <w:rPr>
          <w:rStyle w:val="af3"/>
          <w:rFonts w:ascii="Times New Roman" w:hAnsi="Times New Roman" w:cs="Times New Roman"/>
          <w:color w:val="auto"/>
        </w:rPr>
      </w:pPr>
      <w:hyperlink r:id="rId24" w:tgtFrame="_blank" w:history="1">
        <w:r w:rsidR="00F5196F" w:rsidRPr="007965E1">
          <w:rPr>
            <w:rStyle w:val="af3"/>
            <w:rFonts w:ascii="Times New Roman" w:hAnsi="Times New Roman" w:cs="Times New Roman"/>
            <w:color w:val="auto"/>
            <w:lang w:val="en-US"/>
          </w:rPr>
          <w:t>http</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www</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gastro</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org</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guidelines</w:t>
        </w:r>
      </w:hyperlink>
    </w:p>
    <w:p w:rsidR="00F5196F" w:rsidRPr="007965E1" w:rsidRDefault="00F5196F" w:rsidP="00F5196F">
      <w:pPr>
        <w:pStyle w:val="af1"/>
        <w:widowControl/>
        <w:numPr>
          <w:ilvl w:val="0"/>
          <w:numId w:val="24"/>
        </w:numPr>
        <w:ind w:firstLine="709"/>
        <w:contextualSpacing/>
        <w:jc w:val="both"/>
        <w:rPr>
          <w:rStyle w:val="af3"/>
          <w:rFonts w:ascii="Times New Roman" w:hAnsi="Times New Roman" w:cs="Times New Roman"/>
          <w:color w:val="auto"/>
        </w:rPr>
      </w:pPr>
      <w:r w:rsidRPr="007965E1">
        <w:rPr>
          <w:rFonts w:ascii="Times New Roman" w:hAnsi="Times New Roman" w:cs="Times New Roman"/>
          <w:color w:val="auto"/>
          <w:u w:val="single"/>
          <w:lang w:val="en-US"/>
        </w:rPr>
        <w:t>www.ginasthma.org</w:t>
      </w:r>
    </w:p>
    <w:p w:rsidR="00F5196F" w:rsidRPr="007965E1" w:rsidRDefault="00EA6131" w:rsidP="00F5196F">
      <w:pPr>
        <w:numPr>
          <w:ilvl w:val="0"/>
          <w:numId w:val="24"/>
        </w:numPr>
        <w:shd w:val="clear" w:color="auto" w:fill="FFFFFF"/>
        <w:ind w:firstLine="709"/>
        <w:jc w:val="both"/>
        <w:textAlignment w:val="baseline"/>
        <w:outlineLvl w:val="1"/>
        <w:rPr>
          <w:sz w:val="24"/>
          <w:szCs w:val="24"/>
          <w:shd w:val="clear" w:color="auto" w:fill="FFFFFF"/>
          <w:lang w:val="en-US"/>
        </w:rPr>
      </w:pPr>
      <w:hyperlink r:id="rId25" w:history="1">
        <w:r w:rsidR="00F5196F" w:rsidRPr="007965E1">
          <w:rPr>
            <w:rStyle w:val="af3"/>
            <w:color w:val="auto"/>
            <w:sz w:val="24"/>
            <w:szCs w:val="24"/>
            <w:bdr w:val="none" w:sz="0" w:space="0" w:color="auto" w:frame="1"/>
            <w:shd w:val="clear" w:color="auto" w:fill="FFFFFF"/>
            <w:lang w:val="en-US"/>
          </w:rPr>
          <w:t>http://goldcopd.org</w:t>
        </w:r>
      </w:hyperlink>
      <w:r w:rsidR="00F5196F" w:rsidRPr="007965E1">
        <w:rPr>
          <w:sz w:val="24"/>
          <w:szCs w:val="24"/>
          <w:u w:val="single"/>
          <w:shd w:val="clear" w:color="auto" w:fill="FFFFFF"/>
          <w:lang w:val="en-US"/>
        </w:rPr>
        <w:t>.</w:t>
      </w:r>
    </w:p>
    <w:p w:rsidR="00F5196F" w:rsidRPr="007965E1" w:rsidRDefault="00EA6131" w:rsidP="00F5196F">
      <w:pPr>
        <w:pStyle w:val="af1"/>
        <w:widowControl/>
        <w:numPr>
          <w:ilvl w:val="0"/>
          <w:numId w:val="24"/>
        </w:numPr>
        <w:autoSpaceDE w:val="0"/>
        <w:autoSpaceDN w:val="0"/>
        <w:adjustRightInd w:val="0"/>
        <w:ind w:firstLine="709"/>
        <w:contextualSpacing/>
        <w:jc w:val="both"/>
        <w:rPr>
          <w:rStyle w:val="af3"/>
          <w:rFonts w:ascii="Times New Roman" w:hAnsi="Times New Roman" w:cs="Times New Roman"/>
          <w:color w:val="auto"/>
        </w:rPr>
      </w:pPr>
      <w:hyperlink r:id="rId26" w:history="1">
        <w:r w:rsidR="00F5196F" w:rsidRPr="007965E1">
          <w:rPr>
            <w:rStyle w:val="af3"/>
            <w:rFonts w:ascii="Times New Roman" w:hAnsi="Times New Roman" w:cs="Times New Roman"/>
            <w:color w:val="auto"/>
          </w:rPr>
          <w:t>http://www.ifp.kiev.ua/index_ukr.htm</w:t>
        </w:r>
      </w:hyperlink>
    </w:p>
    <w:p w:rsidR="00F5196F" w:rsidRPr="007965E1" w:rsidRDefault="00EA6131" w:rsidP="00F5196F">
      <w:pPr>
        <w:pStyle w:val="af1"/>
        <w:widowControl/>
        <w:numPr>
          <w:ilvl w:val="0"/>
          <w:numId w:val="24"/>
        </w:numPr>
        <w:ind w:firstLine="709"/>
        <w:contextualSpacing/>
        <w:jc w:val="both"/>
        <w:rPr>
          <w:rStyle w:val="af3"/>
          <w:rFonts w:ascii="Times New Roman" w:hAnsi="Times New Roman" w:cs="Times New Roman"/>
          <w:color w:val="auto"/>
        </w:rPr>
      </w:pPr>
      <w:hyperlink r:id="rId27" w:history="1">
        <w:r w:rsidR="00F5196F" w:rsidRPr="007965E1">
          <w:rPr>
            <w:rStyle w:val="af3"/>
            <w:rFonts w:ascii="Times New Roman" w:hAnsi="Times New Roman" w:cs="Times New Roman"/>
            <w:color w:val="auto"/>
          </w:rPr>
          <w:t>http://mtd.dec.gov.ua/index.php/uk/</w:t>
        </w:r>
      </w:hyperlink>
    </w:p>
    <w:p w:rsidR="00F5196F" w:rsidRPr="007965E1" w:rsidRDefault="00EA6131" w:rsidP="00F5196F">
      <w:pPr>
        <w:pStyle w:val="af4"/>
        <w:numPr>
          <w:ilvl w:val="0"/>
          <w:numId w:val="24"/>
        </w:numPr>
        <w:tabs>
          <w:tab w:val="clear" w:pos="426"/>
          <w:tab w:val="left" w:pos="708"/>
        </w:tabs>
        <w:spacing w:line="240" w:lineRule="auto"/>
        <w:ind w:firstLine="709"/>
        <w:rPr>
          <w:rStyle w:val="af3"/>
          <w:color w:val="auto"/>
          <w:sz w:val="24"/>
          <w:szCs w:val="24"/>
          <w:lang w:val="en-US"/>
        </w:rPr>
      </w:pPr>
      <w:hyperlink r:id="rId28" w:history="1">
        <w:r w:rsidR="00F5196F" w:rsidRPr="007965E1">
          <w:rPr>
            <w:rStyle w:val="af3"/>
            <w:color w:val="auto"/>
            <w:sz w:val="24"/>
            <w:szCs w:val="24"/>
            <w:lang w:val="en-US"/>
          </w:rPr>
          <w:t>https://www.nice.org.uk</w:t>
        </w:r>
      </w:hyperlink>
    </w:p>
    <w:p w:rsidR="00F5196F" w:rsidRPr="007965E1" w:rsidRDefault="00EA6131" w:rsidP="00F5196F">
      <w:pPr>
        <w:pStyle w:val="af1"/>
        <w:widowControl/>
        <w:numPr>
          <w:ilvl w:val="0"/>
          <w:numId w:val="24"/>
        </w:numPr>
        <w:ind w:firstLine="709"/>
        <w:contextualSpacing/>
        <w:jc w:val="both"/>
        <w:rPr>
          <w:rFonts w:ascii="Times New Roman" w:hAnsi="Times New Roman" w:cs="Times New Roman"/>
          <w:color w:val="auto"/>
        </w:rPr>
      </w:pPr>
      <w:hyperlink r:id="rId29" w:history="1">
        <w:r w:rsidR="00F5196F" w:rsidRPr="007965E1">
          <w:rPr>
            <w:rStyle w:val="af3"/>
            <w:rFonts w:ascii="Times New Roman" w:hAnsi="Times New Roman" w:cs="Times New Roman"/>
            <w:color w:val="auto"/>
          </w:rPr>
          <w:t>http://www.oxfordmedicaleducation.com/</w:t>
        </w:r>
      </w:hyperlink>
    </w:p>
    <w:p w:rsidR="00F5196F" w:rsidRPr="007965E1" w:rsidRDefault="00F5196F" w:rsidP="00F5196F">
      <w:pPr>
        <w:pStyle w:val="af4"/>
        <w:numPr>
          <w:ilvl w:val="0"/>
          <w:numId w:val="24"/>
        </w:numPr>
        <w:tabs>
          <w:tab w:val="clear" w:pos="426"/>
          <w:tab w:val="left" w:pos="708"/>
        </w:tabs>
        <w:spacing w:line="240" w:lineRule="auto"/>
        <w:ind w:firstLine="709"/>
        <w:rPr>
          <w:rStyle w:val="af3"/>
          <w:color w:val="auto"/>
          <w:sz w:val="24"/>
          <w:szCs w:val="24"/>
          <w:lang w:val="en-US"/>
        </w:rPr>
      </w:pPr>
      <w:r w:rsidRPr="007965E1">
        <w:rPr>
          <w:rStyle w:val="af3"/>
          <w:color w:val="auto"/>
          <w:sz w:val="24"/>
          <w:szCs w:val="24"/>
          <w:lang w:val="en-US"/>
        </w:rPr>
        <w:t>https://www.thyroid.org</w:t>
      </w:r>
    </w:p>
    <w:p w:rsidR="00F5196F" w:rsidRPr="007965E1" w:rsidRDefault="00EA6131" w:rsidP="00F5196F">
      <w:pPr>
        <w:pStyle w:val="af1"/>
        <w:widowControl/>
        <w:numPr>
          <w:ilvl w:val="0"/>
          <w:numId w:val="24"/>
        </w:numPr>
        <w:ind w:firstLine="709"/>
        <w:contextualSpacing/>
        <w:jc w:val="both"/>
        <w:rPr>
          <w:rFonts w:ascii="Times New Roman" w:hAnsi="Times New Roman" w:cs="Times New Roman"/>
          <w:color w:val="auto"/>
        </w:rPr>
      </w:pPr>
      <w:hyperlink r:id="rId30" w:tgtFrame="_blank" w:history="1">
        <w:r w:rsidR="00F5196F" w:rsidRPr="007965E1">
          <w:rPr>
            <w:rStyle w:val="af3"/>
            <w:rFonts w:ascii="Times New Roman" w:hAnsi="Times New Roman" w:cs="Times New Roman"/>
            <w:color w:val="auto"/>
            <w:lang w:val="en-US"/>
          </w:rPr>
          <w:t>https</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www</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ueg</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eu</w:t>
        </w:r>
        <w:r w:rsidR="00F5196F" w:rsidRPr="007965E1">
          <w:rPr>
            <w:rStyle w:val="af3"/>
            <w:rFonts w:ascii="Times New Roman" w:hAnsi="Times New Roman" w:cs="Times New Roman"/>
            <w:color w:val="auto"/>
          </w:rPr>
          <w:t>/</w:t>
        </w:r>
        <w:r w:rsidR="00F5196F" w:rsidRPr="007965E1">
          <w:rPr>
            <w:rStyle w:val="af3"/>
            <w:rFonts w:ascii="Times New Roman" w:hAnsi="Times New Roman" w:cs="Times New Roman"/>
            <w:color w:val="auto"/>
            <w:lang w:val="en-US"/>
          </w:rPr>
          <w:t>guidelines</w:t>
        </w:r>
        <w:r w:rsidR="00F5196F" w:rsidRPr="007965E1">
          <w:rPr>
            <w:rStyle w:val="af3"/>
            <w:rFonts w:ascii="Times New Roman" w:hAnsi="Times New Roman" w:cs="Times New Roman"/>
            <w:color w:val="auto"/>
          </w:rPr>
          <w:t>/</w:t>
        </w:r>
      </w:hyperlink>
    </w:p>
    <w:p w:rsidR="00875876" w:rsidRPr="00875876" w:rsidRDefault="00EA6131" w:rsidP="00875876">
      <w:pPr>
        <w:pStyle w:val="af1"/>
        <w:widowControl/>
        <w:numPr>
          <w:ilvl w:val="0"/>
          <w:numId w:val="24"/>
        </w:numPr>
        <w:autoSpaceDE w:val="0"/>
        <w:autoSpaceDN w:val="0"/>
        <w:adjustRightInd w:val="0"/>
        <w:ind w:firstLine="709"/>
        <w:contextualSpacing/>
        <w:jc w:val="both"/>
        <w:rPr>
          <w:rFonts w:ascii="Times New Roman" w:hAnsi="Times New Roman" w:cs="Times New Roman"/>
          <w:color w:val="auto"/>
          <w:u w:val="single"/>
          <w:lang w:eastAsia="ru-RU"/>
        </w:rPr>
      </w:pPr>
      <w:hyperlink r:id="rId31" w:history="1">
        <w:r w:rsidR="00F5196F" w:rsidRPr="007965E1">
          <w:rPr>
            <w:rStyle w:val="af3"/>
            <w:rFonts w:ascii="Times New Roman" w:hAnsi="Times New Roman" w:cs="Times New Roman"/>
            <w:color w:val="auto"/>
          </w:rPr>
          <w:t>http://ukrgastro.com.ua/</w:t>
        </w:r>
      </w:hyperlink>
    </w:p>
    <w:sectPr w:rsidR="00875876" w:rsidRPr="00875876" w:rsidSect="00AF4199">
      <w:footerReference w:type="even" r:id="rId32"/>
      <w:footerReference w:type="default" r:id="rId33"/>
      <w:pgSz w:w="11906" w:h="16838" w:code="9"/>
      <w:pgMar w:top="851" w:right="851" w:bottom="851" w:left="1134" w:header="510"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35" w:rsidRDefault="00595935" w:rsidP="0056670B">
      <w:r>
        <w:separator/>
      </w:r>
    </w:p>
  </w:endnote>
  <w:endnote w:type="continuationSeparator" w:id="1">
    <w:p w:rsidR="00595935" w:rsidRDefault="00595935" w:rsidP="00566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9D" w:rsidRDefault="0038499D" w:rsidP="000821E8">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8499D" w:rsidRDefault="0038499D" w:rsidP="007F144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99D" w:rsidRPr="00D0245C" w:rsidRDefault="0038499D">
    <w:pPr>
      <w:pStyle w:val="ac"/>
      <w:jc w:val="right"/>
      <w:rPr>
        <w:sz w:val="20"/>
      </w:rPr>
    </w:pPr>
    <w:r w:rsidRPr="00D0245C">
      <w:rPr>
        <w:sz w:val="20"/>
      </w:rPr>
      <w:fldChar w:fldCharType="begin"/>
    </w:r>
    <w:r w:rsidRPr="00D0245C">
      <w:rPr>
        <w:sz w:val="20"/>
      </w:rPr>
      <w:instrText>PAGE   \* MERGEFORMAT</w:instrText>
    </w:r>
    <w:r w:rsidRPr="00D0245C">
      <w:rPr>
        <w:sz w:val="20"/>
      </w:rPr>
      <w:fldChar w:fldCharType="separate"/>
    </w:r>
    <w:r w:rsidR="00544016">
      <w:rPr>
        <w:noProof/>
        <w:sz w:val="20"/>
      </w:rPr>
      <w:t>43</w:t>
    </w:r>
    <w:r w:rsidRPr="00D0245C">
      <w:rPr>
        <w:sz w:val="20"/>
      </w:rPr>
      <w:fldChar w:fldCharType="end"/>
    </w:r>
  </w:p>
  <w:p w:rsidR="0038499D" w:rsidRPr="004E51A9" w:rsidRDefault="0038499D" w:rsidP="00BE50EE">
    <w:pPr>
      <w:pStyle w:val="ac"/>
      <w:ind w:right="360"/>
      <w:jc w:val="right"/>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35" w:rsidRDefault="00595935" w:rsidP="0056670B">
      <w:r>
        <w:separator/>
      </w:r>
    </w:p>
  </w:footnote>
  <w:footnote w:type="continuationSeparator" w:id="1">
    <w:p w:rsidR="00595935" w:rsidRDefault="00595935" w:rsidP="00566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F60EFC"/>
    <w:lvl w:ilvl="0">
      <w:start w:val="1"/>
      <w:numFmt w:val="bullet"/>
      <w:lvlText w:val=""/>
      <w:lvlJc w:val="left"/>
      <w:pPr>
        <w:tabs>
          <w:tab w:val="num" w:pos="643"/>
        </w:tabs>
        <w:ind w:left="643" w:hanging="360"/>
      </w:pPr>
      <w:rPr>
        <w:rFonts w:ascii="Symbol" w:hAnsi="Symbol" w:hint="default"/>
      </w:rPr>
    </w:lvl>
  </w:abstractNum>
  <w:abstractNum w:abstractNumId="1">
    <w:nsid w:val="04B00944"/>
    <w:multiLevelType w:val="hybridMultilevel"/>
    <w:tmpl w:val="2578E5B6"/>
    <w:lvl w:ilvl="0" w:tplc="546E61EA">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4CE12F5"/>
    <w:multiLevelType w:val="hybridMultilevel"/>
    <w:tmpl w:val="08723B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E475CEF"/>
    <w:multiLevelType w:val="hybridMultilevel"/>
    <w:tmpl w:val="A9709A34"/>
    <w:lvl w:ilvl="0" w:tplc="04190001">
      <w:start w:val="1"/>
      <w:numFmt w:val="bullet"/>
      <w:lvlText w:val=""/>
      <w:lvlJc w:val="left"/>
      <w:pPr>
        <w:ind w:left="2869" w:hanging="360"/>
      </w:pPr>
      <w:rPr>
        <w:rFonts w:ascii="Symbol" w:hAnsi="Symbol" w:cs="Symbol" w:hint="default"/>
      </w:rPr>
    </w:lvl>
    <w:lvl w:ilvl="1" w:tplc="04190003">
      <w:start w:val="1"/>
      <w:numFmt w:val="bullet"/>
      <w:lvlText w:val="o"/>
      <w:lvlJc w:val="left"/>
      <w:pPr>
        <w:ind w:left="3589" w:hanging="360"/>
      </w:pPr>
      <w:rPr>
        <w:rFonts w:ascii="Courier New" w:hAnsi="Courier New" w:cs="Courier New" w:hint="default"/>
      </w:rPr>
    </w:lvl>
    <w:lvl w:ilvl="2" w:tplc="04190005">
      <w:start w:val="1"/>
      <w:numFmt w:val="bullet"/>
      <w:lvlText w:val=""/>
      <w:lvlJc w:val="left"/>
      <w:pPr>
        <w:ind w:left="4309" w:hanging="360"/>
      </w:pPr>
      <w:rPr>
        <w:rFonts w:ascii="Wingdings" w:hAnsi="Wingdings" w:cs="Wingdings" w:hint="default"/>
      </w:rPr>
    </w:lvl>
    <w:lvl w:ilvl="3" w:tplc="04190001">
      <w:start w:val="1"/>
      <w:numFmt w:val="bullet"/>
      <w:lvlText w:val=""/>
      <w:lvlJc w:val="left"/>
      <w:pPr>
        <w:ind w:left="5029" w:hanging="360"/>
      </w:pPr>
      <w:rPr>
        <w:rFonts w:ascii="Symbol" w:hAnsi="Symbol" w:cs="Symbol" w:hint="default"/>
      </w:rPr>
    </w:lvl>
    <w:lvl w:ilvl="4" w:tplc="04190003">
      <w:start w:val="1"/>
      <w:numFmt w:val="bullet"/>
      <w:lvlText w:val="o"/>
      <w:lvlJc w:val="left"/>
      <w:pPr>
        <w:ind w:left="5749" w:hanging="360"/>
      </w:pPr>
      <w:rPr>
        <w:rFonts w:ascii="Courier New" w:hAnsi="Courier New" w:cs="Courier New" w:hint="default"/>
      </w:rPr>
    </w:lvl>
    <w:lvl w:ilvl="5" w:tplc="04190005">
      <w:start w:val="1"/>
      <w:numFmt w:val="bullet"/>
      <w:lvlText w:val=""/>
      <w:lvlJc w:val="left"/>
      <w:pPr>
        <w:ind w:left="6469" w:hanging="360"/>
      </w:pPr>
      <w:rPr>
        <w:rFonts w:ascii="Wingdings" w:hAnsi="Wingdings" w:cs="Wingdings" w:hint="default"/>
      </w:rPr>
    </w:lvl>
    <w:lvl w:ilvl="6" w:tplc="04190001">
      <w:start w:val="1"/>
      <w:numFmt w:val="bullet"/>
      <w:lvlText w:val=""/>
      <w:lvlJc w:val="left"/>
      <w:pPr>
        <w:ind w:left="7189" w:hanging="360"/>
      </w:pPr>
      <w:rPr>
        <w:rFonts w:ascii="Symbol" w:hAnsi="Symbol" w:cs="Symbol" w:hint="default"/>
      </w:rPr>
    </w:lvl>
    <w:lvl w:ilvl="7" w:tplc="04190003">
      <w:start w:val="1"/>
      <w:numFmt w:val="bullet"/>
      <w:lvlText w:val="o"/>
      <w:lvlJc w:val="left"/>
      <w:pPr>
        <w:ind w:left="7909" w:hanging="360"/>
      </w:pPr>
      <w:rPr>
        <w:rFonts w:ascii="Courier New" w:hAnsi="Courier New" w:cs="Courier New" w:hint="default"/>
      </w:rPr>
    </w:lvl>
    <w:lvl w:ilvl="8" w:tplc="04190005">
      <w:start w:val="1"/>
      <w:numFmt w:val="bullet"/>
      <w:lvlText w:val=""/>
      <w:lvlJc w:val="left"/>
      <w:pPr>
        <w:ind w:left="8629" w:hanging="360"/>
      </w:pPr>
      <w:rPr>
        <w:rFonts w:ascii="Wingdings" w:hAnsi="Wingdings" w:cs="Wingdings" w:hint="default"/>
      </w:rPr>
    </w:lvl>
  </w:abstractNum>
  <w:abstractNum w:abstractNumId="4">
    <w:nsid w:val="155D4550"/>
    <w:multiLevelType w:val="hybridMultilevel"/>
    <w:tmpl w:val="158E67BE"/>
    <w:lvl w:ilvl="0" w:tplc="04190001">
      <w:start w:val="1"/>
      <w:numFmt w:val="bullet"/>
      <w:lvlText w:val=""/>
      <w:lvlJc w:val="left"/>
      <w:pPr>
        <w:ind w:left="1440" w:hanging="360"/>
      </w:pPr>
      <w:rPr>
        <w:rFonts w:ascii="Symbol" w:hAnsi="Symbol" w:cs="Symbol" w:hint="default"/>
      </w:rPr>
    </w:lvl>
    <w:lvl w:ilvl="1" w:tplc="DD72FA42">
      <w:start w:val="60"/>
      <w:numFmt w:val="bullet"/>
      <w:lvlText w:val="-"/>
      <w:lvlJc w:val="left"/>
      <w:pPr>
        <w:ind w:left="2160" w:hanging="360"/>
      </w:pPr>
      <w:rPr>
        <w:rFonts w:ascii="Times New Roman" w:eastAsia="Times New Roman" w:hAnsi="Times New Roman" w:hint="default"/>
        <w:b/>
        <w:bCs/>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7182623"/>
    <w:multiLevelType w:val="hybridMultilevel"/>
    <w:tmpl w:val="AB94008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820578"/>
    <w:multiLevelType w:val="hybridMultilevel"/>
    <w:tmpl w:val="56AC5536"/>
    <w:lvl w:ilvl="0" w:tplc="91FC01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A2128F3"/>
    <w:multiLevelType w:val="hybridMultilevel"/>
    <w:tmpl w:val="69569AAC"/>
    <w:lvl w:ilvl="0" w:tplc="DD72FA42">
      <w:start w:val="60"/>
      <w:numFmt w:val="bullet"/>
      <w:lvlText w:val="-"/>
      <w:lvlJc w:val="left"/>
      <w:pPr>
        <w:ind w:left="928" w:hanging="360"/>
      </w:pPr>
      <w:rPr>
        <w:rFonts w:ascii="Times New Roman" w:eastAsia="Times New Roman" w:hAnsi="Times New Roman" w:hint="default"/>
        <w:b/>
        <w:bCs/>
      </w:rPr>
    </w:lvl>
    <w:lvl w:ilvl="1" w:tplc="0422000F">
      <w:start w:val="1"/>
      <w:numFmt w:val="decimal"/>
      <w:lvlText w:val="%2."/>
      <w:lvlJc w:val="left"/>
      <w:pPr>
        <w:tabs>
          <w:tab w:val="num" w:pos="2149"/>
        </w:tabs>
        <w:ind w:left="2149" w:hanging="360"/>
      </w:pPr>
      <w:rPr>
        <w:rFonts w:hint="default"/>
        <w:b/>
        <w:bCs/>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8">
    <w:nsid w:val="1AB1394D"/>
    <w:multiLevelType w:val="hybridMultilevel"/>
    <w:tmpl w:val="46127110"/>
    <w:lvl w:ilvl="0" w:tplc="DF0C82B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04771D6"/>
    <w:multiLevelType w:val="singleLevel"/>
    <w:tmpl w:val="18FCF87C"/>
    <w:lvl w:ilvl="0">
      <w:start w:val="1"/>
      <w:numFmt w:val="decimal"/>
      <w:lvlText w:val="%1."/>
      <w:legacy w:legacy="1" w:legacySpace="0" w:legacyIndent="365"/>
      <w:lvlJc w:val="left"/>
      <w:pPr>
        <w:ind w:left="0" w:firstLine="0"/>
      </w:pPr>
      <w:rPr>
        <w:rFonts w:ascii="Times New Roman" w:hAnsi="Times New Roman" w:cs="Times New Roman" w:hint="default"/>
        <w:color w:val="auto"/>
      </w:rPr>
    </w:lvl>
  </w:abstractNum>
  <w:abstractNum w:abstractNumId="10">
    <w:nsid w:val="20616B42"/>
    <w:multiLevelType w:val="hybridMultilevel"/>
    <w:tmpl w:val="42840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C2120"/>
    <w:multiLevelType w:val="hybridMultilevel"/>
    <w:tmpl w:val="F4F4E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6CB523E"/>
    <w:multiLevelType w:val="hybridMultilevel"/>
    <w:tmpl w:val="F5B834CE"/>
    <w:lvl w:ilvl="0" w:tplc="ADCAA894">
      <w:numFmt w:val="bullet"/>
      <w:lvlText w:val="-"/>
      <w:lvlJc w:val="left"/>
      <w:pPr>
        <w:ind w:left="2869" w:hanging="360"/>
      </w:pPr>
      <w:rPr>
        <w:rFonts w:ascii="Times New Roman" w:hAnsi="Times New Roman" w:hint="default"/>
      </w:rPr>
    </w:lvl>
    <w:lvl w:ilvl="1" w:tplc="04190003">
      <w:start w:val="1"/>
      <w:numFmt w:val="bullet"/>
      <w:lvlText w:val="o"/>
      <w:lvlJc w:val="left"/>
      <w:pPr>
        <w:ind w:left="3589" w:hanging="360"/>
      </w:pPr>
      <w:rPr>
        <w:rFonts w:ascii="Courier New" w:hAnsi="Courier New" w:cs="Courier New" w:hint="default"/>
      </w:rPr>
    </w:lvl>
    <w:lvl w:ilvl="2" w:tplc="04190005">
      <w:start w:val="1"/>
      <w:numFmt w:val="bullet"/>
      <w:lvlText w:val=""/>
      <w:lvlJc w:val="left"/>
      <w:pPr>
        <w:ind w:left="4309" w:hanging="360"/>
      </w:pPr>
      <w:rPr>
        <w:rFonts w:ascii="Wingdings" w:hAnsi="Wingdings" w:cs="Wingdings" w:hint="default"/>
      </w:rPr>
    </w:lvl>
    <w:lvl w:ilvl="3" w:tplc="04190001">
      <w:start w:val="1"/>
      <w:numFmt w:val="bullet"/>
      <w:lvlText w:val=""/>
      <w:lvlJc w:val="left"/>
      <w:pPr>
        <w:ind w:left="5029" w:hanging="360"/>
      </w:pPr>
      <w:rPr>
        <w:rFonts w:ascii="Symbol" w:hAnsi="Symbol" w:cs="Symbol" w:hint="default"/>
      </w:rPr>
    </w:lvl>
    <w:lvl w:ilvl="4" w:tplc="04190003">
      <w:start w:val="1"/>
      <w:numFmt w:val="bullet"/>
      <w:lvlText w:val="o"/>
      <w:lvlJc w:val="left"/>
      <w:pPr>
        <w:ind w:left="5749" w:hanging="360"/>
      </w:pPr>
      <w:rPr>
        <w:rFonts w:ascii="Courier New" w:hAnsi="Courier New" w:cs="Courier New" w:hint="default"/>
      </w:rPr>
    </w:lvl>
    <w:lvl w:ilvl="5" w:tplc="04190005">
      <w:start w:val="1"/>
      <w:numFmt w:val="bullet"/>
      <w:lvlText w:val=""/>
      <w:lvlJc w:val="left"/>
      <w:pPr>
        <w:ind w:left="6469" w:hanging="360"/>
      </w:pPr>
      <w:rPr>
        <w:rFonts w:ascii="Wingdings" w:hAnsi="Wingdings" w:cs="Wingdings" w:hint="default"/>
      </w:rPr>
    </w:lvl>
    <w:lvl w:ilvl="6" w:tplc="04190001">
      <w:start w:val="1"/>
      <w:numFmt w:val="bullet"/>
      <w:lvlText w:val=""/>
      <w:lvlJc w:val="left"/>
      <w:pPr>
        <w:ind w:left="7189" w:hanging="360"/>
      </w:pPr>
      <w:rPr>
        <w:rFonts w:ascii="Symbol" w:hAnsi="Symbol" w:cs="Symbol" w:hint="default"/>
      </w:rPr>
    </w:lvl>
    <w:lvl w:ilvl="7" w:tplc="04190003">
      <w:start w:val="1"/>
      <w:numFmt w:val="bullet"/>
      <w:lvlText w:val="o"/>
      <w:lvlJc w:val="left"/>
      <w:pPr>
        <w:ind w:left="7909" w:hanging="360"/>
      </w:pPr>
      <w:rPr>
        <w:rFonts w:ascii="Courier New" w:hAnsi="Courier New" w:cs="Courier New" w:hint="default"/>
      </w:rPr>
    </w:lvl>
    <w:lvl w:ilvl="8" w:tplc="04190005">
      <w:start w:val="1"/>
      <w:numFmt w:val="bullet"/>
      <w:lvlText w:val=""/>
      <w:lvlJc w:val="left"/>
      <w:pPr>
        <w:ind w:left="8629" w:hanging="360"/>
      </w:pPr>
      <w:rPr>
        <w:rFonts w:ascii="Wingdings" w:hAnsi="Wingdings" w:cs="Wingdings" w:hint="default"/>
      </w:rPr>
    </w:lvl>
  </w:abstractNum>
  <w:abstractNum w:abstractNumId="13">
    <w:nsid w:val="401776A3"/>
    <w:multiLevelType w:val="hybridMultilevel"/>
    <w:tmpl w:val="23362D8E"/>
    <w:lvl w:ilvl="0" w:tplc="093A4C5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415637E4"/>
    <w:multiLevelType w:val="hybridMultilevel"/>
    <w:tmpl w:val="34142DA6"/>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nsid w:val="47653BF3"/>
    <w:multiLevelType w:val="hybridMultilevel"/>
    <w:tmpl w:val="F2FEAD8A"/>
    <w:lvl w:ilvl="0" w:tplc="DF0C82B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48063EE4"/>
    <w:multiLevelType w:val="hybridMultilevel"/>
    <w:tmpl w:val="2C5079E6"/>
    <w:lvl w:ilvl="0" w:tplc="DF0C82B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BF663A"/>
    <w:multiLevelType w:val="hybridMultilevel"/>
    <w:tmpl w:val="B9DA57DE"/>
    <w:lvl w:ilvl="0" w:tplc="04190001">
      <w:start w:val="1"/>
      <w:numFmt w:val="bullet"/>
      <w:lvlText w:val=""/>
      <w:lvlJc w:val="left"/>
      <w:pPr>
        <w:ind w:left="720" w:hanging="360"/>
      </w:pPr>
      <w:rPr>
        <w:rFonts w:ascii="Symbol" w:hAnsi="Symbol" w:cs="Symbol" w:hint="default"/>
      </w:rPr>
    </w:lvl>
    <w:lvl w:ilvl="1" w:tplc="AD18F4CE">
      <w:start w:val="1"/>
      <w:numFmt w:val="decimal"/>
      <w:lvlText w:val="%2."/>
      <w:lvlJc w:val="left"/>
      <w:pPr>
        <w:tabs>
          <w:tab w:val="num" w:pos="1440"/>
        </w:tabs>
        <w:ind w:left="1440" w:hanging="360"/>
      </w:pPr>
      <w:rPr>
        <w:rFonts w:hint="default"/>
        <w:b w:val="0"/>
        <w:bCs w:val="0"/>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10C7AD3"/>
    <w:multiLevelType w:val="hybridMultilevel"/>
    <w:tmpl w:val="707263C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9">
    <w:nsid w:val="53647414"/>
    <w:multiLevelType w:val="hybridMultilevel"/>
    <w:tmpl w:val="D37AA41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58A57E8D"/>
    <w:multiLevelType w:val="hybridMultilevel"/>
    <w:tmpl w:val="4230B49A"/>
    <w:lvl w:ilvl="0" w:tplc="1A9E7CE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C805EE8"/>
    <w:multiLevelType w:val="hybridMultilevel"/>
    <w:tmpl w:val="4EE64D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5D072E1A"/>
    <w:multiLevelType w:val="hybridMultilevel"/>
    <w:tmpl w:val="9A6EE2D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5D316915"/>
    <w:multiLevelType w:val="hybridMultilevel"/>
    <w:tmpl w:val="449474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B403B3"/>
    <w:multiLevelType w:val="hybridMultilevel"/>
    <w:tmpl w:val="3C1E9B24"/>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5">
    <w:nsid w:val="634637E5"/>
    <w:multiLevelType w:val="hybridMultilevel"/>
    <w:tmpl w:val="1D9074E4"/>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63894C36"/>
    <w:multiLevelType w:val="hybridMultilevel"/>
    <w:tmpl w:val="A650D782"/>
    <w:lvl w:ilvl="0" w:tplc="0419000F">
      <w:start w:val="1"/>
      <w:numFmt w:val="decimal"/>
      <w:lvlText w:val="%1."/>
      <w:lvlJc w:val="left"/>
      <w:pPr>
        <w:ind w:left="720" w:hanging="360"/>
      </w:pPr>
    </w:lvl>
    <w:lvl w:ilvl="1" w:tplc="3FF291B2">
      <w:start w:val="1"/>
      <w:numFmt w:val="decimal"/>
      <w:lvlText w:val="%2."/>
      <w:lvlJc w:val="left"/>
      <w:pPr>
        <w:ind w:left="960" w:hanging="360"/>
      </w:pPr>
      <w:rPr>
        <w:rFonts w:ascii="Times New Roman" w:eastAsia="Times New Roman" w:hAnsi="Times New Roman"/>
        <w:b w:val="0"/>
        <w:bCs/>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2A26E8"/>
    <w:multiLevelType w:val="hybridMultilevel"/>
    <w:tmpl w:val="29784DD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68030DCA"/>
    <w:multiLevelType w:val="hybridMultilevel"/>
    <w:tmpl w:val="835E4E78"/>
    <w:lvl w:ilvl="0" w:tplc="04190001">
      <w:start w:val="1"/>
      <w:numFmt w:val="bullet"/>
      <w:lvlText w:val=""/>
      <w:lvlJc w:val="left"/>
      <w:pPr>
        <w:ind w:left="720" w:hanging="360"/>
      </w:pPr>
      <w:rPr>
        <w:rFonts w:ascii="Symbol" w:hAnsi="Symbol" w:cs="Symbol"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81075AC"/>
    <w:multiLevelType w:val="hybridMultilevel"/>
    <w:tmpl w:val="4302F7C0"/>
    <w:lvl w:ilvl="0" w:tplc="DF0C82B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5D12A2"/>
    <w:multiLevelType w:val="hybridMultilevel"/>
    <w:tmpl w:val="23C6EC20"/>
    <w:lvl w:ilvl="0" w:tplc="546E61EA">
      <w:start w:val="1"/>
      <w:numFmt w:val="decimal"/>
      <w:lvlText w:val="%1."/>
      <w:lvlJc w:val="left"/>
      <w:pPr>
        <w:ind w:left="532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6E0C0F53"/>
    <w:multiLevelType w:val="hybridMultilevel"/>
    <w:tmpl w:val="2C5079E6"/>
    <w:lvl w:ilvl="0" w:tplc="DF0C82B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FD05315"/>
    <w:multiLevelType w:val="hybridMultilevel"/>
    <w:tmpl w:val="086EA29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3">
    <w:nsid w:val="749835C6"/>
    <w:multiLevelType w:val="hybridMultilevel"/>
    <w:tmpl w:val="EA521306"/>
    <w:lvl w:ilvl="0" w:tplc="54024C0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A51B2B"/>
    <w:multiLevelType w:val="hybridMultilevel"/>
    <w:tmpl w:val="46127110"/>
    <w:lvl w:ilvl="0" w:tplc="DF0C82BE">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616761D"/>
    <w:multiLevelType w:val="multilevel"/>
    <w:tmpl w:val="10A4D006"/>
    <w:lvl w:ilvl="0">
      <w:start w:val="1"/>
      <w:numFmt w:val="decimal"/>
      <w:pStyle w:val="2"/>
      <w:lvlText w:val="%1."/>
      <w:legacy w:legacy="1" w:legacySpace="0" w:legacyIndent="278"/>
      <w:lvlJc w:val="left"/>
      <w:pPr>
        <w:ind w:left="0" w:firstLine="0"/>
      </w:pPr>
      <w:rPr>
        <w:rFonts w:ascii="Times New Roman" w:hAnsi="Times New Roman"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lvlOverride w:ilvl="3"/>
    <w:lvlOverride w:ilvl="4"/>
    <w:lvlOverride w:ilvl="5"/>
    <w:lvlOverride w:ilvl="6"/>
    <w:lvlOverride w:ilvl="7"/>
    <w:lvlOverride w:ilvl="8"/>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3"/>
  </w:num>
  <w:num w:numId="26">
    <w:abstractNumId w:val="6"/>
  </w:num>
  <w:num w:numId="27">
    <w:abstractNumId w:val="20"/>
  </w:num>
  <w:num w:numId="28">
    <w:abstractNumId w:val="30"/>
  </w:num>
  <w:num w:numId="29">
    <w:abstractNumId w:val="1"/>
  </w:num>
  <w:num w:numId="30">
    <w:abstractNumId w:val="12"/>
  </w:num>
  <w:num w:numId="31">
    <w:abstractNumId w:val="0"/>
  </w:num>
  <w:num w:numId="32">
    <w:abstractNumId w:val="2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
  </w:num>
  <w:num w:numId="39">
    <w:abstractNumId w:val="11"/>
  </w:num>
  <w:num w:numId="40">
    <w:abstractNumId w:val="23"/>
  </w:num>
  <w:num w:numId="41">
    <w:abstractNumId w:val="1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567"/>
  <w:doNotHyphenateCaps/>
  <w:drawingGridHorizontalSpacing w:val="140"/>
  <w:displayHorizontalDrawingGridEvery w:val="2"/>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8B1"/>
    <w:rsid w:val="00000C3E"/>
    <w:rsid w:val="000017F0"/>
    <w:rsid w:val="00004C7E"/>
    <w:rsid w:val="00005B02"/>
    <w:rsid w:val="00005F4B"/>
    <w:rsid w:val="00007B4D"/>
    <w:rsid w:val="00010CEB"/>
    <w:rsid w:val="00011F6D"/>
    <w:rsid w:val="0001214F"/>
    <w:rsid w:val="0001619B"/>
    <w:rsid w:val="00017FDD"/>
    <w:rsid w:val="000261CD"/>
    <w:rsid w:val="00026AD7"/>
    <w:rsid w:val="000302E5"/>
    <w:rsid w:val="00030CA2"/>
    <w:rsid w:val="000310D2"/>
    <w:rsid w:val="000312FF"/>
    <w:rsid w:val="00033A43"/>
    <w:rsid w:val="000437F1"/>
    <w:rsid w:val="00043A98"/>
    <w:rsid w:val="00044279"/>
    <w:rsid w:val="00045E22"/>
    <w:rsid w:val="00046F47"/>
    <w:rsid w:val="000508D3"/>
    <w:rsid w:val="00051305"/>
    <w:rsid w:val="00053115"/>
    <w:rsid w:val="00055BEF"/>
    <w:rsid w:val="000663EF"/>
    <w:rsid w:val="00073562"/>
    <w:rsid w:val="00075FA7"/>
    <w:rsid w:val="000772C3"/>
    <w:rsid w:val="000821E8"/>
    <w:rsid w:val="00082F68"/>
    <w:rsid w:val="00085438"/>
    <w:rsid w:val="00090B56"/>
    <w:rsid w:val="00091BEB"/>
    <w:rsid w:val="000A6B87"/>
    <w:rsid w:val="000A78AF"/>
    <w:rsid w:val="000B361B"/>
    <w:rsid w:val="000B370D"/>
    <w:rsid w:val="000B5418"/>
    <w:rsid w:val="000C05F9"/>
    <w:rsid w:val="000C1BC1"/>
    <w:rsid w:val="000C4CD6"/>
    <w:rsid w:val="000D51A3"/>
    <w:rsid w:val="000D55E1"/>
    <w:rsid w:val="000E1470"/>
    <w:rsid w:val="000E1D82"/>
    <w:rsid w:val="000E2A34"/>
    <w:rsid w:val="000E4A77"/>
    <w:rsid w:val="000E5102"/>
    <w:rsid w:val="000F0A50"/>
    <w:rsid w:val="001053BD"/>
    <w:rsid w:val="00106837"/>
    <w:rsid w:val="0011324D"/>
    <w:rsid w:val="0011367C"/>
    <w:rsid w:val="00116348"/>
    <w:rsid w:val="00117381"/>
    <w:rsid w:val="00123379"/>
    <w:rsid w:val="001233AE"/>
    <w:rsid w:val="00133CBE"/>
    <w:rsid w:val="00136A6B"/>
    <w:rsid w:val="00140001"/>
    <w:rsid w:val="00140B25"/>
    <w:rsid w:val="001411A6"/>
    <w:rsid w:val="001433C1"/>
    <w:rsid w:val="00155355"/>
    <w:rsid w:val="00161509"/>
    <w:rsid w:val="00161B25"/>
    <w:rsid w:val="001646D5"/>
    <w:rsid w:val="00166F5C"/>
    <w:rsid w:val="0016722D"/>
    <w:rsid w:val="001775A9"/>
    <w:rsid w:val="001821A9"/>
    <w:rsid w:val="001875B2"/>
    <w:rsid w:val="00187C35"/>
    <w:rsid w:val="0019373B"/>
    <w:rsid w:val="00195F01"/>
    <w:rsid w:val="001A3A08"/>
    <w:rsid w:val="001A3D09"/>
    <w:rsid w:val="001A5A84"/>
    <w:rsid w:val="001A5B3E"/>
    <w:rsid w:val="001A7555"/>
    <w:rsid w:val="001B2005"/>
    <w:rsid w:val="001B27CD"/>
    <w:rsid w:val="001B474A"/>
    <w:rsid w:val="001B68E3"/>
    <w:rsid w:val="001B7ACA"/>
    <w:rsid w:val="001B7B37"/>
    <w:rsid w:val="001C1DFB"/>
    <w:rsid w:val="001C3069"/>
    <w:rsid w:val="001C3858"/>
    <w:rsid w:val="001C77C6"/>
    <w:rsid w:val="001D4914"/>
    <w:rsid w:val="001D4CF0"/>
    <w:rsid w:val="001D5A74"/>
    <w:rsid w:val="001E19E1"/>
    <w:rsid w:val="001E5A73"/>
    <w:rsid w:val="001F1BE0"/>
    <w:rsid w:val="001F2CCC"/>
    <w:rsid w:val="001F413A"/>
    <w:rsid w:val="001F6F53"/>
    <w:rsid w:val="00200268"/>
    <w:rsid w:val="002020E3"/>
    <w:rsid w:val="00202480"/>
    <w:rsid w:val="00207966"/>
    <w:rsid w:val="002102F2"/>
    <w:rsid w:val="002106B8"/>
    <w:rsid w:val="00211FF3"/>
    <w:rsid w:val="00214DF8"/>
    <w:rsid w:val="00221B4E"/>
    <w:rsid w:val="00222AF5"/>
    <w:rsid w:val="00223641"/>
    <w:rsid w:val="00223BE3"/>
    <w:rsid w:val="00223CEF"/>
    <w:rsid w:val="00227E84"/>
    <w:rsid w:val="00230095"/>
    <w:rsid w:val="002364F9"/>
    <w:rsid w:val="002377A0"/>
    <w:rsid w:val="002411B6"/>
    <w:rsid w:val="00241817"/>
    <w:rsid w:val="0024192B"/>
    <w:rsid w:val="0024384E"/>
    <w:rsid w:val="00244E07"/>
    <w:rsid w:val="00244FCC"/>
    <w:rsid w:val="00252665"/>
    <w:rsid w:val="00253AF4"/>
    <w:rsid w:val="00256362"/>
    <w:rsid w:val="00267792"/>
    <w:rsid w:val="002706C6"/>
    <w:rsid w:val="002713CB"/>
    <w:rsid w:val="00271418"/>
    <w:rsid w:val="002727FD"/>
    <w:rsid w:val="00276C5C"/>
    <w:rsid w:val="00277442"/>
    <w:rsid w:val="0028628A"/>
    <w:rsid w:val="002864C2"/>
    <w:rsid w:val="00292CCF"/>
    <w:rsid w:val="00295D5B"/>
    <w:rsid w:val="002A0941"/>
    <w:rsid w:val="002A31B3"/>
    <w:rsid w:val="002A474C"/>
    <w:rsid w:val="002A63F8"/>
    <w:rsid w:val="002A68AD"/>
    <w:rsid w:val="002A7692"/>
    <w:rsid w:val="002B22C9"/>
    <w:rsid w:val="002B2F0B"/>
    <w:rsid w:val="002B384E"/>
    <w:rsid w:val="002B59E7"/>
    <w:rsid w:val="002B6AEB"/>
    <w:rsid w:val="002C0445"/>
    <w:rsid w:val="002C0674"/>
    <w:rsid w:val="002C43FB"/>
    <w:rsid w:val="002C5748"/>
    <w:rsid w:val="002C59A7"/>
    <w:rsid w:val="002D09BF"/>
    <w:rsid w:val="002D2640"/>
    <w:rsid w:val="002D41C8"/>
    <w:rsid w:val="002D736F"/>
    <w:rsid w:val="002D7742"/>
    <w:rsid w:val="002E2C28"/>
    <w:rsid w:val="002E5582"/>
    <w:rsid w:val="002E6D67"/>
    <w:rsid w:val="002F0612"/>
    <w:rsid w:val="003011BD"/>
    <w:rsid w:val="00307A01"/>
    <w:rsid w:val="00310FA8"/>
    <w:rsid w:val="0031650A"/>
    <w:rsid w:val="00321644"/>
    <w:rsid w:val="00324486"/>
    <w:rsid w:val="00325193"/>
    <w:rsid w:val="00327185"/>
    <w:rsid w:val="00330ECA"/>
    <w:rsid w:val="003314C5"/>
    <w:rsid w:val="00332802"/>
    <w:rsid w:val="00335B7F"/>
    <w:rsid w:val="003378EA"/>
    <w:rsid w:val="00342C8C"/>
    <w:rsid w:val="0034461B"/>
    <w:rsid w:val="00344EAD"/>
    <w:rsid w:val="00345827"/>
    <w:rsid w:val="00356C21"/>
    <w:rsid w:val="0036117C"/>
    <w:rsid w:val="00362584"/>
    <w:rsid w:val="0036671C"/>
    <w:rsid w:val="0037460A"/>
    <w:rsid w:val="00375C1B"/>
    <w:rsid w:val="0037692F"/>
    <w:rsid w:val="00377EFB"/>
    <w:rsid w:val="00380824"/>
    <w:rsid w:val="0038499D"/>
    <w:rsid w:val="0038598E"/>
    <w:rsid w:val="00390069"/>
    <w:rsid w:val="00390D05"/>
    <w:rsid w:val="00393131"/>
    <w:rsid w:val="00394FD2"/>
    <w:rsid w:val="003969E9"/>
    <w:rsid w:val="003A2435"/>
    <w:rsid w:val="003A446E"/>
    <w:rsid w:val="003A45CA"/>
    <w:rsid w:val="003A598A"/>
    <w:rsid w:val="003A76A3"/>
    <w:rsid w:val="003B1F8D"/>
    <w:rsid w:val="003B249C"/>
    <w:rsid w:val="003B78B4"/>
    <w:rsid w:val="003C1FAF"/>
    <w:rsid w:val="003C2736"/>
    <w:rsid w:val="003C314F"/>
    <w:rsid w:val="003C4B5B"/>
    <w:rsid w:val="003D1954"/>
    <w:rsid w:val="003D26D2"/>
    <w:rsid w:val="003D5829"/>
    <w:rsid w:val="003E428B"/>
    <w:rsid w:val="003E775F"/>
    <w:rsid w:val="003F1EDF"/>
    <w:rsid w:val="003F531D"/>
    <w:rsid w:val="003F5AAA"/>
    <w:rsid w:val="003F6349"/>
    <w:rsid w:val="00403A79"/>
    <w:rsid w:val="004112C6"/>
    <w:rsid w:val="004142B7"/>
    <w:rsid w:val="0041773F"/>
    <w:rsid w:val="00433F03"/>
    <w:rsid w:val="0043428A"/>
    <w:rsid w:val="004367AD"/>
    <w:rsid w:val="004369D3"/>
    <w:rsid w:val="00443A33"/>
    <w:rsid w:val="00444DEA"/>
    <w:rsid w:val="00447D0E"/>
    <w:rsid w:val="0045040A"/>
    <w:rsid w:val="00451361"/>
    <w:rsid w:val="00454A16"/>
    <w:rsid w:val="00457FFA"/>
    <w:rsid w:val="00460CC7"/>
    <w:rsid w:val="00460D80"/>
    <w:rsid w:val="004630C4"/>
    <w:rsid w:val="00464F02"/>
    <w:rsid w:val="004665D8"/>
    <w:rsid w:val="0046784E"/>
    <w:rsid w:val="00472AAB"/>
    <w:rsid w:val="004768C7"/>
    <w:rsid w:val="004816DD"/>
    <w:rsid w:val="0048219C"/>
    <w:rsid w:val="004827E5"/>
    <w:rsid w:val="00494C7E"/>
    <w:rsid w:val="004A4183"/>
    <w:rsid w:val="004A436E"/>
    <w:rsid w:val="004A501C"/>
    <w:rsid w:val="004A6034"/>
    <w:rsid w:val="004B1392"/>
    <w:rsid w:val="004B2745"/>
    <w:rsid w:val="004C1A3E"/>
    <w:rsid w:val="004C3321"/>
    <w:rsid w:val="004D5E9C"/>
    <w:rsid w:val="004E12D1"/>
    <w:rsid w:val="004E4051"/>
    <w:rsid w:val="004E51A9"/>
    <w:rsid w:val="004E60B6"/>
    <w:rsid w:val="004F0B7E"/>
    <w:rsid w:val="004F348C"/>
    <w:rsid w:val="004F3DAB"/>
    <w:rsid w:val="004F40C3"/>
    <w:rsid w:val="004F621B"/>
    <w:rsid w:val="004F665F"/>
    <w:rsid w:val="00512B7D"/>
    <w:rsid w:val="00517667"/>
    <w:rsid w:val="00525546"/>
    <w:rsid w:val="0052742A"/>
    <w:rsid w:val="005279A3"/>
    <w:rsid w:val="00531117"/>
    <w:rsid w:val="00532B79"/>
    <w:rsid w:val="00540359"/>
    <w:rsid w:val="0054190F"/>
    <w:rsid w:val="00541D27"/>
    <w:rsid w:val="00544016"/>
    <w:rsid w:val="005508ED"/>
    <w:rsid w:val="005508FD"/>
    <w:rsid w:val="00550F4F"/>
    <w:rsid w:val="00553173"/>
    <w:rsid w:val="005544BC"/>
    <w:rsid w:val="00554C57"/>
    <w:rsid w:val="005563B9"/>
    <w:rsid w:val="005620CD"/>
    <w:rsid w:val="0056267A"/>
    <w:rsid w:val="00563AA8"/>
    <w:rsid w:val="00565533"/>
    <w:rsid w:val="0056670B"/>
    <w:rsid w:val="00567C4A"/>
    <w:rsid w:val="00571724"/>
    <w:rsid w:val="00574C88"/>
    <w:rsid w:val="0057605F"/>
    <w:rsid w:val="005769D9"/>
    <w:rsid w:val="00576E8A"/>
    <w:rsid w:val="00581464"/>
    <w:rsid w:val="005836CD"/>
    <w:rsid w:val="00584647"/>
    <w:rsid w:val="00592D5A"/>
    <w:rsid w:val="00594040"/>
    <w:rsid w:val="00595935"/>
    <w:rsid w:val="005A21EF"/>
    <w:rsid w:val="005A2489"/>
    <w:rsid w:val="005A3942"/>
    <w:rsid w:val="005A43F5"/>
    <w:rsid w:val="005A473E"/>
    <w:rsid w:val="005A669B"/>
    <w:rsid w:val="005A6ADF"/>
    <w:rsid w:val="005B2DD7"/>
    <w:rsid w:val="005B2E72"/>
    <w:rsid w:val="005B417C"/>
    <w:rsid w:val="005B4CDE"/>
    <w:rsid w:val="005B7B10"/>
    <w:rsid w:val="005C3CB5"/>
    <w:rsid w:val="005C6E47"/>
    <w:rsid w:val="005C77B0"/>
    <w:rsid w:val="005D0C6A"/>
    <w:rsid w:val="005D2C82"/>
    <w:rsid w:val="005E00C5"/>
    <w:rsid w:val="005E017C"/>
    <w:rsid w:val="005E117F"/>
    <w:rsid w:val="005E19F3"/>
    <w:rsid w:val="005E2AE5"/>
    <w:rsid w:val="005E4016"/>
    <w:rsid w:val="005E6A00"/>
    <w:rsid w:val="005F3BD6"/>
    <w:rsid w:val="005F6001"/>
    <w:rsid w:val="005F60C2"/>
    <w:rsid w:val="005F6CB7"/>
    <w:rsid w:val="005F6DFF"/>
    <w:rsid w:val="005F7E6D"/>
    <w:rsid w:val="00605920"/>
    <w:rsid w:val="0060612E"/>
    <w:rsid w:val="00606AC3"/>
    <w:rsid w:val="00612C23"/>
    <w:rsid w:val="00614674"/>
    <w:rsid w:val="006221F6"/>
    <w:rsid w:val="00624361"/>
    <w:rsid w:val="00624C1E"/>
    <w:rsid w:val="00626591"/>
    <w:rsid w:val="006265DC"/>
    <w:rsid w:val="006318C6"/>
    <w:rsid w:val="006323C7"/>
    <w:rsid w:val="00632561"/>
    <w:rsid w:val="00633DFF"/>
    <w:rsid w:val="006341D0"/>
    <w:rsid w:val="00635B46"/>
    <w:rsid w:val="00644617"/>
    <w:rsid w:val="006525C0"/>
    <w:rsid w:val="00661F15"/>
    <w:rsid w:val="00663D07"/>
    <w:rsid w:val="00675464"/>
    <w:rsid w:val="00675EA8"/>
    <w:rsid w:val="00676664"/>
    <w:rsid w:val="006768EF"/>
    <w:rsid w:val="00676FC7"/>
    <w:rsid w:val="00683493"/>
    <w:rsid w:val="00686CD3"/>
    <w:rsid w:val="00686F78"/>
    <w:rsid w:val="00693483"/>
    <w:rsid w:val="0069593F"/>
    <w:rsid w:val="006A484A"/>
    <w:rsid w:val="006B0705"/>
    <w:rsid w:val="006B19E3"/>
    <w:rsid w:val="006B3280"/>
    <w:rsid w:val="006B5260"/>
    <w:rsid w:val="006C3BC5"/>
    <w:rsid w:val="006E09D5"/>
    <w:rsid w:val="006E2B09"/>
    <w:rsid w:val="006E5555"/>
    <w:rsid w:val="006E720A"/>
    <w:rsid w:val="006F0659"/>
    <w:rsid w:val="00703168"/>
    <w:rsid w:val="00704AF4"/>
    <w:rsid w:val="00710AF0"/>
    <w:rsid w:val="00711669"/>
    <w:rsid w:val="007116CA"/>
    <w:rsid w:val="0071217A"/>
    <w:rsid w:val="00712311"/>
    <w:rsid w:val="007165A6"/>
    <w:rsid w:val="00717F56"/>
    <w:rsid w:val="0072005C"/>
    <w:rsid w:val="00722292"/>
    <w:rsid w:val="00724EAF"/>
    <w:rsid w:val="007251DC"/>
    <w:rsid w:val="00726A43"/>
    <w:rsid w:val="00731B05"/>
    <w:rsid w:val="00732D37"/>
    <w:rsid w:val="0073319A"/>
    <w:rsid w:val="0073319D"/>
    <w:rsid w:val="00734783"/>
    <w:rsid w:val="007374A3"/>
    <w:rsid w:val="00741EC9"/>
    <w:rsid w:val="00746AE2"/>
    <w:rsid w:val="00746B2D"/>
    <w:rsid w:val="00753F16"/>
    <w:rsid w:val="0075496D"/>
    <w:rsid w:val="00757D21"/>
    <w:rsid w:val="0076334A"/>
    <w:rsid w:val="007637AD"/>
    <w:rsid w:val="0076648D"/>
    <w:rsid w:val="007718BB"/>
    <w:rsid w:val="00771BA0"/>
    <w:rsid w:val="00773375"/>
    <w:rsid w:val="0078158A"/>
    <w:rsid w:val="00781A9F"/>
    <w:rsid w:val="0078200B"/>
    <w:rsid w:val="00785025"/>
    <w:rsid w:val="00792A43"/>
    <w:rsid w:val="00795D00"/>
    <w:rsid w:val="007965E1"/>
    <w:rsid w:val="007B66FF"/>
    <w:rsid w:val="007B6F28"/>
    <w:rsid w:val="007C156F"/>
    <w:rsid w:val="007C1BDD"/>
    <w:rsid w:val="007C32F8"/>
    <w:rsid w:val="007C4017"/>
    <w:rsid w:val="007C73D1"/>
    <w:rsid w:val="007D00F2"/>
    <w:rsid w:val="007D1DE2"/>
    <w:rsid w:val="007E0313"/>
    <w:rsid w:val="007E0669"/>
    <w:rsid w:val="007E32BD"/>
    <w:rsid w:val="007E3A52"/>
    <w:rsid w:val="007E56A7"/>
    <w:rsid w:val="007E6006"/>
    <w:rsid w:val="007F1444"/>
    <w:rsid w:val="007F171E"/>
    <w:rsid w:val="007F57F9"/>
    <w:rsid w:val="0080426D"/>
    <w:rsid w:val="00807B17"/>
    <w:rsid w:val="00811649"/>
    <w:rsid w:val="00815720"/>
    <w:rsid w:val="00815C51"/>
    <w:rsid w:val="00820E0D"/>
    <w:rsid w:val="00822366"/>
    <w:rsid w:val="0082562C"/>
    <w:rsid w:val="00826589"/>
    <w:rsid w:val="00830F66"/>
    <w:rsid w:val="008318B1"/>
    <w:rsid w:val="008341EB"/>
    <w:rsid w:val="00834B39"/>
    <w:rsid w:val="008351F1"/>
    <w:rsid w:val="0083663B"/>
    <w:rsid w:val="00836A9F"/>
    <w:rsid w:val="0083791A"/>
    <w:rsid w:val="00841C32"/>
    <w:rsid w:val="00843B89"/>
    <w:rsid w:val="0085303B"/>
    <w:rsid w:val="00862866"/>
    <w:rsid w:val="0086541B"/>
    <w:rsid w:val="00871EAF"/>
    <w:rsid w:val="00873DE9"/>
    <w:rsid w:val="00875876"/>
    <w:rsid w:val="008770FF"/>
    <w:rsid w:val="0088050C"/>
    <w:rsid w:val="00880584"/>
    <w:rsid w:val="00880664"/>
    <w:rsid w:val="008806A2"/>
    <w:rsid w:val="008815E8"/>
    <w:rsid w:val="00881E4B"/>
    <w:rsid w:val="0088512E"/>
    <w:rsid w:val="00893165"/>
    <w:rsid w:val="008A2E0F"/>
    <w:rsid w:val="008B16BE"/>
    <w:rsid w:val="008B45BB"/>
    <w:rsid w:val="008B4AC1"/>
    <w:rsid w:val="008C1E6C"/>
    <w:rsid w:val="008C6012"/>
    <w:rsid w:val="008C7E88"/>
    <w:rsid w:val="008D4D64"/>
    <w:rsid w:val="008D627A"/>
    <w:rsid w:val="008E1F28"/>
    <w:rsid w:val="008E2207"/>
    <w:rsid w:val="008E29F7"/>
    <w:rsid w:val="008E3B27"/>
    <w:rsid w:val="008E7E72"/>
    <w:rsid w:val="008F40D7"/>
    <w:rsid w:val="008F6741"/>
    <w:rsid w:val="009007AC"/>
    <w:rsid w:val="00901196"/>
    <w:rsid w:val="00902DC1"/>
    <w:rsid w:val="00904896"/>
    <w:rsid w:val="009050CB"/>
    <w:rsid w:val="0090559D"/>
    <w:rsid w:val="009113F9"/>
    <w:rsid w:val="00912D27"/>
    <w:rsid w:val="0091479D"/>
    <w:rsid w:val="00915FFD"/>
    <w:rsid w:val="00916E14"/>
    <w:rsid w:val="00917AC6"/>
    <w:rsid w:val="00922E60"/>
    <w:rsid w:val="009237CE"/>
    <w:rsid w:val="00924C7B"/>
    <w:rsid w:val="00934B49"/>
    <w:rsid w:val="00936884"/>
    <w:rsid w:val="00942B37"/>
    <w:rsid w:val="00942E87"/>
    <w:rsid w:val="009442BE"/>
    <w:rsid w:val="00944AEE"/>
    <w:rsid w:val="00944C71"/>
    <w:rsid w:val="00945376"/>
    <w:rsid w:val="00951033"/>
    <w:rsid w:val="00961D04"/>
    <w:rsid w:val="009633C9"/>
    <w:rsid w:val="0096718C"/>
    <w:rsid w:val="009678DB"/>
    <w:rsid w:val="00970212"/>
    <w:rsid w:val="009728D4"/>
    <w:rsid w:val="00973E96"/>
    <w:rsid w:val="009741B0"/>
    <w:rsid w:val="0098041B"/>
    <w:rsid w:val="0098354C"/>
    <w:rsid w:val="0099068D"/>
    <w:rsid w:val="00992CA4"/>
    <w:rsid w:val="00995623"/>
    <w:rsid w:val="00995740"/>
    <w:rsid w:val="009975AD"/>
    <w:rsid w:val="00997807"/>
    <w:rsid w:val="00997F95"/>
    <w:rsid w:val="009A08A1"/>
    <w:rsid w:val="009A0ACD"/>
    <w:rsid w:val="009A6B1B"/>
    <w:rsid w:val="009A6D21"/>
    <w:rsid w:val="009B2619"/>
    <w:rsid w:val="009B6C03"/>
    <w:rsid w:val="009C1BDA"/>
    <w:rsid w:val="009C21C0"/>
    <w:rsid w:val="009C4A82"/>
    <w:rsid w:val="009D1118"/>
    <w:rsid w:val="009D1834"/>
    <w:rsid w:val="009D3275"/>
    <w:rsid w:val="009E20CC"/>
    <w:rsid w:val="009E48C9"/>
    <w:rsid w:val="009E571B"/>
    <w:rsid w:val="009E6B1A"/>
    <w:rsid w:val="009F47F6"/>
    <w:rsid w:val="009F74E5"/>
    <w:rsid w:val="00A06585"/>
    <w:rsid w:val="00A07044"/>
    <w:rsid w:val="00A11D57"/>
    <w:rsid w:val="00A131C2"/>
    <w:rsid w:val="00A13946"/>
    <w:rsid w:val="00A1795D"/>
    <w:rsid w:val="00A20AD2"/>
    <w:rsid w:val="00A21A22"/>
    <w:rsid w:val="00A226B1"/>
    <w:rsid w:val="00A27BB2"/>
    <w:rsid w:val="00A35303"/>
    <w:rsid w:val="00A353A5"/>
    <w:rsid w:val="00A362E1"/>
    <w:rsid w:val="00A40A46"/>
    <w:rsid w:val="00A40E6C"/>
    <w:rsid w:val="00A43104"/>
    <w:rsid w:val="00A436C1"/>
    <w:rsid w:val="00A60996"/>
    <w:rsid w:val="00A614B4"/>
    <w:rsid w:val="00A6487A"/>
    <w:rsid w:val="00A70696"/>
    <w:rsid w:val="00A715D8"/>
    <w:rsid w:val="00A7232D"/>
    <w:rsid w:val="00A7324B"/>
    <w:rsid w:val="00A73350"/>
    <w:rsid w:val="00A74BAE"/>
    <w:rsid w:val="00A74F0F"/>
    <w:rsid w:val="00A77027"/>
    <w:rsid w:val="00A82655"/>
    <w:rsid w:val="00A835A6"/>
    <w:rsid w:val="00A9026F"/>
    <w:rsid w:val="00A90E1E"/>
    <w:rsid w:val="00A912DF"/>
    <w:rsid w:val="00A94368"/>
    <w:rsid w:val="00A958C5"/>
    <w:rsid w:val="00AA368E"/>
    <w:rsid w:val="00AB1C12"/>
    <w:rsid w:val="00AB6726"/>
    <w:rsid w:val="00AB674A"/>
    <w:rsid w:val="00AB7B32"/>
    <w:rsid w:val="00AC28C8"/>
    <w:rsid w:val="00AD45FA"/>
    <w:rsid w:val="00AD5535"/>
    <w:rsid w:val="00AD616F"/>
    <w:rsid w:val="00AE1C89"/>
    <w:rsid w:val="00AE4280"/>
    <w:rsid w:val="00AE5B5E"/>
    <w:rsid w:val="00AF15B9"/>
    <w:rsid w:val="00AF4199"/>
    <w:rsid w:val="00AF717E"/>
    <w:rsid w:val="00AF72B0"/>
    <w:rsid w:val="00B01440"/>
    <w:rsid w:val="00B03426"/>
    <w:rsid w:val="00B0621D"/>
    <w:rsid w:val="00B1223A"/>
    <w:rsid w:val="00B17D8C"/>
    <w:rsid w:val="00B21DE0"/>
    <w:rsid w:val="00B22A3A"/>
    <w:rsid w:val="00B23A39"/>
    <w:rsid w:val="00B23A5E"/>
    <w:rsid w:val="00B25D31"/>
    <w:rsid w:val="00B263FA"/>
    <w:rsid w:val="00B2734C"/>
    <w:rsid w:val="00B305DE"/>
    <w:rsid w:val="00B312C7"/>
    <w:rsid w:val="00B323BB"/>
    <w:rsid w:val="00B3400F"/>
    <w:rsid w:val="00B34BBD"/>
    <w:rsid w:val="00B3516E"/>
    <w:rsid w:val="00B419FC"/>
    <w:rsid w:val="00B41E49"/>
    <w:rsid w:val="00B4229E"/>
    <w:rsid w:val="00B44736"/>
    <w:rsid w:val="00B47D04"/>
    <w:rsid w:val="00B50CFD"/>
    <w:rsid w:val="00B52333"/>
    <w:rsid w:val="00B53591"/>
    <w:rsid w:val="00B53D97"/>
    <w:rsid w:val="00B5471C"/>
    <w:rsid w:val="00B60280"/>
    <w:rsid w:val="00B60495"/>
    <w:rsid w:val="00B6096A"/>
    <w:rsid w:val="00B6194D"/>
    <w:rsid w:val="00B62DDB"/>
    <w:rsid w:val="00B62FEB"/>
    <w:rsid w:val="00B632D6"/>
    <w:rsid w:val="00B6389B"/>
    <w:rsid w:val="00B639C8"/>
    <w:rsid w:val="00B70AA0"/>
    <w:rsid w:val="00B70E81"/>
    <w:rsid w:val="00B7152E"/>
    <w:rsid w:val="00B717A5"/>
    <w:rsid w:val="00B77148"/>
    <w:rsid w:val="00B83BD0"/>
    <w:rsid w:val="00B8496E"/>
    <w:rsid w:val="00B8751F"/>
    <w:rsid w:val="00B877D4"/>
    <w:rsid w:val="00B87D97"/>
    <w:rsid w:val="00B903D3"/>
    <w:rsid w:val="00B92E86"/>
    <w:rsid w:val="00B93E44"/>
    <w:rsid w:val="00B95B0D"/>
    <w:rsid w:val="00B97A14"/>
    <w:rsid w:val="00BA0252"/>
    <w:rsid w:val="00BA1519"/>
    <w:rsid w:val="00BA6944"/>
    <w:rsid w:val="00BB0D1E"/>
    <w:rsid w:val="00BB5613"/>
    <w:rsid w:val="00BC175A"/>
    <w:rsid w:val="00BC351A"/>
    <w:rsid w:val="00BD036B"/>
    <w:rsid w:val="00BD092F"/>
    <w:rsid w:val="00BD0C49"/>
    <w:rsid w:val="00BD3377"/>
    <w:rsid w:val="00BD33A4"/>
    <w:rsid w:val="00BD4854"/>
    <w:rsid w:val="00BD782E"/>
    <w:rsid w:val="00BE0699"/>
    <w:rsid w:val="00BE50EE"/>
    <w:rsid w:val="00BE63FE"/>
    <w:rsid w:val="00BF12A1"/>
    <w:rsid w:val="00BF25A0"/>
    <w:rsid w:val="00BF7838"/>
    <w:rsid w:val="00C0194D"/>
    <w:rsid w:val="00C04FA3"/>
    <w:rsid w:val="00C1251B"/>
    <w:rsid w:val="00C14A95"/>
    <w:rsid w:val="00C15FFC"/>
    <w:rsid w:val="00C16878"/>
    <w:rsid w:val="00C24BED"/>
    <w:rsid w:val="00C30B13"/>
    <w:rsid w:val="00C33E0B"/>
    <w:rsid w:val="00C34DEF"/>
    <w:rsid w:val="00C35173"/>
    <w:rsid w:val="00C3786B"/>
    <w:rsid w:val="00C416F0"/>
    <w:rsid w:val="00C42389"/>
    <w:rsid w:val="00C44C83"/>
    <w:rsid w:val="00C510C4"/>
    <w:rsid w:val="00C52A43"/>
    <w:rsid w:val="00C5304A"/>
    <w:rsid w:val="00C562D3"/>
    <w:rsid w:val="00C62030"/>
    <w:rsid w:val="00C642CC"/>
    <w:rsid w:val="00C64A5A"/>
    <w:rsid w:val="00C64E28"/>
    <w:rsid w:val="00C751E8"/>
    <w:rsid w:val="00C8259D"/>
    <w:rsid w:val="00C91249"/>
    <w:rsid w:val="00C918E8"/>
    <w:rsid w:val="00C94C6C"/>
    <w:rsid w:val="00C969CF"/>
    <w:rsid w:val="00C9765D"/>
    <w:rsid w:val="00CA1C12"/>
    <w:rsid w:val="00CA5E35"/>
    <w:rsid w:val="00CB19ED"/>
    <w:rsid w:val="00CB2073"/>
    <w:rsid w:val="00CB7792"/>
    <w:rsid w:val="00CC0DAD"/>
    <w:rsid w:val="00CC34E0"/>
    <w:rsid w:val="00CD0C27"/>
    <w:rsid w:val="00CD1869"/>
    <w:rsid w:val="00CD3CBF"/>
    <w:rsid w:val="00CD41B6"/>
    <w:rsid w:val="00CD63DE"/>
    <w:rsid w:val="00CF1102"/>
    <w:rsid w:val="00CF50F9"/>
    <w:rsid w:val="00CF74C9"/>
    <w:rsid w:val="00D00173"/>
    <w:rsid w:val="00D0073F"/>
    <w:rsid w:val="00D0245C"/>
    <w:rsid w:val="00D0245F"/>
    <w:rsid w:val="00D02664"/>
    <w:rsid w:val="00D03D78"/>
    <w:rsid w:val="00D045D5"/>
    <w:rsid w:val="00D12F70"/>
    <w:rsid w:val="00D155D6"/>
    <w:rsid w:val="00D1586D"/>
    <w:rsid w:val="00D17A51"/>
    <w:rsid w:val="00D21C3C"/>
    <w:rsid w:val="00D227B4"/>
    <w:rsid w:val="00D25CD4"/>
    <w:rsid w:val="00D332B4"/>
    <w:rsid w:val="00D3695E"/>
    <w:rsid w:val="00D36D28"/>
    <w:rsid w:val="00D4085B"/>
    <w:rsid w:val="00D40AFA"/>
    <w:rsid w:val="00D41776"/>
    <w:rsid w:val="00D47EFA"/>
    <w:rsid w:val="00D52A1B"/>
    <w:rsid w:val="00D63F79"/>
    <w:rsid w:val="00D64A42"/>
    <w:rsid w:val="00D66481"/>
    <w:rsid w:val="00D671B2"/>
    <w:rsid w:val="00D7095A"/>
    <w:rsid w:val="00D7145A"/>
    <w:rsid w:val="00D7164A"/>
    <w:rsid w:val="00D72974"/>
    <w:rsid w:val="00D7380B"/>
    <w:rsid w:val="00D73A34"/>
    <w:rsid w:val="00D768D9"/>
    <w:rsid w:val="00D815A7"/>
    <w:rsid w:val="00D84C25"/>
    <w:rsid w:val="00D93E80"/>
    <w:rsid w:val="00D95521"/>
    <w:rsid w:val="00D95812"/>
    <w:rsid w:val="00DA1549"/>
    <w:rsid w:val="00DA32A8"/>
    <w:rsid w:val="00DA33A4"/>
    <w:rsid w:val="00DA37A8"/>
    <w:rsid w:val="00DA3ADA"/>
    <w:rsid w:val="00DB067F"/>
    <w:rsid w:val="00DB2106"/>
    <w:rsid w:val="00DB37A0"/>
    <w:rsid w:val="00DB4781"/>
    <w:rsid w:val="00DC01B0"/>
    <w:rsid w:val="00DC2286"/>
    <w:rsid w:val="00DC4C90"/>
    <w:rsid w:val="00DC6938"/>
    <w:rsid w:val="00DD32F1"/>
    <w:rsid w:val="00DD34A3"/>
    <w:rsid w:val="00DD5B47"/>
    <w:rsid w:val="00DD65E6"/>
    <w:rsid w:val="00DE2A0A"/>
    <w:rsid w:val="00DE6C86"/>
    <w:rsid w:val="00DF3DC5"/>
    <w:rsid w:val="00DF4F18"/>
    <w:rsid w:val="00E0044C"/>
    <w:rsid w:val="00E01CE6"/>
    <w:rsid w:val="00E03CC6"/>
    <w:rsid w:val="00E044F3"/>
    <w:rsid w:val="00E05D63"/>
    <w:rsid w:val="00E100CD"/>
    <w:rsid w:val="00E10176"/>
    <w:rsid w:val="00E10467"/>
    <w:rsid w:val="00E11BA6"/>
    <w:rsid w:val="00E1277C"/>
    <w:rsid w:val="00E13A2F"/>
    <w:rsid w:val="00E149AD"/>
    <w:rsid w:val="00E17AA4"/>
    <w:rsid w:val="00E215F0"/>
    <w:rsid w:val="00E27415"/>
    <w:rsid w:val="00E3147E"/>
    <w:rsid w:val="00E316FF"/>
    <w:rsid w:val="00E32F87"/>
    <w:rsid w:val="00E34849"/>
    <w:rsid w:val="00E352DA"/>
    <w:rsid w:val="00E426FB"/>
    <w:rsid w:val="00E42A75"/>
    <w:rsid w:val="00E522E9"/>
    <w:rsid w:val="00E523D1"/>
    <w:rsid w:val="00E60870"/>
    <w:rsid w:val="00E62171"/>
    <w:rsid w:val="00E64CC7"/>
    <w:rsid w:val="00E65BEB"/>
    <w:rsid w:val="00E661CF"/>
    <w:rsid w:val="00E67EEB"/>
    <w:rsid w:val="00E73926"/>
    <w:rsid w:val="00E76EA8"/>
    <w:rsid w:val="00E820B1"/>
    <w:rsid w:val="00E8260E"/>
    <w:rsid w:val="00E83EDF"/>
    <w:rsid w:val="00E85E4E"/>
    <w:rsid w:val="00E87A93"/>
    <w:rsid w:val="00E91049"/>
    <w:rsid w:val="00E92E3B"/>
    <w:rsid w:val="00E948D0"/>
    <w:rsid w:val="00E96B00"/>
    <w:rsid w:val="00E96D33"/>
    <w:rsid w:val="00E97F46"/>
    <w:rsid w:val="00EA1A29"/>
    <w:rsid w:val="00EA1D78"/>
    <w:rsid w:val="00EA2931"/>
    <w:rsid w:val="00EA4585"/>
    <w:rsid w:val="00EA6131"/>
    <w:rsid w:val="00EA7222"/>
    <w:rsid w:val="00EB061B"/>
    <w:rsid w:val="00EB3B33"/>
    <w:rsid w:val="00EB65ED"/>
    <w:rsid w:val="00ED0FD7"/>
    <w:rsid w:val="00ED5F61"/>
    <w:rsid w:val="00ED6D30"/>
    <w:rsid w:val="00EE4F27"/>
    <w:rsid w:val="00EF7483"/>
    <w:rsid w:val="00F040F9"/>
    <w:rsid w:val="00F05083"/>
    <w:rsid w:val="00F06BF2"/>
    <w:rsid w:val="00F11C77"/>
    <w:rsid w:val="00F13207"/>
    <w:rsid w:val="00F13535"/>
    <w:rsid w:val="00F146B5"/>
    <w:rsid w:val="00F15E52"/>
    <w:rsid w:val="00F17867"/>
    <w:rsid w:val="00F22B32"/>
    <w:rsid w:val="00F23549"/>
    <w:rsid w:val="00F24ACB"/>
    <w:rsid w:val="00F24B2F"/>
    <w:rsid w:val="00F2560D"/>
    <w:rsid w:val="00F25765"/>
    <w:rsid w:val="00F317E0"/>
    <w:rsid w:val="00F31E9C"/>
    <w:rsid w:val="00F36D06"/>
    <w:rsid w:val="00F3720C"/>
    <w:rsid w:val="00F37543"/>
    <w:rsid w:val="00F41E79"/>
    <w:rsid w:val="00F46015"/>
    <w:rsid w:val="00F4700A"/>
    <w:rsid w:val="00F4788E"/>
    <w:rsid w:val="00F5196F"/>
    <w:rsid w:val="00F53AC3"/>
    <w:rsid w:val="00F55A19"/>
    <w:rsid w:val="00F56F57"/>
    <w:rsid w:val="00F57680"/>
    <w:rsid w:val="00F57CCA"/>
    <w:rsid w:val="00F60C8C"/>
    <w:rsid w:val="00F6193E"/>
    <w:rsid w:val="00F6302C"/>
    <w:rsid w:val="00F64038"/>
    <w:rsid w:val="00F665AB"/>
    <w:rsid w:val="00F760DA"/>
    <w:rsid w:val="00F76CB9"/>
    <w:rsid w:val="00F77BEB"/>
    <w:rsid w:val="00F90B0F"/>
    <w:rsid w:val="00FA04F9"/>
    <w:rsid w:val="00FA3081"/>
    <w:rsid w:val="00FB02A4"/>
    <w:rsid w:val="00FB0B68"/>
    <w:rsid w:val="00FB2736"/>
    <w:rsid w:val="00FB2B5A"/>
    <w:rsid w:val="00FB65E2"/>
    <w:rsid w:val="00FC21AC"/>
    <w:rsid w:val="00FC660F"/>
    <w:rsid w:val="00FD0744"/>
    <w:rsid w:val="00FD08BF"/>
    <w:rsid w:val="00FD332B"/>
    <w:rsid w:val="00FD3C4B"/>
    <w:rsid w:val="00FE0489"/>
    <w:rsid w:val="00FE4AFB"/>
    <w:rsid w:val="00FF0B08"/>
    <w:rsid w:val="00FF78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CD4"/>
    <w:rPr>
      <w:rFonts w:ascii="Times New Roman" w:eastAsia="Times New Roman" w:hAnsi="Times New Roman"/>
      <w:sz w:val="28"/>
      <w:szCs w:val="28"/>
    </w:rPr>
  </w:style>
  <w:style w:type="paragraph" w:styleId="1">
    <w:name w:val="heading 1"/>
    <w:basedOn w:val="a"/>
    <w:next w:val="a"/>
    <w:link w:val="10"/>
    <w:uiPriority w:val="99"/>
    <w:qFormat/>
    <w:rsid w:val="00712311"/>
    <w:pPr>
      <w:keepNext/>
      <w:spacing w:before="240" w:after="60"/>
      <w:outlineLvl w:val="0"/>
    </w:pPr>
    <w:rPr>
      <w:rFonts w:ascii="Cambria" w:eastAsia="Calibri" w:hAnsi="Cambria"/>
      <w:b/>
      <w:bCs/>
      <w:kern w:val="32"/>
      <w:sz w:val="32"/>
      <w:szCs w:val="32"/>
      <w:lang/>
    </w:rPr>
  </w:style>
  <w:style w:type="paragraph" w:styleId="20">
    <w:name w:val="heading 2"/>
    <w:basedOn w:val="a"/>
    <w:next w:val="a"/>
    <w:link w:val="21"/>
    <w:uiPriority w:val="99"/>
    <w:qFormat/>
    <w:rsid w:val="008318B1"/>
    <w:pPr>
      <w:keepNext/>
      <w:spacing w:before="240" w:after="60"/>
      <w:outlineLvl w:val="1"/>
    </w:pPr>
    <w:rPr>
      <w:rFonts w:ascii="Arial" w:eastAsia="Calibri" w:hAnsi="Arial"/>
      <w:b/>
      <w:bCs/>
      <w:i/>
      <w:iCs/>
      <w:lang/>
    </w:rPr>
  </w:style>
  <w:style w:type="paragraph" w:styleId="4">
    <w:name w:val="heading 4"/>
    <w:basedOn w:val="a"/>
    <w:next w:val="a"/>
    <w:link w:val="40"/>
    <w:uiPriority w:val="99"/>
    <w:qFormat/>
    <w:rsid w:val="00712311"/>
    <w:pPr>
      <w:keepNext/>
      <w:spacing w:before="240" w:after="60"/>
      <w:outlineLvl w:val="3"/>
    </w:pPr>
    <w:rPr>
      <w:rFonts w:ascii="Calibri" w:eastAsia="Calibri" w:hAnsi="Calibri"/>
      <w:b/>
      <w:bCs/>
      <w:lang/>
    </w:rPr>
  </w:style>
  <w:style w:type="paragraph" w:styleId="5">
    <w:name w:val="heading 5"/>
    <w:basedOn w:val="a"/>
    <w:next w:val="a"/>
    <w:link w:val="50"/>
    <w:uiPriority w:val="99"/>
    <w:qFormat/>
    <w:rsid w:val="00E044F3"/>
    <w:pPr>
      <w:spacing w:before="240" w:after="60"/>
      <w:outlineLvl w:val="4"/>
    </w:pPr>
    <w:rPr>
      <w:rFonts w:eastAsia="Calibri"/>
      <w:b/>
      <w:bCs/>
      <w:i/>
      <w:iCs/>
      <w:sz w:val="26"/>
      <w:szCs w:val="26"/>
      <w:lang/>
    </w:rPr>
  </w:style>
  <w:style w:type="paragraph" w:styleId="8">
    <w:name w:val="heading 8"/>
    <w:basedOn w:val="a"/>
    <w:next w:val="a"/>
    <w:link w:val="80"/>
    <w:uiPriority w:val="99"/>
    <w:qFormat/>
    <w:rsid w:val="00540359"/>
    <w:pPr>
      <w:keepNext/>
      <w:keepLines/>
      <w:spacing w:before="200"/>
      <w:outlineLvl w:val="7"/>
    </w:pPr>
    <w:rPr>
      <w:rFonts w:ascii="Cambria" w:eastAsia="Calibri" w:hAnsi="Cambria"/>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A6131"/>
    <w:rPr>
      <w:rFonts w:ascii="Cambria" w:hAnsi="Cambria" w:cs="Cambria"/>
      <w:b/>
      <w:bCs/>
      <w:kern w:val="32"/>
      <w:sz w:val="32"/>
      <w:szCs w:val="32"/>
    </w:rPr>
  </w:style>
  <w:style w:type="character" w:customStyle="1" w:styleId="21">
    <w:name w:val="Заголовок 2 Знак"/>
    <w:link w:val="20"/>
    <w:uiPriority w:val="99"/>
    <w:rsid w:val="008318B1"/>
    <w:rPr>
      <w:rFonts w:ascii="Arial" w:hAnsi="Arial" w:cs="Arial"/>
      <w:b/>
      <w:bCs/>
      <w:i/>
      <w:iCs/>
      <w:sz w:val="28"/>
      <w:szCs w:val="28"/>
      <w:lang w:eastAsia="ru-RU"/>
    </w:rPr>
  </w:style>
  <w:style w:type="character" w:customStyle="1" w:styleId="40">
    <w:name w:val="Заголовок 4 Знак"/>
    <w:link w:val="4"/>
    <w:uiPriority w:val="99"/>
    <w:rsid w:val="00EA6131"/>
    <w:rPr>
      <w:rFonts w:ascii="Calibri" w:hAnsi="Calibri" w:cs="Calibri"/>
      <w:b/>
      <w:bCs/>
      <w:sz w:val="28"/>
      <w:szCs w:val="28"/>
    </w:rPr>
  </w:style>
  <w:style w:type="character" w:customStyle="1" w:styleId="50">
    <w:name w:val="Заголовок 5 Знак"/>
    <w:link w:val="5"/>
    <w:uiPriority w:val="99"/>
    <w:rsid w:val="00E044F3"/>
    <w:rPr>
      <w:rFonts w:ascii="Times New Roman" w:hAnsi="Times New Roman" w:cs="Times New Roman"/>
      <w:b/>
      <w:bCs/>
      <w:i/>
      <w:iCs/>
      <w:sz w:val="26"/>
      <w:szCs w:val="26"/>
      <w:lang w:eastAsia="ru-RU"/>
    </w:rPr>
  </w:style>
  <w:style w:type="character" w:customStyle="1" w:styleId="80">
    <w:name w:val="Заголовок 8 Знак"/>
    <w:link w:val="8"/>
    <w:uiPriority w:val="99"/>
    <w:semiHidden/>
    <w:rsid w:val="00540359"/>
    <w:rPr>
      <w:rFonts w:ascii="Cambria" w:hAnsi="Cambria" w:cs="Cambria"/>
      <w:color w:val="404040"/>
    </w:rPr>
  </w:style>
  <w:style w:type="paragraph" w:styleId="a3">
    <w:name w:val="Body Text"/>
    <w:basedOn w:val="a"/>
    <w:link w:val="a4"/>
    <w:uiPriority w:val="99"/>
    <w:rsid w:val="008318B1"/>
    <w:pPr>
      <w:spacing w:after="120"/>
    </w:pPr>
    <w:rPr>
      <w:rFonts w:eastAsia="Calibri"/>
      <w:sz w:val="24"/>
      <w:szCs w:val="24"/>
      <w:lang/>
    </w:rPr>
  </w:style>
  <w:style w:type="character" w:customStyle="1" w:styleId="a4">
    <w:name w:val="Основной текст Знак"/>
    <w:link w:val="a3"/>
    <w:uiPriority w:val="99"/>
    <w:rsid w:val="008318B1"/>
    <w:rPr>
      <w:rFonts w:ascii="Times New Roman" w:hAnsi="Times New Roman" w:cs="Times New Roman"/>
      <w:sz w:val="24"/>
      <w:szCs w:val="24"/>
      <w:lang w:eastAsia="ru-RU"/>
    </w:rPr>
  </w:style>
  <w:style w:type="paragraph" w:customStyle="1" w:styleId="FR2">
    <w:name w:val="FR2"/>
    <w:uiPriority w:val="99"/>
    <w:rsid w:val="008318B1"/>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5">
    <w:name w:val="Body Text Indent"/>
    <w:basedOn w:val="a"/>
    <w:link w:val="a6"/>
    <w:uiPriority w:val="99"/>
    <w:rsid w:val="00E76EA8"/>
    <w:pPr>
      <w:spacing w:after="120"/>
      <w:ind w:left="283"/>
    </w:pPr>
    <w:rPr>
      <w:rFonts w:eastAsia="Calibri"/>
      <w:sz w:val="24"/>
      <w:szCs w:val="24"/>
      <w:lang/>
    </w:rPr>
  </w:style>
  <w:style w:type="character" w:customStyle="1" w:styleId="a6">
    <w:name w:val="Основной текст с отступом Знак"/>
    <w:link w:val="a5"/>
    <w:uiPriority w:val="99"/>
    <w:rsid w:val="00E76EA8"/>
    <w:rPr>
      <w:rFonts w:ascii="Times New Roman" w:hAnsi="Times New Roman" w:cs="Times New Roman"/>
      <w:sz w:val="24"/>
      <w:szCs w:val="24"/>
      <w:lang w:eastAsia="ru-RU"/>
    </w:rPr>
  </w:style>
  <w:style w:type="paragraph" w:styleId="22">
    <w:name w:val="Body Text Indent 2"/>
    <w:basedOn w:val="a"/>
    <w:link w:val="23"/>
    <w:uiPriority w:val="99"/>
    <w:rsid w:val="00E76EA8"/>
    <w:pPr>
      <w:spacing w:after="120" w:line="480" w:lineRule="auto"/>
      <w:ind w:left="283"/>
    </w:pPr>
    <w:rPr>
      <w:rFonts w:eastAsia="Calibri"/>
      <w:sz w:val="20"/>
      <w:szCs w:val="20"/>
      <w:lang w:val="uk-UA"/>
    </w:rPr>
  </w:style>
  <w:style w:type="character" w:customStyle="1" w:styleId="23">
    <w:name w:val="Основной текст с отступом 2 Знак"/>
    <w:link w:val="22"/>
    <w:uiPriority w:val="99"/>
    <w:rsid w:val="00E76EA8"/>
    <w:rPr>
      <w:rFonts w:ascii="Times New Roman" w:hAnsi="Times New Roman" w:cs="Times New Roman"/>
      <w:sz w:val="20"/>
      <w:szCs w:val="20"/>
      <w:lang w:val="uk-UA" w:eastAsia="ru-RU"/>
    </w:rPr>
  </w:style>
  <w:style w:type="paragraph" w:customStyle="1" w:styleId="a7">
    <w:name w:val="Заголовок"/>
    <w:aliases w:val="Title"/>
    <w:basedOn w:val="a"/>
    <w:link w:val="a8"/>
    <w:uiPriority w:val="99"/>
    <w:qFormat/>
    <w:rsid w:val="005B2E72"/>
    <w:pPr>
      <w:jc w:val="center"/>
    </w:pPr>
    <w:rPr>
      <w:rFonts w:eastAsia="Calibri"/>
      <w:b/>
      <w:bCs/>
      <w:sz w:val="24"/>
      <w:szCs w:val="24"/>
      <w:lang w:val="uk-UA"/>
    </w:rPr>
  </w:style>
  <w:style w:type="character" w:customStyle="1" w:styleId="a8">
    <w:name w:val="Название Знак"/>
    <w:link w:val="a7"/>
    <w:uiPriority w:val="99"/>
    <w:rsid w:val="005B2E72"/>
    <w:rPr>
      <w:rFonts w:ascii="Times New Roman" w:hAnsi="Times New Roman" w:cs="Times New Roman"/>
      <w:b/>
      <w:bCs/>
      <w:sz w:val="24"/>
      <w:szCs w:val="24"/>
      <w:lang w:val="uk-UA" w:eastAsia="ru-RU"/>
    </w:rPr>
  </w:style>
  <w:style w:type="paragraph" w:customStyle="1" w:styleId="11">
    <w:name w:val="Абзац списка1"/>
    <w:basedOn w:val="a"/>
    <w:uiPriority w:val="99"/>
    <w:qFormat/>
    <w:rsid w:val="00230095"/>
    <w:pPr>
      <w:ind w:left="720"/>
    </w:pPr>
  </w:style>
  <w:style w:type="character" w:customStyle="1" w:styleId="12pt">
    <w:name w:val="Основной текст + 12 pt"/>
    <w:aliases w:val="Интервал 0 pt"/>
    <w:uiPriority w:val="99"/>
    <w:rsid w:val="00230095"/>
    <w:rPr>
      <w:rFonts w:ascii="Times New Roman" w:hAnsi="Times New Roman" w:cs="Times New Roman"/>
      <w:spacing w:val="10"/>
      <w:sz w:val="24"/>
      <w:szCs w:val="24"/>
      <w:shd w:val="clear" w:color="auto" w:fill="FFFFFF"/>
    </w:rPr>
  </w:style>
  <w:style w:type="paragraph" w:styleId="24">
    <w:name w:val="Body Text 2"/>
    <w:basedOn w:val="a"/>
    <w:link w:val="25"/>
    <w:uiPriority w:val="99"/>
    <w:rsid w:val="00230095"/>
    <w:pPr>
      <w:spacing w:after="120" w:line="480" w:lineRule="auto"/>
    </w:pPr>
    <w:rPr>
      <w:rFonts w:eastAsia="Calibri"/>
      <w:sz w:val="20"/>
      <w:szCs w:val="20"/>
      <w:lang/>
    </w:rPr>
  </w:style>
  <w:style w:type="character" w:customStyle="1" w:styleId="25">
    <w:name w:val="Основной текст 2 Знак"/>
    <w:link w:val="24"/>
    <w:uiPriority w:val="99"/>
    <w:rsid w:val="00230095"/>
    <w:rPr>
      <w:rFonts w:ascii="Times New Roman" w:hAnsi="Times New Roman" w:cs="Times New Roman"/>
      <w:sz w:val="20"/>
      <w:szCs w:val="20"/>
      <w:lang w:eastAsia="ru-RU"/>
    </w:rPr>
  </w:style>
  <w:style w:type="character" w:customStyle="1" w:styleId="12">
    <w:name w:val="Название1"/>
    <w:uiPriority w:val="99"/>
    <w:rsid w:val="00230095"/>
    <w:rPr>
      <w:b/>
      <w:bCs/>
      <w:color w:val="auto"/>
      <w:sz w:val="26"/>
      <w:szCs w:val="26"/>
    </w:rPr>
  </w:style>
  <w:style w:type="paragraph" w:styleId="3">
    <w:name w:val="Body Text Indent 3"/>
    <w:basedOn w:val="a"/>
    <w:link w:val="30"/>
    <w:uiPriority w:val="99"/>
    <w:rsid w:val="00C416F0"/>
    <w:pPr>
      <w:spacing w:after="120"/>
      <w:ind w:left="283"/>
    </w:pPr>
    <w:rPr>
      <w:rFonts w:ascii="Calibri" w:hAnsi="Calibri"/>
      <w:sz w:val="16"/>
      <w:szCs w:val="16"/>
      <w:lang/>
    </w:rPr>
  </w:style>
  <w:style w:type="character" w:customStyle="1" w:styleId="30">
    <w:name w:val="Основной текст с отступом 3 Знак"/>
    <w:link w:val="3"/>
    <w:uiPriority w:val="99"/>
    <w:rsid w:val="00C416F0"/>
    <w:rPr>
      <w:rFonts w:eastAsia="Times New Roman"/>
      <w:sz w:val="16"/>
      <w:szCs w:val="16"/>
      <w:lang w:eastAsia="ru-RU"/>
    </w:rPr>
  </w:style>
  <w:style w:type="paragraph" w:customStyle="1" w:styleId="a9">
    <w:name w:val="Обычный (Интернет)"/>
    <w:aliases w:val="Normal (Web)"/>
    <w:basedOn w:val="a"/>
    <w:uiPriority w:val="99"/>
    <w:rsid w:val="00C14A95"/>
    <w:pPr>
      <w:spacing w:before="100" w:beforeAutospacing="1" w:after="100" w:afterAutospacing="1"/>
    </w:pPr>
    <w:rPr>
      <w:sz w:val="24"/>
      <w:szCs w:val="24"/>
    </w:rPr>
  </w:style>
  <w:style w:type="paragraph" w:customStyle="1" w:styleId="Default">
    <w:name w:val="Default"/>
    <w:rsid w:val="00C14A95"/>
    <w:pPr>
      <w:autoSpaceDE w:val="0"/>
      <w:autoSpaceDN w:val="0"/>
      <w:adjustRightInd w:val="0"/>
    </w:pPr>
    <w:rPr>
      <w:rFonts w:ascii="Times New Roman" w:eastAsia="Times New Roman" w:hAnsi="Times New Roman"/>
      <w:color w:val="000000"/>
      <w:sz w:val="24"/>
      <w:szCs w:val="24"/>
    </w:rPr>
  </w:style>
  <w:style w:type="paragraph" w:styleId="aa">
    <w:name w:val="header"/>
    <w:basedOn w:val="a"/>
    <w:link w:val="ab"/>
    <w:uiPriority w:val="99"/>
    <w:rsid w:val="0056670B"/>
    <w:pPr>
      <w:tabs>
        <w:tab w:val="center" w:pos="4677"/>
        <w:tab w:val="right" w:pos="9355"/>
      </w:tabs>
    </w:pPr>
    <w:rPr>
      <w:rFonts w:eastAsia="Calibri"/>
      <w:lang/>
    </w:rPr>
  </w:style>
  <w:style w:type="character" w:customStyle="1" w:styleId="ab">
    <w:name w:val="Верхний колонтитул Знак"/>
    <w:link w:val="aa"/>
    <w:uiPriority w:val="99"/>
    <w:rsid w:val="0056670B"/>
    <w:rPr>
      <w:rFonts w:ascii="Times New Roman" w:hAnsi="Times New Roman" w:cs="Times New Roman"/>
      <w:sz w:val="28"/>
      <w:szCs w:val="28"/>
    </w:rPr>
  </w:style>
  <w:style w:type="paragraph" w:styleId="ac">
    <w:name w:val="footer"/>
    <w:basedOn w:val="a"/>
    <w:link w:val="ad"/>
    <w:uiPriority w:val="99"/>
    <w:rsid w:val="0056670B"/>
    <w:pPr>
      <w:tabs>
        <w:tab w:val="center" w:pos="4677"/>
        <w:tab w:val="right" w:pos="9355"/>
      </w:tabs>
    </w:pPr>
    <w:rPr>
      <w:rFonts w:eastAsia="Calibri"/>
      <w:lang/>
    </w:rPr>
  </w:style>
  <w:style w:type="character" w:customStyle="1" w:styleId="ad">
    <w:name w:val="Нижний колонтитул Знак"/>
    <w:link w:val="ac"/>
    <w:uiPriority w:val="99"/>
    <w:rsid w:val="0056670B"/>
    <w:rPr>
      <w:rFonts w:ascii="Times New Roman" w:hAnsi="Times New Roman" w:cs="Times New Roman"/>
      <w:sz w:val="28"/>
      <w:szCs w:val="28"/>
    </w:rPr>
  </w:style>
  <w:style w:type="paragraph" w:customStyle="1" w:styleId="13">
    <w:name w:val="Без интервала1"/>
    <w:uiPriority w:val="99"/>
    <w:qFormat/>
    <w:rsid w:val="00540359"/>
    <w:rPr>
      <w:rFonts w:eastAsia="Times New Roman" w:cs="Calibri"/>
      <w:sz w:val="22"/>
      <w:szCs w:val="22"/>
      <w:lang w:eastAsia="en-US"/>
    </w:rPr>
  </w:style>
  <w:style w:type="paragraph" w:customStyle="1" w:styleId="FR1">
    <w:name w:val="FR1"/>
    <w:uiPriority w:val="99"/>
    <w:rsid w:val="003A45CA"/>
    <w:pPr>
      <w:widowControl w:val="0"/>
      <w:spacing w:line="300" w:lineRule="auto"/>
      <w:ind w:left="160"/>
      <w:jc w:val="center"/>
    </w:pPr>
    <w:rPr>
      <w:rFonts w:ascii="Times New Roman" w:eastAsia="Times New Roman" w:hAnsi="Times New Roman"/>
      <w:b/>
      <w:bCs/>
      <w:sz w:val="32"/>
      <w:szCs w:val="32"/>
      <w:lang w:val="uk-UA"/>
    </w:rPr>
  </w:style>
  <w:style w:type="paragraph" w:customStyle="1" w:styleId="26">
    <w:name w:val="Без интервала2"/>
    <w:uiPriority w:val="99"/>
    <w:rsid w:val="00D0245F"/>
    <w:rPr>
      <w:rFonts w:eastAsia="Times New Roman" w:cs="Calibri"/>
      <w:sz w:val="22"/>
      <w:szCs w:val="22"/>
      <w:lang w:eastAsia="en-US"/>
    </w:rPr>
  </w:style>
  <w:style w:type="character" w:customStyle="1" w:styleId="apple-converted-space">
    <w:name w:val="apple-converted-space"/>
    <w:basedOn w:val="a0"/>
    <w:rsid w:val="00D4085B"/>
  </w:style>
  <w:style w:type="paragraph" w:styleId="ae">
    <w:name w:val="Balloon Text"/>
    <w:basedOn w:val="a"/>
    <w:link w:val="af"/>
    <w:uiPriority w:val="99"/>
    <w:semiHidden/>
    <w:rsid w:val="00D045D5"/>
    <w:rPr>
      <w:rFonts w:ascii="Tahoma" w:eastAsia="Calibri" w:hAnsi="Tahoma"/>
      <w:sz w:val="16"/>
      <w:szCs w:val="16"/>
      <w:lang/>
    </w:rPr>
  </w:style>
  <w:style w:type="character" w:customStyle="1" w:styleId="af">
    <w:name w:val="Текст выноски Знак"/>
    <w:link w:val="ae"/>
    <w:uiPriority w:val="99"/>
    <w:semiHidden/>
    <w:rsid w:val="00D045D5"/>
    <w:rPr>
      <w:rFonts w:ascii="Tahoma" w:hAnsi="Tahoma" w:cs="Tahoma"/>
      <w:sz w:val="16"/>
      <w:szCs w:val="16"/>
    </w:rPr>
  </w:style>
  <w:style w:type="paragraph" w:customStyle="1" w:styleId="14">
    <w:name w:val="Основной текст с отступом1"/>
    <w:basedOn w:val="a"/>
    <w:link w:val="BodyTextIndentChar"/>
    <w:rsid w:val="00CC0DAD"/>
    <w:pPr>
      <w:spacing w:after="120"/>
      <w:ind w:left="283"/>
    </w:pPr>
    <w:rPr>
      <w:rFonts w:ascii="Calibri" w:eastAsia="Calibri" w:hAnsi="Calibri"/>
      <w:sz w:val="24"/>
      <w:lang/>
    </w:rPr>
  </w:style>
  <w:style w:type="character" w:customStyle="1" w:styleId="BodyTextIndentChar">
    <w:name w:val="Body Text Indent Char"/>
    <w:link w:val="14"/>
    <w:rsid w:val="00CC0DAD"/>
    <w:rPr>
      <w:rFonts w:eastAsia="Calibri"/>
      <w:sz w:val="24"/>
      <w:szCs w:val="28"/>
      <w:lang w:eastAsia="ru-RU" w:bidi="ar-SA"/>
    </w:rPr>
  </w:style>
  <w:style w:type="character" w:styleId="af0">
    <w:name w:val="page number"/>
    <w:basedOn w:val="a0"/>
    <w:rsid w:val="007F1444"/>
  </w:style>
  <w:style w:type="paragraph" w:styleId="af1">
    <w:name w:val="List Paragraph"/>
    <w:basedOn w:val="a"/>
    <w:uiPriority w:val="34"/>
    <w:qFormat/>
    <w:rsid w:val="005A3942"/>
    <w:pPr>
      <w:widowControl w:val="0"/>
      <w:ind w:left="708"/>
    </w:pPr>
    <w:rPr>
      <w:rFonts w:ascii="Arial Unicode MS" w:hAnsi="Arial Unicode MS" w:cs="Arial Unicode MS"/>
      <w:color w:val="000000"/>
      <w:sz w:val="24"/>
      <w:szCs w:val="24"/>
      <w:lang w:val="uk-UA" w:eastAsia="uk-UA"/>
    </w:rPr>
  </w:style>
  <w:style w:type="paragraph" w:styleId="2">
    <w:name w:val="List Bullet 2"/>
    <w:basedOn w:val="a"/>
    <w:uiPriority w:val="99"/>
    <w:semiHidden/>
    <w:unhideWhenUsed/>
    <w:rsid w:val="00567C4A"/>
    <w:pPr>
      <w:numPr>
        <w:numId w:val="3"/>
      </w:numPr>
      <w:tabs>
        <w:tab w:val="num" w:pos="643"/>
      </w:tabs>
      <w:ind w:left="643" w:hanging="360"/>
      <w:contextualSpacing/>
    </w:pPr>
    <w:rPr>
      <w:lang w:val="uk-UA"/>
    </w:rPr>
  </w:style>
  <w:style w:type="paragraph" w:customStyle="1" w:styleId="Bodytext1">
    <w:name w:val="Body text1"/>
    <w:basedOn w:val="a"/>
    <w:rsid w:val="00917AC6"/>
    <w:pPr>
      <w:widowControl w:val="0"/>
      <w:shd w:val="clear" w:color="auto" w:fill="FFFFFF"/>
      <w:suppressAutoHyphens/>
      <w:spacing w:before="180" w:line="263" w:lineRule="exact"/>
      <w:ind w:firstLine="600"/>
      <w:jc w:val="both"/>
    </w:pPr>
    <w:rPr>
      <w:rFonts w:eastAsia="Courier New"/>
      <w:sz w:val="22"/>
      <w:szCs w:val="22"/>
      <w:lang w:val="uk-UA" w:eastAsia="zh-CN"/>
    </w:rPr>
  </w:style>
  <w:style w:type="paragraph" w:customStyle="1" w:styleId="Bodytext4">
    <w:name w:val="Body text (4)"/>
    <w:basedOn w:val="a"/>
    <w:rsid w:val="00917AC6"/>
    <w:pPr>
      <w:widowControl w:val="0"/>
      <w:shd w:val="clear" w:color="auto" w:fill="FFFFFF"/>
      <w:suppressAutoHyphens/>
      <w:spacing w:before="60" w:after="60" w:line="196" w:lineRule="exact"/>
      <w:ind w:firstLine="500"/>
      <w:jc w:val="both"/>
    </w:pPr>
    <w:rPr>
      <w:i/>
      <w:iCs/>
      <w:sz w:val="16"/>
      <w:szCs w:val="16"/>
      <w:lang w:val="uk-UA" w:eastAsia="uk-UA"/>
    </w:rPr>
  </w:style>
  <w:style w:type="character" w:customStyle="1" w:styleId="Bodytext">
    <w:name w:val="Body text_"/>
    <w:rsid w:val="00917AC6"/>
    <w:rPr>
      <w:rFonts w:ascii="Times New Roman" w:hAnsi="Times New Roman" w:cs="Times New Roman" w:hint="default"/>
      <w:strike w:val="0"/>
      <w:dstrike w:val="0"/>
      <w:sz w:val="22"/>
      <w:szCs w:val="22"/>
      <w:u w:val="none"/>
      <w:effect w:val="none"/>
    </w:rPr>
  </w:style>
  <w:style w:type="character" w:customStyle="1" w:styleId="Bodytext40">
    <w:name w:val="Body text (4)_"/>
    <w:rsid w:val="00917AC6"/>
    <w:rPr>
      <w:i/>
      <w:iCs/>
      <w:sz w:val="16"/>
      <w:szCs w:val="16"/>
      <w:lang w:bidi="ar-SA"/>
    </w:rPr>
  </w:style>
  <w:style w:type="character" w:customStyle="1" w:styleId="Bodytext4NotBold">
    <w:name w:val="Body text (4) + Not Bold"/>
    <w:rsid w:val="00917AC6"/>
    <w:rPr>
      <w:rFonts w:ascii="Times New Roman" w:hAnsi="Times New Roman" w:cs="Times New Roman" w:hint="default"/>
      <w:i/>
      <w:iCs/>
      <w:strike w:val="0"/>
      <w:dstrike w:val="0"/>
      <w:sz w:val="20"/>
      <w:szCs w:val="20"/>
      <w:u w:val="none"/>
      <w:effect w:val="none"/>
      <w:lang w:bidi="ar-SA"/>
    </w:rPr>
  </w:style>
  <w:style w:type="table" w:styleId="af2">
    <w:name w:val="Table Grid"/>
    <w:basedOn w:val="a1"/>
    <w:uiPriority w:val="39"/>
    <w:rsid w:val="00A353A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0">
    <w:name w:val="CharAttribute0"/>
    <w:uiPriority w:val="99"/>
    <w:rsid w:val="00FE0489"/>
    <w:rPr>
      <w:rFonts w:ascii="Times New Roman" w:hAnsi="Times New Roman" w:cs="Times New Roman" w:hint="default"/>
      <w:sz w:val="28"/>
    </w:rPr>
  </w:style>
  <w:style w:type="character" w:styleId="af3">
    <w:name w:val="Hyperlink"/>
    <w:uiPriority w:val="99"/>
    <w:semiHidden/>
    <w:unhideWhenUsed/>
    <w:rsid w:val="00B97A14"/>
    <w:rPr>
      <w:color w:val="0000FF"/>
      <w:u w:val="single"/>
    </w:rPr>
  </w:style>
  <w:style w:type="paragraph" w:customStyle="1" w:styleId="af4">
    <w:name w:val="Абзац списку"/>
    <w:basedOn w:val="a"/>
    <w:uiPriority w:val="99"/>
    <w:rsid w:val="008B45BB"/>
    <w:pPr>
      <w:tabs>
        <w:tab w:val="left" w:pos="426"/>
      </w:tabs>
      <w:spacing w:line="276" w:lineRule="auto"/>
      <w:ind w:left="720" w:hanging="360"/>
      <w:contextualSpacing/>
      <w:jc w:val="both"/>
    </w:pPr>
    <w:rPr>
      <w:lang w:val="uk-UA" w:eastAsia="en-US"/>
    </w:rPr>
  </w:style>
  <w:style w:type="character" w:styleId="af5">
    <w:name w:val="Strong"/>
    <w:uiPriority w:val="99"/>
    <w:qFormat/>
    <w:rsid w:val="004C3321"/>
    <w:rPr>
      <w:rFonts w:ascii="Times New Roman" w:hAnsi="Times New Roman" w:cs="Times New Roman" w:hint="default"/>
      <w:b/>
      <w:bCs w:val="0"/>
    </w:rPr>
  </w:style>
  <w:style w:type="paragraph" w:customStyle="1" w:styleId="31">
    <w:name w:val="Абзац списка3"/>
    <w:basedOn w:val="a"/>
    <w:uiPriority w:val="99"/>
    <w:rsid w:val="00F5196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12847">
      <w:bodyDiv w:val="1"/>
      <w:marLeft w:val="0"/>
      <w:marRight w:val="0"/>
      <w:marTop w:val="0"/>
      <w:marBottom w:val="0"/>
      <w:divBdr>
        <w:top w:val="none" w:sz="0" w:space="0" w:color="auto"/>
        <w:left w:val="none" w:sz="0" w:space="0" w:color="auto"/>
        <w:bottom w:val="none" w:sz="0" w:space="0" w:color="auto"/>
        <w:right w:val="none" w:sz="0" w:space="0" w:color="auto"/>
      </w:divBdr>
    </w:div>
    <w:div w:id="7758288">
      <w:bodyDiv w:val="1"/>
      <w:marLeft w:val="0"/>
      <w:marRight w:val="0"/>
      <w:marTop w:val="0"/>
      <w:marBottom w:val="0"/>
      <w:divBdr>
        <w:top w:val="none" w:sz="0" w:space="0" w:color="auto"/>
        <w:left w:val="none" w:sz="0" w:space="0" w:color="auto"/>
        <w:bottom w:val="none" w:sz="0" w:space="0" w:color="auto"/>
        <w:right w:val="none" w:sz="0" w:space="0" w:color="auto"/>
      </w:divBdr>
    </w:div>
    <w:div w:id="10380692">
      <w:bodyDiv w:val="1"/>
      <w:marLeft w:val="0"/>
      <w:marRight w:val="0"/>
      <w:marTop w:val="0"/>
      <w:marBottom w:val="0"/>
      <w:divBdr>
        <w:top w:val="none" w:sz="0" w:space="0" w:color="auto"/>
        <w:left w:val="none" w:sz="0" w:space="0" w:color="auto"/>
        <w:bottom w:val="none" w:sz="0" w:space="0" w:color="auto"/>
        <w:right w:val="none" w:sz="0" w:space="0" w:color="auto"/>
      </w:divBdr>
    </w:div>
    <w:div w:id="43919170">
      <w:bodyDiv w:val="1"/>
      <w:marLeft w:val="0"/>
      <w:marRight w:val="0"/>
      <w:marTop w:val="0"/>
      <w:marBottom w:val="0"/>
      <w:divBdr>
        <w:top w:val="none" w:sz="0" w:space="0" w:color="auto"/>
        <w:left w:val="none" w:sz="0" w:space="0" w:color="auto"/>
        <w:bottom w:val="none" w:sz="0" w:space="0" w:color="auto"/>
        <w:right w:val="none" w:sz="0" w:space="0" w:color="auto"/>
      </w:divBdr>
    </w:div>
    <w:div w:id="53508558">
      <w:bodyDiv w:val="1"/>
      <w:marLeft w:val="0"/>
      <w:marRight w:val="0"/>
      <w:marTop w:val="0"/>
      <w:marBottom w:val="0"/>
      <w:divBdr>
        <w:top w:val="none" w:sz="0" w:space="0" w:color="auto"/>
        <w:left w:val="none" w:sz="0" w:space="0" w:color="auto"/>
        <w:bottom w:val="none" w:sz="0" w:space="0" w:color="auto"/>
        <w:right w:val="none" w:sz="0" w:space="0" w:color="auto"/>
      </w:divBdr>
    </w:div>
    <w:div w:id="55709731">
      <w:bodyDiv w:val="1"/>
      <w:marLeft w:val="0"/>
      <w:marRight w:val="0"/>
      <w:marTop w:val="0"/>
      <w:marBottom w:val="0"/>
      <w:divBdr>
        <w:top w:val="none" w:sz="0" w:space="0" w:color="auto"/>
        <w:left w:val="none" w:sz="0" w:space="0" w:color="auto"/>
        <w:bottom w:val="none" w:sz="0" w:space="0" w:color="auto"/>
        <w:right w:val="none" w:sz="0" w:space="0" w:color="auto"/>
      </w:divBdr>
    </w:div>
    <w:div w:id="62487561">
      <w:bodyDiv w:val="1"/>
      <w:marLeft w:val="0"/>
      <w:marRight w:val="0"/>
      <w:marTop w:val="0"/>
      <w:marBottom w:val="0"/>
      <w:divBdr>
        <w:top w:val="none" w:sz="0" w:space="0" w:color="auto"/>
        <w:left w:val="none" w:sz="0" w:space="0" w:color="auto"/>
        <w:bottom w:val="none" w:sz="0" w:space="0" w:color="auto"/>
        <w:right w:val="none" w:sz="0" w:space="0" w:color="auto"/>
      </w:divBdr>
    </w:div>
    <w:div w:id="66731444">
      <w:bodyDiv w:val="1"/>
      <w:marLeft w:val="0"/>
      <w:marRight w:val="0"/>
      <w:marTop w:val="0"/>
      <w:marBottom w:val="0"/>
      <w:divBdr>
        <w:top w:val="none" w:sz="0" w:space="0" w:color="auto"/>
        <w:left w:val="none" w:sz="0" w:space="0" w:color="auto"/>
        <w:bottom w:val="none" w:sz="0" w:space="0" w:color="auto"/>
        <w:right w:val="none" w:sz="0" w:space="0" w:color="auto"/>
      </w:divBdr>
    </w:div>
    <w:div w:id="81681325">
      <w:bodyDiv w:val="1"/>
      <w:marLeft w:val="0"/>
      <w:marRight w:val="0"/>
      <w:marTop w:val="0"/>
      <w:marBottom w:val="0"/>
      <w:divBdr>
        <w:top w:val="none" w:sz="0" w:space="0" w:color="auto"/>
        <w:left w:val="none" w:sz="0" w:space="0" w:color="auto"/>
        <w:bottom w:val="none" w:sz="0" w:space="0" w:color="auto"/>
        <w:right w:val="none" w:sz="0" w:space="0" w:color="auto"/>
      </w:divBdr>
    </w:div>
    <w:div w:id="81992998">
      <w:marLeft w:val="0"/>
      <w:marRight w:val="0"/>
      <w:marTop w:val="0"/>
      <w:marBottom w:val="0"/>
      <w:divBdr>
        <w:top w:val="none" w:sz="0" w:space="0" w:color="auto"/>
        <w:left w:val="none" w:sz="0" w:space="0" w:color="auto"/>
        <w:bottom w:val="none" w:sz="0" w:space="0" w:color="auto"/>
        <w:right w:val="none" w:sz="0" w:space="0" w:color="auto"/>
      </w:divBdr>
    </w:div>
    <w:div w:id="81992999">
      <w:marLeft w:val="0"/>
      <w:marRight w:val="0"/>
      <w:marTop w:val="0"/>
      <w:marBottom w:val="0"/>
      <w:divBdr>
        <w:top w:val="none" w:sz="0" w:space="0" w:color="auto"/>
        <w:left w:val="none" w:sz="0" w:space="0" w:color="auto"/>
        <w:bottom w:val="none" w:sz="0" w:space="0" w:color="auto"/>
        <w:right w:val="none" w:sz="0" w:space="0" w:color="auto"/>
      </w:divBdr>
    </w:div>
    <w:div w:id="81993000">
      <w:marLeft w:val="0"/>
      <w:marRight w:val="0"/>
      <w:marTop w:val="0"/>
      <w:marBottom w:val="0"/>
      <w:divBdr>
        <w:top w:val="none" w:sz="0" w:space="0" w:color="auto"/>
        <w:left w:val="none" w:sz="0" w:space="0" w:color="auto"/>
        <w:bottom w:val="none" w:sz="0" w:space="0" w:color="auto"/>
        <w:right w:val="none" w:sz="0" w:space="0" w:color="auto"/>
      </w:divBdr>
    </w:div>
    <w:div w:id="81993001">
      <w:marLeft w:val="0"/>
      <w:marRight w:val="0"/>
      <w:marTop w:val="0"/>
      <w:marBottom w:val="0"/>
      <w:divBdr>
        <w:top w:val="none" w:sz="0" w:space="0" w:color="auto"/>
        <w:left w:val="none" w:sz="0" w:space="0" w:color="auto"/>
        <w:bottom w:val="none" w:sz="0" w:space="0" w:color="auto"/>
        <w:right w:val="none" w:sz="0" w:space="0" w:color="auto"/>
      </w:divBdr>
    </w:div>
    <w:div w:id="81993002">
      <w:marLeft w:val="0"/>
      <w:marRight w:val="0"/>
      <w:marTop w:val="0"/>
      <w:marBottom w:val="0"/>
      <w:divBdr>
        <w:top w:val="none" w:sz="0" w:space="0" w:color="auto"/>
        <w:left w:val="none" w:sz="0" w:space="0" w:color="auto"/>
        <w:bottom w:val="none" w:sz="0" w:space="0" w:color="auto"/>
        <w:right w:val="none" w:sz="0" w:space="0" w:color="auto"/>
      </w:divBdr>
    </w:div>
    <w:div w:id="81993003">
      <w:marLeft w:val="0"/>
      <w:marRight w:val="0"/>
      <w:marTop w:val="0"/>
      <w:marBottom w:val="0"/>
      <w:divBdr>
        <w:top w:val="none" w:sz="0" w:space="0" w:color="auto"/>
        <w:left w:val="none" w:sz="0" w:space="0" w:color="auto"/>
        <w:bottom w:val="none" w:sz="0" w:space="0" w:color="auto"/>
        <w:right w:val="none" w:sz="0" w:space="0" w:color="auto"/>
      </w:divBdr>
    </w:div>
    <w:div w:id="81993004">
      <w:marLeft w:val="0"/>
      <w:marRight w:val="0"/>
      <w:marTop w:val="0"/>
      <w:marBottom w:val="0"/>
      <w:divBdr>
        <w:top w:val="none" w:sz="0" w:space="0" w:color="auto"/>
        <w:left w:val="none" w:sz="0" w:space="0" w:color="auto"/>
        <w:bottom w:val="none" w:sz="0" w:space="0" w:color="auto"/>
        <w:right w:val="none" w:sz="0" w:space="0" w:color="auto"/>
      </w:divBdr>
    </w:div>
    <w:div w:id="81993005">
      <w:marLeft w:val="0"/>
      <w:marRight w:val="0"/>
      <w:marTop w:val="0"/>
      <w:marBottom w:val="0"/>
      <w:divBdr>
        <w:top w:val="none" w:sz="0" w:space="0" w:color="auto"/>
        <w:left w:val="none" w:sz="0" w:space="0" w:color="auto"/>
        <w:bottom w:val="none" w:sz="0" w:space="0" w:color="auto"/>
        <w:right w:val="none" w:sz="0" w:space="0" w:color="auto"/>
      </w:divBdr>
    </w:div>
    <w:div w:id="81993006">
      <w:marLeft w:val="0"/>
      <w:marRight w:val="0"/>
      <w:marTop w:val="0"/>
      <w:marBottom w:val="0"/>
      <w:divBdr>
        <w:top w:val="none" w:sz="0" w:space="0" w:color="auto"/>
        <w:left w:val="none" w:sz="0" w:space="0" w:color="auto"/>
        <w:bottom w:val="none" w:sz="0" w:space="0" w:color="auto"/>
        <w:right w:val="none" w:sz="0" w:space="0" w:color="auto"/>
      </w:divBdr>
    </w:div>
    <w:div w:id="81993007">
      <w:marLeft w:val="0"/>
      <w:marRight w:val="0"/>
      <w:marTop w:val="0"/>
      <w:marBottom w:val="0"/>
      <w:divBdr>
        <w:top w:val="none" w:sz="0" w:space="0" w:color="auto"/>
        <w:left w:val="none" w:sz="0" w:space="0" w:color="auto"/>
        <w:bottom w:val="none" w:sz="0" w:space="0" w:color="auto"/>
        <w:right w:val="none" w:sz="0" w:space="0" w:color="auto"/>
      </w:divBdr>
    </w:div>
    <w:div w:id="81993008">
      <w:marLeft w:val="0"/>
      <w:marRight w:val="0"/>
      <w:marTop w:val="0"/>
      <w:marBottom w:val="0"/>
      <w:divBdr>
        <w:top w:val="none" w:sz="0" w:space="0" w:color="auto"/>
        <w:left w:val="none" w:sz="0" w:space="0" w:color="auto"/>
        <w:bottom w:val="none" w:sz="0" w:space="0" w:color="auto"/>
        <w:right w:val="none" w:sz="0" w:space="0" w:color="auto"/>
      </w:divBdr>
    </w:div>
    <w:div w:id="81993009">
      <w:marLeft w:val="0"/>
      <w:marRight w:val="0"/>
      <w:marTop w:val="0"/>
      <w:marBottom w:val="0"/>
      <w:divBdr>
        <w:top w:val="none" w:sz="0" w:space="0" w:color="auto"/>
        <w:left w:val="none" w:sz="0" w:space="0" w:color="auto"/>
        <w:bottom w:val="none" w:sz="0" w:space="0" w:color="auto"/>
        <w:right w:val="none" w:sz="0" w:space="0" w:color="auto"/>
      </w:divBdr>
    </w:div>
    <w:div w:id="81993010">
      <w:marLeft w:val="0"/>
      <w:marRight w:val="0"/>
      <w:marTop w:val="0"/>
      <w:marBottom w:val="0"/>
      <w:divBdr>
        <w:top w:val="none" w:sz="0" w:space="0" w:color="auto"/>
        <w:left w:val="none" w:sz="0" w:space="0" w:color="auto"/>
        <w:bottom w:val="none" w:sz="0" w:space="0" w:color="auto"/>
        <w:right w:val="none" w:sz="0" w:space="0" w:color="auto"/>
      </w:divBdr>
    </w:div>
    <w:div w:id="81993011">
      <w:marLeft w:val="0"/>
      <w:marRight w:val="0"/>
      <w:marTop w:val="0"/>
      <w:marBottom w:val="0"/>
      <w:divBdr>
        <w:top w:val="none" w:sz="0" w:space="0" w:color="auto"/>
        <w:left w:val="none" w:sz="0" w:space="0" w:color="auto"/>
        <w:bottom w:val="none" w:sz="0" w:space="0" w:color="auto"/>
        <w:right w:val="none" w:sz="0" w:space="0" w:color="auto"/>
      </w:divBdr>
    </w:div>
    <w:div w:id="81993012">
      <w:marLeft w:val="0"/>
      <w:marRight w:val="0"/>
      <w:marTop w:val="0"/>
      <w:marBottom w:val="0"/>
      <w:divBdr>
        <w:top w:val="none" w:sz="0" w:space="0" w:color="auto"/>
        <w:left w:val="none" w:sz="0" w:space="0" w:color="auto"/>
        <w:bottom w:val="none" w:sz="0" w:space="0" w:color="auto"/>
        <w:right w:val="none" w:sz="0" w:space="0" w:color="auto"/>
      </w:divBdr>
    </w:div>
    <w:div w:id="81993013">
      <w:marLeft w:val="0"/>
      <w:marRight w:val="0"/>
      <w:marTop w:val="0"/>
      <w:marBottom w:val="0"/>
      <w:divBdr>
        <w:top w:val="none" w:sz="0" w:space="0" w:color="auto"/>
        <w:left w:val="none" w:sz="0" w:space="0" w:color="auto"/>
        <w:bottom w:val="none" w:sz="0" w:space="0" w:color="auto"/>
        <w:right w:val="none" w:sz="0" w:space="0" w:color="auto"/>
      </w:divBdr>
    </w:div>
    <w:div w:id="81993014">
      <w:marLeft w:val="0"/>
      <w:marRight w:val="0"/>
      <w:marTop w:val="0"/>
      <w:marBottom w:val="0"/>
      <w:divBdr>
        <w:top w:val="none" w:sz="0" w:space="0" w:color="auto"/>
        <w:left w:val="none" w:sz="0" w:space="0" w:color="auto"/>
        <w:bottom w:val="none" w:sz="0" w:space="0" w:color="auto"/>
        <w:right w:val="none" w:sz="0" w:space="0" w:color="auto"/>
      </w:divBdr>
    </w:div>
    <w:div w:id="81993015">
      <w:marLeft w:val="0"/>
      <w:marRight w:val="0"/>
      <w:marTop w:val="0"/>
      <w:marBottom w:val="0"/>
      <w:divBdr>
        <w:top w:val="none" w:sz="0" w:space="0" w:color="auto"/>
        <w:left w:val="none" w:sz="0" w:space="0" w:color="auto"/>
        <w:bottom w:val="none" w:sz="0" w:space="0" w:color="auto"/>
        <w:right w:val="none" w:sz="0" w:space="0" w:color="auto"/>
      </w:divBdr>
    </w:div>
    <w:div w:id="81993016">
      <w:marLeft w:val="0"/>
      <w:marRight w:val="0"/>
      <w:marTop w:val="0"/>
      <w:marBottom w:val="0"/>
      <w:divBdr>
        <w:top w:val="none" w:sz="0" w:space="0" w:color="auto"/>
        <w:left w:val="none" w:sz="0" w:space="0" w:color="auto"/>
        <w:bottom w:val="none" w:sz="0" w:space="0" w:color="auto"/>
        <w:right w:val="none" w:sz="0" w:space="0" w:color="auto"/>
      </w:divBdr>
    </w:div>
    <w:div w:id="81993017">
      <w:marLeft w:val="0"/>
      <w:marRight w:val="0"/>
      <w:marTop w:val="0"/>
      <w:marBottom w:val="0"/>
      <w:divBdr>
        <w:top w:val="none" w:sz="0" w:space="0" w:color="auto"/>
        <w:left w:val="none" w:sz="0" w:space="0" w:color="auto"/>
        <w:bottom w:val="none" w:sz="0" w:space="0" w:color="auto"/>
        <w:right w:val="none" w:sz="0" w:space="0" w:color="auto"/>
      </w:divBdr>
    </w:div>
    <w:div w:id="81993018">
      <w:marLeft w:val="0"/>
      <w:marRight w:val="0"/>
      <w:marTop w:val="0"/>
      <w:marBottom w:val="0"/>
      <w:divBdr>
        <w:top w:val="none" w:sz="0" w:space="0" w:color="auto"/>
        <w:left w:val="none" w:sz="0" w:space="0" w:color="auto"/>
        <w:bottom w:val="none" w:sz="0" w:space="0" w:color="auto"/>
        <w:right w:val="none" w:sz="0" w:space="0" w:color="auto"/>
      </w:divBdr>
    </w:div>
    <w:div w:id="81993019">
      <w:marLeft w:val="0"/>
      <w:marRight w:val="0"/>
      <w:marTop w:val="0"/>
      <w:marBottom w:val="0"/>
      <w:divBdr>
        <w:top w:val="none" w:sz="0" w:space="0" w:color="auto"/>
        <w:left w:val="none" w:sz="0" w:space="0" w:color="auto"/>
        <w:bottom w:val="none" w:sz="0" w:space="0" w:color="auto"/>
        <w:right w:val="none" w:sz="0" w:space="0" w:color="auto"/>
      </w:divBdr>
    </w:div>
    <w:div w:id="81993020">
      <w:marLeft w:val="0"/>
      <w:marRight w:val="0"/>
      <w:marTop w:val="0"/>
      <w:marBottom w:val="0"/>
      <w:divBdr>
        <w:top w:val="none" w:sz="0" w:space="0" w:color="auto"/>
        <w:left w:val="none" w:sz="0" w:space="0" w:color="auto"/>
        <w:bottom w:val="none" w:sz="0" w:space="0" w:color="auto"/>
        <w:right w:val="none" w:sz="0" w:space="0" w:color="auto"/>
      </w:divBdr>
    </w:div>
    <w:div w:id="81993021">
      <w:marLeft w:val="0"/>
      <w:marRight w:val="0"/>
      <w:marTop w:val="0"/>
      <w:marBottom w:val="0"/>
      <w:divBdr>
        <w:top w:val="none" w:sz="0" w:space="0" w:color="auto"/>
        <w:left w:val="none" w:sz="0" w:space="0" w:color="auto"/>
        <w:bottom w:val="none" w:sz="0" w:space="0" w:color="auto"/>
        <w:right w:val="none" w:sz="0" w:space="0" w:color="auto"/>
      </w:divBdr>
    </w:div>
    <w:div w:id="81993022">
      <w:marLeft w:val="0"/>
      <w:marRight w:val="0"/>
      <w:marTop w:val="0"/>
      <w:marBottom w:val="0"/>
      <w:divBdr>
        <w:top w:val="none" w:sz="0" w:space="0" w:color="auto"/>
        <w:left w:val="none" w:sz="0" w:space="0" w:color="auto"/>
        <w:bottom w:val="none" w:sz="0" w:space="0" w:color="auto"/>
        <w:right w:val="none" w:sz="0" w:space="0" w:color="auto"/>
      </w:divBdr>
    </w:div>
    <w:div w:id="81993023">
      <w:marLeft w:val="0"/>
      <w:marRight w:val="0"/>
      <w:marTop w:val="0"/>
      <w:marBottom w:val="0"/>
      <w:divBdr>
        <w:top w:val="none" w:sz="0" w:space="0" w:color="auto"/>
        <w:left w:val="none" w:sz="0" w:space="0" w:color="auto"/>
        <w:bottom w:val="none" w:sz="0" w:space="0" w:color="auto"/>
        <w:right w:val="none" w:sz="0" w:space="0" w:color="auto"/>
      </w:divBdr>
    </w:div>
    <w:div w:id="81993024">
      <w:marLeft w:val="0"/>
      <w:marRight w:val="0"/>
      <w:marTop w:val="0"/>
      <w:marBottom w:val="0"/>
      <w:divBdr>
        <w:top w:val="none" w:sz="0" w:space="0" w:color="auto"/>
        <w:left w:val="none" w:sz="0" w:space="0" w:color="auto"/>
        <w:bottom w:val="none" w:sz="0" w:space="0" w:color="auto"/>
        <w:right w:val="none" w:sz="0" w:space="0" w:color="auto"/>
      </w:divBdr>
    </w:div>
    <w:div w:id="81993025">
      <w:marLeft w:val="0"/>
      <w:marRight w:val="0"/>
      <w:marTop w:val="0"/>
      <w:marBottom w:val="0"/>
      <w:divBdr>
        <w:top w:val="none" w:sz="0" w:space="0" w:color="auto"/>
        <w:left w:val="none" w:sz="0" w:space="0" w:color="auto"/>
        <w:bottom w:val="none" w:sz="0" w:space="0" w:color="auto"/>
        <w:right w:val="none" w:sz="0" w:space="0" w:color="auto"/>
      </w:divBdr>
    </w:div>
    <w:div w:id="81993026">
      <w:marLeft w:val="0"/>
      <w:marRight w:val="0"/>
      <w:marTop w:val="0"/>
      <w:marBottom w:val="0"/>
      <w:divBdr>
        <w:top w:val="none" w:sz="0" w:space="0" w:color="auto"/>
        <w:left w:val="none" w:sz="0" w:space="0" w:color="auto"/>
        <w:bottom w:val="none" w:sz="0" w:space="0" w:color="auto"/>
        <w:right w:val="none" w:sz="0" w:space="0" w:color="auto"/>
      </w:divBdr>
    </w:div>
    <w:div w:id="81993027">
      <w:marLeft w:val="0"/>
      <w:marRight w:val="0"/>
      <w:marTop w:val="0"/>
      <w:marBottom w:val="0"/>
      <w:divBdr>
        <w:top w:val="none" w:sz="0" w:space="0" w:color="auto"/>
        <w:left w:val="none" w:sz="0" w:space="0" w:color="auto"/>
        <w:bottom w:val="none" w:sz="0" w:space="0" w:color="auto"/>
        <w:right w:val="none" w:sz="0" w:space="0" w:color="auto"/>
      </w:divBdr>
    </w:div>
    <w:div w:id="81993028">
      <w:marLeft w:val="0"/>
      <w:marRight w:val="0"/>
      <w:marTop w:val="0"/>
      <w:marBottom w:val="0"/>
      <w:divBdr>
        <w:top w:val="none" w:sz="0" w:space="0" w:color="auto"/>
        <w:left w:val="none" w:sz="0" w:space="0" w:color="auto"/>
        <w:bottom w:val="none" w:sz="0" w:space="0" w:color="auto"/>
        <w:right w:val="none" w:sz="0" w:space="0" w:color="auto"/>
      </w:divBdr>
    </w:div>
    <w:div w:id="81993029">
      <w:marLeft w:val="0"/>
      <w:marRight w:val="0"/>
      <w:marTop w:val="0"/>
      <w:marBottom w:val="0"/>
      <w:divBdr>
        <w:top w:val="none" w:sz="0" w:space="0" w:color="auto"/>
        <w:left w:val="none" w:sz="0" w:space="0" w:color="auto"/>
        <w:bottom w:val="none" w:sz="0" w:space="0" w:color="auto"/>
        <w:right w:val="none" w:sz="0" w:space="0" w:color="auto"/>
      </w:divBdr>
    </w:div>
    <w:div w:id="81993030">
      <w:marLeft w:val="0"/>
      <w:marRight w:val="0"/>
      <w:marTop w:val="0"/>
      <w:marBottom w:val="0"/>
      <w:divBdr>
        <w:top w:val="none" w:sz="0" w:space="0" w:color="auto"/>
        <w:left w:val="none" w:sz="0" w:space="0" w:color="auto"/>
        <w:bottom w:val="none" w:sz="0" w:space="0" w:color="auto"/>
        <w:right w:val="none" w:sz="0" w:space="0" w:color="auto"/>
      </w:divBdr>
    </w:div>
    <w:div w:id="81993031">
      <w:marLeft w:val="0"/>
      <w:marRight w:val="0"/>
      <w:marTop w:val="0"/>
      <w:marBottom w:val="0"/>
      <w:divBdr>
        <w:top w:val="none" w:sz="0" w:space="0" w:color="auto"/>
        <w:left w:val="none" w:sz="0" w:space="0" w:color="auto"/>
        <w:bottom w:val="none" w:sz="0" w:space="0" w:color="auto"/>
        <w:right w:val="none" w:sz="0" w:space="0" w:color="auto"/>
      </w:divBdr>
    </w:div>
    <w:div w:id="81993032">
      <w:marLeft w:val="0"/>
      <w:marRight w:val="0"/>
      <w:marTop w:val="0"/>
      <w:marBottom w:val="0"/>
      <w:divBdr>
        <w:top w:val="none" w:sz="0" w:space="0" w:color="auto"/>
        <w:left w:val="none" w:sz="0" w:space="0" w:color="auto"/>
        <w:bottom w:val="none" w:sz="0" w:space="0" w:color="auto"/>
        <w:right w:val="none" w:sz="0" w:space="0" w:color="auto"/>
      </w:divBdr>
    </w:div>
    <w:div w:id="81993033">
      <w:marLeft w:val="0"/>
      <w:marRight w:val="0"/>
      <w:marTop w:val="0"/>
      <w:marBottom w:val="0"/>
      <w:divBdr>
        <w:top w:val="none" w:sz="0" w:space="0" w:color="auto"/>
        <w:left w:val="none" w:sz="0" w:space="0" w:color="auto"/>
        <w:bottom w:val="none" w:sz="0" w:space="0" w:color="auto"/>
        <w:right w:val="none" w:sz="0" w:space="0" w:color="auto"/>
      </w:divBdr>
    </w:div>
    <w:div w:id="81993034">
      <w:marLeft w:val="0"/>
      <w:marRight w:val="0"/>
      <w:marTop w:val="0"/>
      <w:marBottom w:val="0"/>
      <w:divBdr>
        <w:top w:val="none" w:sz="0" w:space="0" w:color="auto"/>
        <w:left w:val="none" w:sz="0" w:space="0" w:color="auto"/>
        <w:bottom w:val="none" w:sz="0" w:space="0" w:color="auto"/>
        <w:right w:val="none" w:sz="0" w:space="0" w:color="auto"/>
      </w:divBdr>
    </w:div>
    <w:div w:id="81993035">
      <w:marLeft w:val="0"/>
      <w:marRight w:val="0"/>
      <w:marTop w:val="0"/>
      <w:marBottom w:val="0"/>
      <w:divBdr>
        <w:top w:val="none" w:sz="0" w:space="0" w:color="auto"/>
        <w:left w:val="none" w:sz="0" w:space="0" w:color="auto"/>
        <w:bottom w:val="none" w:sz="0" w:space="0" w:color="auto"/>
        <w:right w:val="none" w:sz="0" w:space="0" w:color="auto"/>
      </w:divBdr>
    </w:div>
    <w:div w:id="81993036">
      <w:marLeft w:val="0"/>
      <w:marRight w:val="0"/>
      <w:marTop w:val="0"/>
      <w:marBottom w:val="0"/>
      <w:divBdr>
        <w:top w:val="none" w:sz="0" w:space="0" w:color="auto"/>
        <w:left w:val="none" w:sz="0" w:space="0" w:color="auto"/>
        <w:bottom w:val="none" w:sz="0" w:space="0" w:color="auto"/>
        <w:right w:val="none" w:sz="0" w:space="0" w:color="auto"/>
      </w:divBdr>
    </w:div>
    <w:div w:id="81993037">
      <w:marLeft w:val="0"/>
      <w:marRight w:val="0"/>
      <w:marTop w:val="0"/>
      <w:marBottom w:val="0"/>
      <w:divBdr>
        <w:top w:val="none" w:sz="0" w:space="0" w:color="auto"/>
        <w:left w:val="none" w:sz="0" w:space="0" w:color="auto"/>
        <w:bottom w:val="none" w:sz="0" w:space="0" w:color="auto"/>
        <w:right w:val="none" w:sz="0" w:space="0" w:color="auto"/>
      </w:divBdr>
    </w:div>
    <w:div w:id="81993038">
      <w:marLeft w:val="0"/>
      <w:marRight w:val="0"/>
      <w:marTop w:val="0"/>
      <w:marBottom w:val="0"/>
      <w:divBdr>
        <w:top w:val="none" w:sz="0" w:space="0" w:color="auto"/>
        <w:left w:val="none" w:sz="0" w:space="0" w:color="auto"/>
        <w:bottom w:val="none" w:sz="0" w:space="0" w:color="auto"/>
        <w:right w:val="none" w:sz="0" w:space="0" w:color="auto"/>
      </w:divBdr>
    </w:div>
    <w:div w:id="81993039">
      <w:marLeft w:val="0"/>
      <w:marRight w:val="0"/>
      <w:marTop w:val="0"/>
      <w:marBottom w:val="0"/>
      <w:divBdr>
        <w:top w:val="none" w:sz="0" w:space="0" w:color="auto"/>
        <w:left w:val="none" w:sz="0" w:space="0" w:color="auto"/>
        <w:bottom w:val="none" w:sz="0" w:space="0" w:color="auto"/>
        <w:right w:val="none" w:sz="0" w:space="0" w:color="auto"/>
      </w:divBdr>
    </w:div>
    <w:div w:id="81993040">
      <w:marLeft w:val="0"/>
      <w:marRight w:val="0"/>
      <w:marTop w:val="0"/>
      <w:marBottom w:val="0"/>
      <w:divBdr>
        <w:top w:val="none" w:sz="0" w:space="0" w:color="auto"/>
        <w:left w:val="none" w:sz="0" w:space="0" w:color="auto"/>
        <w:bottom w:val="none" w:sz="0" w:space="0" w:color="auto"/>
        <w:right w:val="none" w:sz="0" w:space="0" w:color="auto"/>
      </w:divBdr>
    </w:div>
    <w:div w:id="81993041">
      <w:marLeft w:val="0"/>
      <w:marRight w:val="0"/>
      <w:marTop w:val="0"/>
      <w:marBottom w:val="0"/>
      <w:divBdr>
        <w:top w:val="none" w:sz="0" w:space="0" w:color="auto"/>
        <w:left w:val="none" w:sz="0" w:space="0" w:color="auto"/>
        <w:bottom w:val="none" w:sz="0" w:space="0" w:color="auto"/>
        <w:right w:val="none" w:sz="0" w:space="0" w:color="auto"/>
      </w:divBdr>
    </w:div>
    <w:div w:id="81993042">
      <w:marLeft w:val="0"/>
      <w:marRight w:val="0"/>
      <w:marTop w:val="0"/>
      <w:marBottom w:val="0"/>
      <w:divBdr>
        <w:top w:val="none" w:sz="0" w:space="0" w:color="auto"/>
        <w:left w:val="none" w:sz="0" w:space="0" w:color="auto"/>
        <w:bottom w:val="none" w:sz="0" w:space="0" w:color="auto"/>
        <w:right w:val="none" w:sz="0" w:space="0" w:color="auto"/>
      </w:divBdr>
    </w:div>
    <w:div w:id="81993043">
      <w:marLeft w:val="0"/>
      <w:marRight w:val="0"/>
      <w:marTop w:val="0"/>
      <w:marBottom w:val="0"/>
      <w:divBdr>
        <w:top w:val="none" w:sz="0" w:space="0" w:color="auto"/>
        <w:left w:val="none" w:sz="0" w:space="0" w:color="auto"/>
        <w:bottom w:val="none" w:sz="0" w:space="0" w:color="auto"/>
        <w:right w:val="none" w:sz="0" w:space="0" w:color="auto"/>
      </w:divBdr>
    </w:div>
    <w:div w:id="81993044">
      <w:marLeft w:val="0"/>
      <w:marRight w:val="0"/>
      <w:marTop w:val="0"/>
      <w:marBottom w:val="0"/>
      <w:divBdr>
        <w:top w:val="none" w:sz="0" w:space="0" w:color="auto"/>
        <w:left w:val="none" w:sz="0" w:space="0" w:color="auto"/>
        <w:bottom w:val="none" w:sz="0" w:space="0" w:color="auto"/>
        <w:right w:val="none" w:sz="0" w:space="0" w:color="auto"/>
      </w:divBdr>
    </w:div>
    <w:div w:id="81993045">
      <w:marLeft w:val="0"/>
      <w:marRight w:val="0"/>
      <w:marTop w:val="0"/>
      <w:marBottom w:val="0"/>
      <w:divBdr>
        <w:top w:val="none" w:sz="0" w:space="0" w:color="auto"/>
        <w:left w:val="none" w:sz="0" w:space="0" w:color="auto"/>
        <w:bottom w:val="none" w:sz="0" w:space="0" w:color="auto"/>
        <w:right w:val="none" w:sz="0" w:space="0" w:color="auto"/>
      </w:divBdr>
    </w:div>
    <w:div w:id="81993046">
      <w:marLeft w:val="0"/>
      <w:marRight w:val="0"/>
      <w:marTop w:val="0"/>
      <w:marBottom w:val="0"/>
      <w:divBdr>
        <w:top w:val="none" w:sz="0" w:space="0" w:color="auto"/>
        <w:left w:val="none" w:sz="0" w:space="0" w:color="auto"/>
        <w:bottom w:val="none" w:sz="0" w:space="0" w:color="auto"/>
        <w:right w:val="none" w:sz="0" w:space="0" w:color="auto"/>
      </w:divBdr>
    </w:div>
    <w:div w:id="81993047">
      <w:marLeft w:val="0"/>
      <w:marRight w:val="0"/>
      <w:marTop w:val="0"/>
      <w:marBottom w:val="0"/>
      <w:divBdr>
        <w:top w:val="none" w:sz="0" w:space="0" w:color="auto"/>
        <w:left w:val="none" w:sz="0" w:space="0" w:color="auto"/>
        <w:bottom w:val="none" w:sz="0" w:space="0" w:color="auto"/>
        <w:right w:val="none" w:sz="0" w:space="0" w:color="auto"/>
      </w:divBdr>
    </w:div>
    <w:div w:id="81993048">
      <w:marLeft w:val="0"/>
      <w:marRight w:val="0"/>
      <w:marTop w:val="0"/>
      <w:marBottom w:val="0"/>
      <w:divBdr>
        <w:top w:val="none" w:sz="0" w:space="0" w:color="auto"/>
        <w:left w:val="none" w:sz="0" w:space="0" w:color="auto"/>
        <w:bottom w:val="none" w:sz="0" w:space="0" w:color="auto"/>
        <w:right w:val="none" w:sz="0" w:space="0" w:color="auto"/>
      </w:divBdr>
    </w:div>
    <w:div w:id="81993049">
      <w:marLeft w:val="0"/>
      <w:marRight w:val="0"/>
      <w:marTop w:val="0"/>
      <w:marBottom w:val="0"/>
      <w:divBdr>
        <w:top w:val="none" w:sz="0" w:space="0" w:color="auto"/>
        <w:left w:val="none" w:sz="0" w:space="0" w:color="auto"/>
        <w:bottom w:val="none" w:sz="0" w:space="0" w:color="auto"/>
        <w:right w:val="none" w:sz="0" w:space="0" w:color="auto"/>
      </w:divBdr>
    </w:div>
    <w:div w:id="81993050">
      <w:marLeft w:val="0"/>
      <w:marRight w:val="0"/>
      <w:marTop w:val="0"/>
      <w:marBottom w:val="0"/>
      <w:divBdr>
        <w:top w:val="none" w:sz="0" w:space="0" w:color="auto"/>
        <w:left w:val="none" w:sz="0" w:space="0" w:color="auto"/>
        <w:bottom w:val="none" w:sz="0" w:space="0" w:color="auto"/>
        <w:right w:val="none" w:sz="0" w:space="0" w:color="auto"/>
      </w:divBdr>
    </w:div>
    <w:div w:id="81993051">
      <w:marLeft w:val="0"/>
      <w:marRight w:val="0"/>
      <w:marTop w:val="0"/>
      <w:marBottom w:val="0"/>
      <w:divBdr>
        <w:top w:val="none" w:sz="0" w:space="0" w:color="auto"/>
        <w:left w:val="none" w:sz="0" w:space="0" w:color="auto"/>
        <w:bottom w:val="none" w:sz="0" w:space="0" w:color="auto"/>
        <w:right w:val="none" w:sz="0" w:space="0" w:color="auto"/>
      </w:divBdr>
    </w:div>
    <w:div w:id="81993052">
      <w:marLeft w:val="0"/>
      <w:marRight w:val="0"/>
      <w:marTop w:val="0"/>
      <w:marBottom w:val="0"/>
      <w:divBdr>
        <w:top w:val="none" w:sz="0" w:space="0" w:color="auto"/>
        <w:left w:val="none" w:sz="0" w:space="0" w:color="auto"/>
        <w:bottom w:val="none" w:sz="0" w:space="0" w:color="auto"/>
        <w:right w:val="none" w:sz="0" w:space="0" w:color="auto"/>
      </w:divBdr>
    </w:div>
    <w:div w:id="81993053">
      <w:marLeft w:val="0"/>
      <w:marRight w:val="0"/>
      <w:marTop w:val="0"/>
      <w:marBottom w:val="0"/>
      <w:divBdr>
        <w:top w:val="none" w:sz="0" w:space="0" w:color="auto"/>
        <w:left w:val="none" w:sz="0" w:space="0" w:color="auto"/>
        <w:bottom w:val="none" w:sz="0" w:space="0" w:color="auto"/>
        <w:right w:val="none" w:sz="0" w:space="0" w:color="auto"/>
      </w:divBdr>
    </w:div>
    <w:div w:id="155457317">
      <w:bodyDiv w:val="1"/>
      <w:marLeft w:val="0"/>
      <w:marRight w:val="0"/>
      <w:marTop w:val="0"/>
      <w:marBottom w:val="0"/>
      <w:divBdr>
        <w:top w:val="none" w:sz="0" w:space="0" w:color="auto"/>
        <w:left w:val="none" w:sz="0" w:space="0" w:color="auto"/>
        <w:bottom w:val="none" w:sz="0" w:space="0" w:color="auto"/>
        <w:right w:val="none" w:sz="0" w:space="0" w:color="auto"/>
      </w:divBdr>
    </w:div>
    <w:div w:id="161239380">
      <w:bodyDiv w:val="1"/>
      <w:marLeft w:val="0"/>
      <w:marRight w:val="0"/>
      <w:marTop w:val="0"/>
      <w:marBottom w:val="0"/>
      <w:divBdr>
        <w:top w:val="none" w:sz="0" w:space="0" w:color="auto"/>
        <w:left w:val="none" w:sz="0" w:space="0" w:color="auto"/>
        <w:bottom w:val="none" w:sz="0" w:space="0" w:color="auto"/>
        <w:right w:val="none" w:sz="0" w:space="0" w:color="auto"/>
      </w:divBdr>
    </w:div>
    <w:div w:id="214128307">
      <w:bodyDiv w:val="1"/>
      <w:marLeft w:val="0"/>
      <w:marRight w:val="0"/>
      <w:marTop w:val="0"/>
      <w:marBottom w:val="0"/>
      <w:divBdr>
        <w:top w:val="none" w:sz="0" w:space="0" w:color="auto"/>
        <w:left w:val="none" w:sz="0" w:space="0" w:color="auto"/>
        <w:bottom w:val="none" w:sz="0" w:space="0" w:color="auto"/>
        <w:right w:val="none" w:sz="0" w:space="0" w:color="auto"/>
      </w:divBdr>
    </w:div>
    <w:div w:id="218902796">
      <w:bodyDiv w:val="1"/>
      <w:marLeft w:val="0"/>
      <w:marRight w:val="0"/>
      <w:marTop w:val="0"/>
      <w:marBottom w:val="0"/>
      <w:divBdr>
        <w:top w:val="none" w:sz="0" w:space="0" w:color="auto"/>
        <w:left w:val="none" w:sz="0" w:space="0" w:color="auto"/>
        <w:bottom w:val="none" w:sz="0" w:space="0" w:color="auto"/>
        <w:right w:val="none" w:sz="0" w:space="0" w:color="auto"/>
      </w:divBdr>
    </w:div>
    <w:div w:id="244724536">
      <w:bodyDiv w:val="1"/>
      <w:marLeft w:val="0"/>
      <w:marRight w:val="0"/>
      <w:marTop w:val="0"/>
      <w:marBottom w:val="0"/>
      <w:divBdr>
        <w:top w:val="none" w:sz="0" w:space="0" w:color="auto"/>
        <w:left w:val="none" w:sz="0" w:space="0" w:color="auto"/>
        <w:bottom w:val="none" w:sz="0" w:space="0" w:color="auto"/>
        <w:right w:val="none" w:sz="0" w:space="0" w:color="auto"/>
      </w:divBdr>
    </w:div>
    <w:div w:id="257180856">
      <w:bodyDiv w:val="1"/>
      <w:marLeft w:val="0"/>
      <w:marRight w:val="0"/>
      <w:marTop w:val="0"/>
      <w:marBottom w:val="0"/>
      <w:divBdr>
        <w:top w:val="none" w:sz="0" w:space="0" w:color="auto"/>
        <w:left w:val="none" w:sz="0" w:space="0" w:color="auto"/>
        <w:bottom w:val="none" w:sz="0" w:space="0" w:color="auto"/>
        <w:right w:val="none" w:sz="0" w:space="0" w:color="auto"/>
      </w:divBdr>
    </w:div>
    <w:div w:id="284580957">
      <w:bodyDiv w:val="1"/>
      <w:marLeft w:val="0"/>
      <w:marRight w:val="0"/>
      <w:marTop w:val="0"/>
      <w:marBottom w:val="0"/>
      <w:divBdr>
        <w:top w:val="none" w:sz="0" w:space="0" w:color="auto"/>
        <w:left w:val="none" w:sz="0" w:space="0" w:color="auto"/>
        <w:bottom w:val="none" w:sz="0" w:space="0" w:color="auto"/>
        <w:right w:val="none" w:sz="0" w:space="0" w:color="auto"/>
      </w:divBdr>
    </w:div>
    <w:div w:id="284888871">
      <w:bodyDiv w:val="1"/>
      <w:marLeft w:val="0"/>
      <w:marRight w:val="0"/>
      <w:marTop w:val="0"/>
      <w:marBottom w:val="0"/>
      <w:divBdr>
        <w:top w:val="none" w:sz="0" w:space="0" w:color="auto"/>
        <w:left w:val="none" w:sz="0" w:space="0" w:color="auto"/>
        <w:bottom w:val="none" w:sz="0" w:space="0" w:color="auto"/>
        <w:right w:val="none" w:sz="0" w:space="0" w:color="auto"/>
      </w:divBdr>
    </w:div>
    <w:div w:id="299120142">
      <w:bodyDiv w:val="1"/>
      <w:marLeft w:val="0"/>
      <w:marRight w:val="0"/>
      <w:marTop w:val="0"/>
      <w:marBottom w:val="0"/>
      <w:divBdr>
        <w:top w:val="none" w:sz="0" w:space="0" w:color="auto"/>
        <w:left w:val="none" w:sz="0" w:space="0" w:color="auto"/>
        <w:bottom w:val="none" w:sz="0" w:space="0" w:color="auto"/>
        <w:right w:val="none" w:sz="0" w:space="0" w:color="auto"/>
      </w:divBdr>
    </w:div>
    <w:div w:id="328602925">
      <w:bodyDiv w:val="1"/>
      <w:marLeft w:val="0"/>
      <w:marRight w:val="0"/>
      <w:marTop w:val="0"/>
      <w:marBottom w:val="0"/>
      <w:divBdr>
        <w:top w:val="none" w:sz="0" w:space="0" w:color="auto"/>
        <w:left w:val="none" w:sz="0" w:space="0" w:color="auto"/>
        <w:bottom w:val="none" w:sz="0" w:space="0" w:color="auto"/>
        <w:right w:val="none" w:sz="0" w:space="0" w:color="auto"/>
      </w:divBdr>
    </w:div>
    <w:div w:id="354161534">
      <w:bodyDiv w:val="1"/>
      <w:marLeft w:val="0"/>
      <w:marRight w:val="0"/>
      <w:marTop w:val="0"/>
      <w:marBottom w:val="0"/>
      <w:divBdr>
        <w:top w:val="none" w:sz="0" w:space="0" w:color="auto"/>
        <w:left w:val="none" w:sz="0" w:space="0" w:color="auto"/>
        <w:bottom w:val="none" w:sz="0" w:space="0" w:color="auto"/>
        <w:right w:val="none" w:sz="0" w:space="0" w:color="auto"/>
      </w:divBdr>
    </w:div>
    <w:div w:id="362291882">
      <w:bodyDiv w:val="1"/>
      <w:marLeft w:val="0"/>
      <w:marRight w:val="0"/>
      <w:marTop w:val="0"/>
      <w:marBottom w:val="0"/>
      <w:divBdr>
        <w:top w:val="none" w:sz="0" w:space="0" w:color="auto"/>
        <w:left w:val="none" w:sz="0" w:space="0" w:color="auto"/>
        <w:bottom w:val="none" w:sz="0" w:space="0" w:color="auto"/>
        <w:right w:val="none" w:sz="0" w:space="0" w:color="auto"/>
      </w:divBdr>
    </w:div>
    <w:div w:id="380056504">
      <w:bodyDiv w:val="1"/>
      <w:marLeft w:val="0"/>
      <w:marRight w:val="0"/>
      <w:marTop w:val="0"/>
      <w:marBottom w:val="0"/>
      <w:divBdr>
        <w:top w:val="none" w:sz="0" w:space="0" w:color="auto"/>
        <w:left w:val="none" w:sz="0" w:space="0" w:color="auto"/>
        <w:bottom w:val="none" w:sz="0" w:space="0" w:color="auto"/>
        <w:right w:val="none" w:sz="0" w:space="0" w:color="auto"/>
      </w:divBdr>
    </w:div>
    <w:div w:id="387151709">
      <w:bodyDiv w:val="1"/>
      <w:marLeft w:val="0"/>
      <w:marRight w:val="0"/>
      <w:marTop w:val="0"/>
      <w:marBottom w:val="0"/>
      <w:divBdr>
        <w:top w:val="none" w:sz="0" w:space="0" w:color="auto"/>
        <w:left w:val="none" w:sz="0" w:space="0" w:color="auto"/>
        <w:bottom w:val="none" w:sz="0" w:space="0" w:color="auto"/>
        <w:right w:val="none" w:sz="0" w:space="0" w:color="auto"/>
      </w:divBdr>
    </w:div>
    <w:div w:id="390889053">
      <w:bodyDiv w:val="1"/>
      <w:marLeft w:val="0"/>
      <w:marRight w:val="0"/>
      <w:marTop w:val="0"/>
      <w:marBottom w:val="0"/>
      <w:divBdr>
        <w:top w:val="none" w:sz="0" w:space="0" w:color="auto"/>
        <w:left w:val="none" w:sz="0" w:space="0" w:color="auto"/>
        <w:bottom w:val="none" w:sz="0" w:space="0" w:color="auto"/>
        <w:right w:val="none" w:sz="0" w:space="0" w:color="auto"/>
      </w:divBdr>
    </w:div>
    <w:div w:id="405735063">
      <w:bodyDiv w:val="1"/>
      <w:marLeft w:val="0"/>
      <w:marRight w:val="0"/>
      <w:marTop w:val="0"/>
      <w:marBottom w:val="0"/>
      <w:divBdr>
        <w:top w:val="none" w:sz="0" w:space="0" w:color="auto"/>
        <w:left w:val="none" w:sz="0" w:space="0" w:color="auto"/>
        <w:bottom w:val="none" w:sz="0" w:space="0" w:color="auto"/>
        <w:right w:val="none" w:sz="0" w:space="0" w:color="auto"/>
      </w:divBdr>
    </w:div>
    <w:div w:id="418603453">
      <w:bodyDiv w:val="1"/>
      <w:marLeft w:val="0"/>
      <w:marRight w:val="0"/>
      <w:marTop w:val="0"/>
      <w:marBottom w:val="0"/>
      <w:divBdr>
        <w:top w:val="none" w:sz="0" w:space="0" w:color="auto"/>
        <w:left w:val="none" w:sz="0" w:space="0" w:color="auto"/>
        <w:bottom w:val="none" w:sz="0" w:space="0" w:color="auto"/>
        <w:right w:val="none" w:sz="0" w:space="0" w:color="auto"/>
      </w:divBdr>
    </w:div>
    <w:div w:id="439372447">
      <w:bodyDiv w:val="1"/>
      <w:marLeft w:val="0"/>
      <w:marRight w:val="0"/>
      <w:marTop w:val="0"/>
      <w:marBottom w:val="0"/>
      <w:divBdr>
        <w:top w:val="none" w:sz="0" w:space="0" w:color="auto"/>
        <w:left w:val="none" w:sz="0" w:space="0" w:color="auto"/>
        <w:bottom w:val="none" w:sz="0" w:space="0" w:color="auto"/>
        <w:right w:val="none" w:sz="0" w:space="0" w:color="auto"/>
      </w:divBdr>
    </w:div>
    <w:div w:id="454831381">
      <w:bodyDiv w:val="1"/>
      <w:marLeft w:val="0"/>
      <w:marRight w:val="0"/>
      <w:marTop w:val="0"/>
      <w:marBottom w:val="0"/>
      <w:divBdr>
        <w:top w:val="none" w:sz="0" w:space="0" w:color="auto"/>
        <w:left w:val="none" w:sz="0" w:space="0" w:color="auto"/>
        <w:bottom w:val="none" w:sz="0" w:space="0" w:color="auto"/>
        <w:right w:val="none" w:sz="0" w:space="0" w:color="auto"/>
      </w:divBdr>
    </w:div>
    <w:div w:id="467171063">
      <w:bodyDiv w:val="1"/>
      <w:marLeft w:val="0"/>
      <w:marRight w:val="0"/>
      <w:marTop w:val="0"/>
      <w:marBottom w:val="0"/>
      <w:divBdr>
        <w:top w:val="none" w:sz="0" w:space="0" w:color="auto"/>
        <w:left w:val="none" w:sz="0" w:space="0" w:color="auto"/>
        <w:bottom w:val="none" w:sz="0" w:space="0" w:color="auto"/>
        <w:right w:val="none" w:sz="0" w:space="0" w:color="auto"/>
      </w:divBdr>
    </w:div>
    <w:div w:id="480728766">
      <w:bodyDiv w:val="1"/>
      <w:marLeft w:val="0"/>
      <w:marRight w:val="0"/>
      <w:marTop w:val="0"/>
      <w:marBottom w:val="0"/>
      <w:divBdr>
        <w:top w:val="none" w:sz="0" w:space="0" w:color="auto"/>
        <w:left w:val="none" w:sz="0" w:space="0" w:color="auto"/>
        <w:bottom w:val="none" w:sz="0" w:space="0" w:color="auto"/>
        <w:right w:val="none" w:sz="0" w:space="0" w:color="auto"/>
      </w:divBdr>
    </w:div>
    <w:div w:id="486284317">
      <w:bodyDiv w:val="1"/>
      <w:marLeft w:val="0"/>
      <w:marRight w:val="0"/>
      <w:marTop w:val="0"/>
      <w:marBottom w:val="0"/>
      <w:divBdr>
        <w:top w:val="none" w:sz="0" w:space="0" w:color="auto"/>
        <w:left w:val="none" w:sz="0" w:space="0" w:color="auto"/>
        <w:bottom w:val="none" w:sz="0" w:space="0" w:color="auto"/>
        <w:right w:val="none" w:sz="0" w:space="0" w:color="auto"/>
      </w:divBdr>
    </w:div>
    <w:div w:id="521826659">
      <w:bodyDiv w:val="1"/>
      <w:marLeft w:val="0"/>
      <w:marRight w:val="0"/>
      <w:marTop w:val="0"/>
      <w:marBottom w:val="0"/>
      <w:divBdr>
        <w:top w:val="none" w:sz="0" w:space="0" w:color="auto"/>
        <w:left w:val="none" w:sz="0" w:space="0" w:color="auto"/>
        <w:bottom w:val="none" w:sz="0" w:space="0" w:color="auto"/>
        <w:right w:val="none" w:sz="0" w:space="0" w:color="auto"/>
      </w:divBdr>
    </w:div>
    <w:div w:id="551044706">
      <w:bodyDiv w:val="1"/>
      <w:marLeft w:val="0"/>
      <w:marRight w:val="0"/>
      <w:marTop w:val="0"/>
      <w:marBottom w:val="0"/>
      <w:divBdr>
        <w:top w:val="none" w:sz="0" w:space="0" w:color="auto"/>
        <w:left w:val="none" w:sz="0" w:space="0" w:color="auto"/>
        <w:bottom w:val="none" w:sz="0" w:space="0" w:color="auto"/>
        <w:right w:val="none" w:sz="0" w:space="0" w:color="auto"/>
      </w:divBdr>
    </w:div>
    <w:div w:id="566261804">
      <w:bodyDiv w:val="1"/>
      <w:marLeft w:val="0"/>
      <w:marRight w:val="0"/>
      <w:marTop w:val="0"/>
      <w:marBottom w:val="0"/>
      <w:divBdr>
        <w:top w:val="none" w:sz="0" w:space="0" w:color="auto"/>
        <w:left w:val="none" w:sz="0" w:space="0" w:color="auto"/>
        <w:bottom w:val="none" w:sz="0" w:space="0" w:color="auto"/>
        <w:right w:val="none" w:sz="0" w:space="0" w:color="auto"/>
      </w:divBdr>
    </w:div>
    <w:div w:id="579562311">
      <w:bodyDiv w:val="1"/>
      <w:marLeft w:val="0"/>
      <w:marRight w:val="0"/>
      <w:marTop w:val="0"/>
      <w:marBottom w:val="0"/>
      <w:divBdr>
        <w:top w:val="none" w:sz="0" w:space="0" w:color="auto"/>
        <w:left w:val="none" w:sz="0" w:space="0" w:color="auto"/>
        <w:bottom w:val="none" w:sz="0" w:space="0" w:color="auto"/>
        <w:right w:val="none" w:sz="0" w:space="0" w:color="auto"/>
      </w:divBdr>
    </w:div>
    <w:div w:id="597521693">
      <w:bodyDiv w:val="1"/>
      <w:marLeft w:val="0"/>
      <w:marRight w:val="0"/>
      <w:marTop w:val="0"/>
      <w:marBottom w:val="0"/>
      <w:divBdr>
        <w:top w:val="none" w:sz="0" w:space="0" w:color="auto"/>
        <w:left w:val="none" w:sz="0" w:space="0" w:color="auto"/>
        <w:bottom w:val="none" w:sz="0" w:space="0" w:color="auto"/>
        <w:right w:val="none" w:sz="0" w:space="0" w:color="auto"/>
      </w:divBdr>
    </w:div>
    <w:div w:id="612977390">
      <w:bodyDiv w:val="1"/>
      <w:marLeft w:val="0"/>
      <w:marRight w:val="0"/>
      <w:marTop w:val="0"/>
      <w:marBottom w:val="0"/>
      <w:divBdr>
        <w:top w:val="none" w:sz="0" w:space="0" w:color="auto"/>
        <w:left w:val="none" w:sz="0" w:space="0" w:color="auto"/>
        <w:bottom w:val="none" w:sz="0" w:space="0" w:color="auto"/>
        <w:right w:val="none" w:sz="0" w:space="0" w:color="auto"/>
      </w:divBdr>
    </w:div>
    <w:div w:id="629869061">
      <w:bodyDiv w:val="1"/>
      <w:marLeft w:val="0"/>
      <w:marRight w:val="0"/>
      <w:marTop w:val="0"/>
      <w:marBottom w:val="0"/>
      <w:divBdr>
        <w:top w:val="none" w:sz="0" w:space="0" w:color="auto"/>
        <w:left w:val="none" w:sz="0" w:space="0" w:color="auto"/>
        <w:bottom w:val="none" w:sz="0" w:space="0" w:color="auto"/>
        <w:right w:val="none" w:sz="0" w:space="0" w:color="auto"/>
      </w:divBdr>
    </w:div>
    <w:div w:id="632488646">
      <w:bodyDiv w:val="1"/>
      <w:marLeft w:val="0"/>
      <w:marRight w:val="0"/>
      <w:marTop w:val="0"/>
      <w:marBottom w:val="0"/>
      <w:divBdr>
        <w:top w:val="none" w:sz="0" w:space="0" w:color="auto"/>
        <w:left w:val="none" w:sz="0" w:space="0" w:color="auto"/>
        <w:bottom w:val="none" w:sz="0" w:space="0" w:color="auto"/>
        <w:right w:val="none" w:sz="0" w:space="0" w:color="auto"/>
      </w:divBdr>
    </w:div>
    <w:div w:id="633831092">
      <w:bodyDiv w:val="1"/>
      <w:marLeft w:val="0"/>
      <w:marRight w:val="0"/>
      <w:marTop w:val="0"/>
      <w:marBottom w:val="0"/>
      <w:divBdr>
        <w:top w:val="none" w:sz="0" w:space="0" w:color="auto"/>
        <w:left w:val="none" w:sz="0" w:space="0" w:color="auto"/>
        <w:bottom w:val="none" w:sz="0" w:space="0" w:color="auto"/>
        <w:right w:val="none" w:sz="0" w:space="0" w:color="auto"/>
      </w:divBdr>
    </w:div>
    <w:div w:id="642851624">
      <w:bodyDiv w:val="1"/>
      <w:marLeft w:val="0"/>
      <w:marRight w:val="0"/>
      <w:marTop w:val="0"/>
      <w:marBottom w:val="0"/>
      <w:divBdr>
        <w:top w:val="none" w:sz="0" w:space="0" w:color="auto"/>
        <w:left w:val="none" w:sz="0" w:space="0" w:color="auto"/>
        <w:bottom w:val="none" w:sz="0" w:space="0" w:color="auto"/>
        <w:right w:val="none" w:sz="0" w:space="0" w:color="auto"/>
      </w:divBdr>
    </w:div>
    <w:div w:id="655455019">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90492691">
      <w:bodyDiv w:val="1"/>
      <w:marLeft w:val="0"/>
      <w:marRight w:val="0"/>
      <w:marTop w:val="0"/>
      <w:marBottom w:val="0"/>
      <w:divBdr>
        <w:top w:val="none" w:sz="0" w:space="0" w:color="auto"/>
        <w:left w:val="none" w:sz="0" w:space="0" w:color="auto"/>
        <w:bottom w:val="none" w:sz="0" w:space="0" w:color="auto"/>
        <w:right w:val="none" w:sz="0" w:space="0" w:color="auto"/>
      </w:divBdr>
    </w:div>
    <w:div w:id="697851293">
      <w:bodyDiv w:val="1"/>
      <w:marLeft w:val="0"/>
      <w:marRight w:val="0"/>
      <w:marTop w:val="0"/>
      <w:marBottom w:val="0"/>
      <w:divBdr>
        <w:top w:val="none" w:sz="0" w:space="0" w:color="auto"/>
        <w:left w:val="none" w:sz="0" w:space="0" w:color="auto"/>
        <w:bottom w:val="none" w:sz="0" w:space="0" w:color="auto"/>
        <w:right w:val="none" w:sz="0" w:space="0" w:color="auto"/>
      </w:divBdr>
    </w:div>
    <w:div w:id="699091663">
      <w:bodyDiv w:val="1"/>
      <w:marLeft w:val="0"/>
      <w:marRight w:val="0"/>
      <w:marTop w:val="0"/>
      <w:marBottom w:val="0"/>
      <w:divBdr>
        <w:top w:val="none" w:sz="0" w:space="0" w:color="auto"/>
        <w:left w:val="none" w:sz="0" w:space="0" w:color="auto"/>
        <w:bottom w:val="none" w:sz="0" w:space="0" w:color="auto"/>
        <w:right w:val="none" w:sz="0" w:space="0" w:color="auto"/>
      </w:divBdr>
    </w:div>
    <w:div w:id="716514706">
      <w:bodyDiv w:val="1"/>
      <w:marLeft w:val="0"/>
      <w:marRight w:val="0"/>
      <w:marTop w:val="0"/>
      <w:marBottom w:val="0"/>
      <w:divBdr>
        <w:top w:val="none" w:sz="0" w:space="0" w:color="auto"/>
        <w:left w:val="none" w:sz="0" w:space="0" w:color="auto"/>
        <w:bottom w:val="none" w:sz="0" w:space="0" w:color="auto"/>
        <w:right w:val="none" w:sz="0" w:space="0" w:color="auto"/>
      </w:divBdr>
    </w:div>
    <w:div w:id="721946160">
      <w:bodyDiv w:val="1"/>
      <w:marLeft w:val="0"/>
      <w:marRight w:val="0"/>
      <w:marTop w:val="0"/>
      <w:marBottom w:val="0"/>
      <w:divBdr>
        <w:top w:val="none" w:sz="0" w:space="0" w:color="auto"/>
        <w:left w:val="none" w:sz="0" w:space="0" w:color="auto"/>
        <w:bottom w:val="none" w:sz="0" w:space="0" w:color="auto"/>
        <w:right w:val="none" w:sz="0" w:space="0" w:color="auto"/>
      </w:divBdr>
    </w:div>
    <w:div w:id="736709847">
      <w:bodyDiv w:val="1"/>
      <w:marLeft w:val="0"/>
      <w:marRight w:val="0"/>
      <w:marTop w:val="0"/>
      <w:marBottom w:val="0"/>
      <w:divBdr>
        <w:top w:val="none" w:sz="0" w:space="0" w:color="auto"/>
        <w:left w:val="none" w:sz="0" w:space="0" w:color="auto"/>
        <w:bottom w:val="none" w:sz="0" w:space="0" w:color="auto"/>
        <w:right w:val="none" w:sz="0" w:space="0" w:color="auto"/>
      </w:divBdr>
    </w:div>
    <w:div w:id="743987109">
      <w:bodyDiv w:val="1"/>
      <w:marLeft w:val="0"/>
      <w:marRight w:val="0"/>
      <w:marTop w:val="0"/>
      <w:marBottom w:val="0"/>
      <w:divBdr>
        <w:top w:val="none" w:sz="0" w:space="0" w:color="auto"/>
        <w:left w:val="none" w:sz="0" w:space="0" w:color="auto"/>
        <w:bottom w:val="none" w:sz="0" w:space="0" w:color="auto"/>
        <w:right w:val="none" w:sz="0" w:space="0" w:color="auto"/>
      </w:divBdr>
    </w:div>
    <w:div w:id="759527825">
      <w:bodyDiv w:val="1"/>
      <w:marLeft w:val="0"/>
      <w:marRight w:val="0"/>
      <w:marTop w:val="0"/>
      <w:marBottom w:val="0"/>
      <w:divBdr>
        <w:top w:val="none" w:sz="0" w:space="0" w:color="auto"/>
        <w:left w:val="none" w:sz="0" w:space="0" w:color="auto"/>
        <w:bottom w:val="none" w:sz="0" w:space="0" w:color="auto"/>
        <w:right w:val="none" w:sz="0" w:space="0" w:color="auto"/>
      </w:divBdr>
    </w:div>
    <w:div w:id="761991873">
      <w:bodyDiv w:val="1"/>
      <w:marLeft w:val="0"/>
      <w:marRight w:val="0"/>
      <w:marTop w:val="0"/>
      <w:marBottom w:val="0"/>
      <w:divBdr>
        <w:top w:val="none" w:sz="0" w:space="0" w:color="auto"/>
        <w:left w:val="none" w:sz="0" w:space="0" w:color="auto"/>
        <w:bottom w:val="none" w:sz="0" w:space="0" w:color="auto"/>
        <w:right w:val="none" w:sz="0" w:space="0" w:color="auto"/>
      </w:divBdr>
    </w:div>
    <w:div w:id="793788700">
      <w:bodyDiv w:val="1"/>
      <w:marLeft w:val="0"/>
      <w:marRight w:val="0"/>
      <w:marTop w:val="0"/>
      <w:marBottom w:val="0"/>
      <w:divBdr>
        <w:top w:val="none" w:sz="0" w:space="0" w:color="auto"/>
        <w:left w:val="none" w:sz="0" w:space="0" w:color="auto"/>
        <w:bottom w:val="none" w:sz="0" w:space="0" w:color="auto"/>
        <w:right w:val="none" w:sz="0" w:space="0" w:color="auto"/>
      </w:divBdr>
    </w:div>
    <w:div w:id="825974003">
      <w:bodyDiv w:val="1"/>
      <w:marLeft w:val="0"/>
      <w:marRight w:val="0"/>
      <w:marTop w:val="0"/>
      <w:marBottom w:val="0"/>
      <w:divBdr>
        <w:top w:val="none" w:sz="0" w:space="0" w:color="auto"/>
        <w:left w:val="none" w:sz="0" w:space="0" w:color="auto"/>
        <w:bottom w:val="none" w:sz="0" w:space="0" w:color="auto"/>
        <w:right w:val="none" w:sz="0" w:space="0" w:color="auto"/>
      </w:divBdr>
    </w:div>
    <w:div w:id="865680188">
      <w:bodyDiv w:val="1"/>
      <w:marLeft w:val="0"/>
      <w:marRight w:val="0"/>
      <w:marTop w:val="0"/>
      <w:marBottom w:val="0"/>
      <w:divBdr>
        <w:top w:val="none" w:sz="0" w:space="0" w:color="auto"/>
        <w:left w:val="none" w:sz="0" w:space="0" w:color="auto"/>
        <w:bottom w:val="none" w:sz="0" w:space="0" w:color="auto"/>
        <w:right w:val="none" w:sz="0" w:space="0" w:color="auto"/>
      </w:divBdr>
    </w:div>
    <w:div w:id="877815323">
      <w:bodyDiv w:val="1"/>
      <w:marLeft w:val="0"/>
      <w:marRight w:val="0"/>
      <w:marTop w:val="0"/>
      <w:marBottom w:val="0"/>
      <w:divBdr>
        <w:top w:val="none" w:sz="0" w:space="0" w:color="auto"/>
        <w:left w:val="none" w:sz="0" w:space="0" w:color="auto"/>
        <w:bottom w:val="none" w:sz="0" w:space="0" w:color="auto"/>
        <w:right w:val="none" w:sz="0" w:space="0" w:color="auto"/>
      </w:divBdr>
    </w:div>
    <w:div w:id="892815836">
      <w:bodyDiv w:val="1"/>
      <w:marLeft w:val="0"/>
      <w:marRight w:val="0"/>
      <w:marTop w:val="0"/>
      <w:marBottom w:val="0"/>
      <w:divBdr>
        <w:top w:val="none" w:sz="0" w:space="0" w:color="auto"/>
        <w:left w:val="none" w:sz="0" w:space="0" w:color="auto"/>
        <w:bottom w:val="none" w:sz="0" w:space="0" w:color="auto"/>
        <w:right w:val="none" w:sz="0" w:space="0" w:color="auto"/>
      </w:divBdr>
    </w:div>
    <w:div w:id="913667107">
      <w:bodyDiv w:val="1"/>
      <w:marLeft w:val="0"/>
      <w:marRight w:val="0"/>
      <w:marTop w:val="0"/>
      <w:marBottom w:val="0"/>
      <w:divBdr>
        <w:top w:val="none" w:sz="0" w:space="0" w:color="auto"/>
        <w:left w:val="none" w:sz="0" w:space="0" w:color="auto"/>
        <w:bottom w:val="none" w:sz="0" w:space="0" w:color="auto"/>
        <w:right w:val="none" w:sz="0" w:space="0" w:color="auto"/>
      </w:divBdr>
    </w:div>
    <w:div w:id="949162854">
      <w:bodyDiv w:val="1"/>
      <w:marLeft w:val="0"/>
      <w:marRight w:val="0"/>
      <w:marTop w:val="0"/>
      <w:marBottom w:val="0"/>
      <w:divBdr>
        <w:top w:val="none" w:sz="0" w:space="0" w:color="auto"/>
        <w:left w:val="none" w:sz="0" w:space="0" w:color="auto"/>
        <w:bottom w:val="none" w:sz="0" w:space="0" w:color="auto"/>
        <w:right w:val="none" w:sz="0" w:space="0" w:color="auto"/>
      </w:divBdr>
    </w:div>
    <w:div w:id="962465047">
      <w:bodyDiv w:val="1"/>
      <w:marLeft w:val="0"/>
      <w:marRight w:val="0"/>
      <w:marTop w:val="0"/>
      <w:marBottom w:val="0"/>
      <w:divBdr>
        <w:top w:val="none" w:sz="0" w:space="0" w:color="auto"/>
        <w:left w:val="none" w:sz="0" w:space="0" w:color="auto"/>
        <w:bottom w:val="none" w:sz="0" w:space="0" w:color="auto"/>
        <w:right w:val="none" w:sz="0" w:space="0" w:color="auto"/>
      </w:divBdr>
    </w:div>
    <w:div w:id="962855100">
      <w:bodyDiv w:val="1"/>
      <w:marLeft w:val="0"/>
      <w:marRight w:val="0"/>
      <w:marTop w:val="0"/>
      <w:marBottom w:val="0"/>
      <w:divBdr>
        <w:top w:val="none" w:sz="0" w:space="0" w:color="auto"/>
        <w:left w:val="none" w:sz="0" w:space="0" w:color="auto"/>
        <w:bottom w:val="none" w:sz="0" w:space="0" w:color="auto"/>
        <w:right w:val="none" w:sz="0" w:space="0" w:color="auto"/>
      </w:divBdr>
    </w:div>
    <w:div w:id="1014578926">
      <w:bodyDiv w:val="1"/>
      <w:marLeft w:val="0"/>
      <w:marRight w:val="0"/>
      <w:marTop w:val="0"/>
      <w:marBottom w:val="0"/>
      <w:divBdr>
        <w:top w:val="none" w:sz="0" w:space="0" w:color="auto"/>
        <w:left w:val="none" w:sz="0" w:space="0" w:color="auto"/>
        <w:bottom w:val="none" w:sz="0" w:space="0" w:color="auto"/>
        <w:right w:val="none" w:sz="0" w:space="0" w:color="auto"/>
      </w:divBdr>
    </w:div>
    <w:div w:id="1018509797">
      <w:bodyDiv w:val="1"/>
      <w:marLeft w:val="0"/>
      <w:marRight w:val="0"/>
      <w:marTop w:val="0"/>
      <w:marBottom w:val="0"/>
      <w:divBdr>
        <w:top w:val="none" w:sz="0" w:space="0" w:color="auto"/>
        <w:left w:val="none" w:sz="0" w:space="0" w:color="auto"/>
        <w:bottom w:val="none" w:sz="0" w:space="0" w:color="auto"/>
        <w:right w:val="none" w:sz="0" w:space="0" w:color="auto"/>
      </w:divBdr>
    </w:div>
    <w:div w:id="1063139697">
      <w:bodyDiv w:val="1"/>
      <w:marLeft w:val="0"/>
      <w:marRight w:val="0"/>
      <w:marTop w:val="0"/>
      <w:marBottom w:val="0"/>
      <w:divBdr>
        <w:top w:val="none" w:sz="0" w:space="0" w:color="auto"/>
        <w:left w:val="none" w:sz="0" w:space="0" w:color="auto"/>
        <w:bottom w:val="none" w:sz="0" w:space="0" w:color="auto"/>
        <w:right w:val="none" w:sz="0" w:space="0" w:color="auto"/>
      </w:divBdr>
    </w:div>
    <w:div w:id="1091270783">
      <w:bodyDiv w:val="1"/>
      <w:marLeft w:val="0"/>
      <w:marRight w:val="0"/>
      <w:marTop w:val="0"/>
      <w:marBottom w:val="0"/>
      <w:divBdr>
        <w:top w:val="none" w:sz="0" w:space="0" w:color="auto"/>
        <w:left w:val="none" w:sz="0" w:space="0" w:color="auto"/>
        <w:bottom w:val="none" w:sz="0" w:space="0" w:color="auto"/>
        <w:right w:val="none" w:sz="0" w:space="0" w:color="auto"/>
      </w:divBdr>
    </w:div>
    <w:div w:id="1094133873">
      <w:bodyDiv w:val="1"/>
      <w:marLeft w:val="0"/>
      <w:marRight w:val="0"/>
      <w:marTop w:val="0"/>
      <w:marBottom w:val="0"/>
      <w:divBdr>
        <w:top w:val="none" w:sz="0" w:space="0" w:color="auto"/>
        <w:left w:val="none" w:sz="0" w:space="0" w:color="auto"/>
        <w:bottom w:val="none" w:sz="0" w:space="0" w:color="auto"/>
        <w:right w:val="none" w:sz="0" w:space="0" w:color="auto"/>
      </w:divBdr>
    </w:div>
    <w:div w:id="1100250742">
      <w:bodyDiv w:val="1"/>
      <w:marLeft w:val="0"/>
      <w:marRight w:val="0"/>
      <w:marTop w:val="0"/>
      <w:marBottom w:val="0"/>
      <w:divBdr>
        <w:top w:val="none" w:sz="0" w:space="0" w:color="auto"/>
        <w:left w:val="none" w:sz="0" w:space="0" w:color="auto"/>
        <w:bottom w:val="none" w:sz="0" w:space="0" w:color="auto"/>
        <w:right w:val="none" w:sz="0" w:space="0" w:color="auto"/>
      </w:divBdr>
    </w:div>
    <w:div w:id="1157647810">
      <w:bodyDiv w:val="1"/>
      <w:marLeft w:val="0"/>
      <w:marRight w:val="0"/>
      <w:marTop w:val="0"/>
      <w:marBottom w:val="0"/>
      <w:divBdr>
        <w:top w:val="none" w:sz="0" w:space="0" w:color="auto"/>
        <w:left w:val="none" w:sz="0" w:space="0" w:color="auto"/>
        <w:bottom w:val="none" w:sz="0" w:space="0" w:color="auto"/>
        <w:right w:val="none" w:sz="0" w:space="0" w:color="auto"/>
      </w:divBdr>
    </w:div>
    <w:div w:id="1166550267">
      <w:bodyDiv w:val="1"/>
      <w:marLeft w:val="0"/>
      <w:marRight w:val="0"/>
      <w:marTop w:val="0"/>
      <w:marBottom w:val="0"/>
      <w:divBdr>
        <w:top w:val="none" w:sz="0" w:space="0" w:color="auto"/>
        <w:left w:val="none" w:sz="0" w:space="0" w:color="auto"/>
        <w:bottom w:val="none" w:sz="0" w:space="0" w:color="auto"/>
        <w:right w:val="none" w:sz="0" w:space="0" w:color="auto"/>
      </w:divBdr>
    </w:div>
    <w:div w:id="1172572471">
      <w:bodyDiv w:val="1"/>
      <w:marLeft w:val="0"/>
      <w:marRight w:val="0"/>
      <w:marTop w:val="0"/>
      <w:marBottom w:val="0"/>
      <w:divBdr>
        <w:top w:val="none" w:sz="0" w:space="0" w:color="auto"/>
        <w:left w:val="none" w:sz="0" w:space="0" w:color="auto"/>
        <w:bottom w:val="none" w:sz="0" w:space="0" w:color="auto"/>
        <w:right w:val="none" w:sz="0" w:space="0" w:color="auto"/>
      </w:divBdr>
    </w:div>
    <w:div w:id="1178352076">
      <w:bodyDiv w:val="1"/>
      <w:marLeft w:val="0"/>
      <w:marRight w:val="0"/>
      <w:marTop w:val="0"/>
      <w:marBottom w:val="0"/>
      <w:divBdr>
        <w:top w:val="none" w:sz="0" w:space="0" w:color="auto"/>
        <w:left w:val="none" w:sz="0" w:space="0" w:color="auto"/>
        <w:bottom w:val="none" w:sz="0" w:space="0" w:color="auto"/>
        <w:right w:val="none" w:sz="0" w:space="0" w:color="auto"/>
      </w:divBdr>
    </w:div>
    <w:div w:id="1209533935">
      <w:bodyDiv w:val="1"/>
      <w:marLeft w:val="0"/>
      <w:marRight w:val="0"/>
      <w:marTop w:val="0"/>
      <w:marBottom w:val="0"/>
      <w:divBdr>
        <w:top w:val="none" w:sz="0" w:space="0" w:color="auto"/>
        <w:left w:val="none" w:sz="0" w:space="0" w:color="auto"/>
        <w:bottom w:val="none" w:sz="0" w:space="0" w:color="auto"/>
        <w:right w:val="none" w:sz="0" w:space="0" w:color="auto"/>
      </w:divBdr>
    </w:div>
    <w:div w:id="1236434266">
      <w:bodyDiv w:val="1"/>
      <w:marLeft w:val="0"/>
      <w:marRight w:val="0"/>
      <w:marTop w:val="0"/>
      <w:marBottom w:val="0"/>
      <w:divBdr>
        <w:top w:val="none" w:sz="0" w:space="0" w:color="auto"/>
        <w:left w:val="none" w:sz="0" w:space="0" w:color="auto"/>
        <w:bottom w:val="none" w:sz="0" w:space="0" w:color="auto"/>
        <w:right w:val="none" w:sz="0" w:space="0" w:color="auto"/>
      </w:divBdr>
    </w:div>
    <w:div w:id="1236669258">
      <w:bodyDiv w:val="1"/>
      <w:marLeft w:val="0"/>
      <w:marRight w:val="0"/>
      <w:marTop w:val="0"/>
      <w:marBottom w:val="0"/>
      <w:divBdr>
        <w:top w:val="none" w:sz="0" w:space="0" w:color="auto"/>
        <w:left w:val="none" w:sz="0" w:space="0" w:color="auto"/>
        <w:bottom w:val="none" w:sz="0" w:space="0" w:color="auto"/>
        <w:right w:val="none" w:sz="0" w:space="0" w:color="auto"/>
      </w:divBdr>
    </w:div>
    <w:div w:id="1258901340">
      <w:bodyDiv w:val="1"/>
      <w:marLeft w:val="0"/>
      <w:marRight w:val="0"/>
      <w:marTop w:val="0"/>
      <w:marBottom w:val="0"/>
      <w:divBdr>
        <w:top w:val="none" w:sz="0" w:space="0" w:color="auto"/>
        <w:left w:val="none" w:sz="0" w:space="0" w:color="auto"/>
        <w:bottom w:val="none" w:sz="0" w:space="0" w:color="auto"/>
        <w:right w:val="none" w:sz="0" w:space="0" w:color="auto"/>
      </w:divBdr>
    </w:div>
    <w:div w:id="1278368943">
      <w:bodyDiv w:val="1"/>
      <w:marLeft w:val="0"/>
      <w:marRight w:val="0"/>
      <w:marTop w:val="0"/>
      <w:marBottom w:val="0"/>
      <w:divBdr>
        <w:top w:val="none" w:sz="0" w:space="0" w:color="auto"/>
        <w:left w:val="none" w:sz="0" w:space="0" w:color="auto"/>
        <w:bottom w:val="none" w:sz="0" w:space="0" w:color="auto"/>
        <w:right w:val="none" w:sz="0" w:space="0" w:color="auto"/>
      </w:divBdr>
    </w:div>
    <w:div w:id="1303733697">
      <w:bodyDiv w:val="1"/>
      <w:marLeft w:val="0"/>
      <w:marRight w:val="0"/>
      <w:marTop w:val="0"/>
      <w:marBottom w:val="0"/>
      <w:divBdr>
        <w:top w:val="none" w:sz="0" w:space="0" w:color="auto"/>
        <w:left w:val="none" w:sz="0" w:space="0" w:color="auto"/>
        <w:bottom w:val="none" w:sz="0" w:space="0" w:color="auto"/>
        <w:right w:val="none" w:sz="0" w:space="0" w:color="auto"/>
      </w:divBdr>
    </w:div>
    <w:div w:id="1317300833">
      <w:bodyDiv w:val="1"/>
      <w:marLeft w:val="0"/>
      <w:marRight w:val="0"/>
      <w:marTop w:val="0"/>
      <w:marBottom w:val="0"/>
      <w:divBdr>
        <w:top w:val="none" w:sz="0" w:space="0" w:color="auto"/>
        <w:left w:val="none" w:sz="0" w:space="0" w:color="auto"/>
        <w:bottom w:val="none" w:sz="0" w:space="0" w:color="auto"/>
        <w:right w:val="none" w:sz="0" w:space="0" w:color="auto"/>
      </w:divBdr>
    </w:div>
    <w:div w:id="1323968187">
      <w:bodyDiv w:val="1"/>
      <w:marLeft w:val="0"/>
      <w:marRight w:val="0"/>
      <w:marTop w:val="0"/>
      <w:marBottom w:val="0"/>
      <w:divBdr>
        <w:top w:val="none" w:sz="0" w:space="0" w:color="auto"/>
        <w:left w:val="none" w:sz="0" w:space="0" w:color="auto"/>
        <w:bottom w:val="none" w:sz="0" w:space="0" w:color="auto"/>
        <w:right w:val="none" w:sz="0" w:space="0" w:color="auto"/>
      </w:divBdr>
    </w:div>
    <w:div w:id="1356031784">
      <w:bodyDiv w:val="1"/>
      <w:marLeft w:val="0"/>
      <w:marRight w:val="0"/>
      <w:marTop w:val="0"/>
      <w:marBottom w:val="0"/>
      <w:divBdr>
        <w:top w:val="none" w:sz="0" w:space="0" w:color="auto"/>
        <w:left w:val="none" w:sz="0" w:space="0" w:color="auto"/>
        <w:bottom w:val="none" w:sz="0" w:space="0" w:color="auto"/>
        <w:right w:val="none" w:sz="0" w:space="0" w:color="auto"/>
      </w:divBdr>
    </w:div>
    <w:div w:id="1387948865">
      <w:bodyDiv w:val="1"/>
      <w:marLeft w:val="0"/>
      <w:marRight w:val="0"/>
      <w:marTop w:val="0"/>
      <w:marBottom w:val="0"/>
      <w:divBdr>
        <w:top w:val="none" w:sz="0" w:space="0" w:color="auto"/>
        <w:left w:val="none" w:sz="0" w:space="0" w:color="auto"/>
        <w:bottom w:val="none" w:sz="0" w:space="0" w:color="auto"/>
        <w:right w:val="none" w:sz="0" w:space="0" w:color="auto"/>
      </w:divBdr>
    </w:div>
    <w:div w:id="1390616220">
      <w:bodyDiv w:val="1"/>
      <w:marLeft w:val="0"/>
      <w:marRight w:val="0"/>
      <w:marTop w:val="0"/>
      <w:marBottom w:val="0"/>
      <w:divBdr>
        <w:top w:val="none" w:sz="0" w:space="0" w:color="auto"/>
        <w:left w:val="none" w:sz="0" w:space="0" w:color="auto"/>
        <w:bottom w:val="none" w:sz="0" w:space="0" w:color="auto"/>
        <w:right w:val="none" w:sz="0" w:space="0" w:color="auto"/>
      </w:divBdr>
    </w:div>
    <w:div w:id="1427384802">
      <w:bodyDiv w:val="1"/>
      <w:marLeft w:val="0"/>
      <w:marRight w:val="0"/>
      <w:marTop w:val="0"/>
      <w:marBottom w:val="0"/>
      <w:divBdr>
        <w:top w:val="none" w:sz="0" w:space="0" w:color="auto"/>
        <w:left w:val="none" w:sz="0" w:space="0" w:color="auto"/>
        <w:bottom w:val="none" w:sz="0" w:space="0" w:color="auto"/>
        <w:right w:val="none" w:sz="0" w:space="0" w:color="auto"/>
      </w:divBdr>
    </w:div>
    <w:div w:id="1439177684">
      <w:bodyDiv w:val="1"/>
      <w:marLeft w:val="0"/>
      <w:marRight w:val="0"/>
      <w:marTop w:val="0"/>
      <w:marBottom w:val="0"/>
      <w:divBdr>
        <w:top w:val="none" w:sz="0" w:space="0" w:color="auto"/>
        <w:left w:val="none" w:sz="0" w:space="0" w:color="auto"/>
        <w:bottom w:val="none" w:sz="0" w:space="0" w:color="auto"/>
        <w:right w:val="none" w:sz="0" w:space="0" w:color="auto"/>
      </w:divBdr>
    </w:div>
    <w:div w:id="1440174955">
      <w:bodyDiv w:val="1"/>
      <w:marLeft w:val="0"/>
      <w:marRight w:val="0"/>
      <w:marTop w:val="0"/>
      <w:marBottom w:val="0"/>
      <w:divBdr>
        <w:top w:val="none" w:sz="0" w:space="0" w:color="auto"/>
        <w:left w:val="none" w:sz="0" w:space="0" w:color="auto"/>
        <w:bottom w:val="none" w:sz="0" w:space="0" w:color="auto"/>
        <w:right w:val="none" w:sz="0" w:space="0" w:color="auto"/>
      </w:divBdr>
    </w:div>
    <w:div w:id="1444425442">
      <w:bodyDiv w:val="1"/>
      <w:marLeft w:val="0"/>
      <w:marRight w:val="0"/>
      <w:marTop w:val="0"/>
      <w:marBottom w:val="0"/>
      <w:divBdr>
        <w:top w:val="none" w:sz="0" w:space="0" w:color="auto"/>
        <w:left w:val="none" w:sz="0" w:space="0" w:color="auto"/>
        <w:bottom w:val="none" w:sz="0" w:space="0" w:color="auto"/>
        <w:right w:val="none" w:sz="0" w:space="0" w:color="auto"/>
      </w:divBdr>
    </w:div>
    <w:div w:id="1446459552">
      <w:bodyDiv w:val="1"/>
      <w:marLeft w:val="0"/>
      <w:marRight w:val="0"/>
      <w:marTop w:val="0"/>
      <w:marBottom w:val="0"/>
      <w:divBdr>
        <w:top w:val="none" w:sz="0" w:space="0" w:color="auto"/>
        <w:left w:val="none" w:sz="0" w:space="0" w:color="auto"/>
        <w:bottom w:val="none" w:sz="0" w:space="0" w:color="auto"/>
        <w:right w:val="none" w:sz="0" w:space="0" w:color="auto"/>
      </w:divBdr>
    </w:div>
    <w:div w:id="1473794602">
      <w:bodyDiv w:val="1"/>
      <w:marLeft w:val="0"/>
      <w:marRight w:val="0"/>
      <w:marTop w:val="0"/>
      <w:marBottom w:val="0"/>
      <w:divBdr>
        <w:top w:val="none" w:sz="0" w:space="0" w:color="auto"/>
        <w:left w:val="none" w:sz="0" w:space="0" w:color="auto"/>
        <w:bottom w:val="none" w:sz="0" w:space="0" w:color="auto"/>
        <w:right w:val="none" w:sz="0" w:space="0" w:color="auto"/>
      </w:divBdr>
    </w:div>
    <w:div w:id="1476146962">
      <w:bodyDiv w:val="1"/>
      <w:marLeft w:val="0"/>
      <w:marRight w:val="0"/>
      <w:marTop w:val="0"/>
      <w:marBottom w:val="0"/>
      <w:divBdr>
        <w:top w:val="none" w:sz="0" w:space="0" w:color="auto"/>
        <w:left w:val="none" w:sz="0" w:space="0" w:color="auto"/>
        <w:bottom w:val="none" w:sz="0" w:space="0" w:color="auto"/>
        <w:right w:val="none" w:sz="0" w:space="0" w:color="auto"/>
      </w:divBdr>
    </w:div>
    <w:div w:id="1493401401">
      <w:bodyDiv w:val="1"/>
      <w:marLeft w:val="0"/>
      <w:marRight w:val="0"/>
      <w:marTop w:val="0"/>
      <w:marBottom w:val="0"/>
      <w:divBdr>
        <w:top w:val="none" w:sz="0" w:space="0" w:color="auto"/>
        <w:left w:val="none" w:sz="0" w:space="0" w:color="auto"/>
        <w:bottom w:val="none" w:sz="0" w:space="0" w:color="auto"/>
        <w:right w:val="none" w:sz="0" w:space="0" w:color="auto"/>
      </w:divBdr>
    </w:div>
    <w:div w:id="1511599649">
      <w:bodyDiv w:val="1"/>
      <w:marLeft w:val="0"/>
      <w:marRight w:val="0"/>
      <w:marTop w:val="0"/>
      <w:marBottom w:val="0"/>
      <w:divBdr>
        <w:top w:val="none" w:sz="0" w:space="0" w:color="auto"/>
        <w:left w:val="none" w:sz="0" w:space="0" w:color="auto"/>
        <w:bottom w:val="none" w:sz="0" w:space="0" w:color="auto"/>
        <w:right w:val="none" w:sz="0" w:space="0" w:color="auto"/>
      </w:divBdr>
    </w:div>
    <w:div w:id="1515533681">
      <w:bodyDiv w:val="1"/>
      <w:marLeft w:val="0"/>
      <w:marRight w:val="0"/>
      <w:marTop w:val="0"/>
      <w:marBottom w:val="0"/>
      <w:divBdr>
        <w:top w:val="none" w:sz="0" w:space="0" w:color="auto"/>
        <w:left w:val="none" w:sz="0" w:space="0" w:color="auto"/>
        <w:bottom w:val="none" w:sz="0" w:space="0" w:color="auto"/>
        <w:right w:val="none" w:sz="0" w:space="0" w:color="auto"/>
      </w:divBdr>
    </w:div>
    <w:div w:id="1554804176">
      <w:bodyDiv w:val="1"/>
      <w:marLeft w:val="0"/>
      <w:marRight w:val="0"/>
      <w:marTop w:val="0"/>
      <w:marBottom w:val="0"/>
      <w:divBdr>
        <w:top w:val="none" w:sz="0" w:space="0" w:color="auto"/>
        <w:left w:val="none" w:sz="0" w:space="0" w:color="auto"/>
        <w:bottom w:val="none" w:sz="0" w:space="0" w:color="auto"/>
        <w:right w:val="none" w:sz="0" w:space="0" w:color="auto"/>
      </w:divBdr>
    </w:div>
    <w:div w:id="1587109132">
      <w:bodyDiv w:val="1"/>
      <w:marLeft w:val="0"/>
      <w:marRight w:val="0"/>
      <w:marTop w:val="0"/>
      <w:marBottom w:val="0"/>
      <w:divBdr>
        <w:top w:val="none" w:sz="0" w:space="0" w:color="auto"/>
        <w:left w:val="none" w:sz="0" w:space="0" w:color="auto"/>
        <w:bottom w:val="none" w:sz="0" w:space="0" w:color="auto"/>
        <w:right w:val="none" w:sz="0" w:space="0" w:color="auto"/>
      </w:divBdr>
    </w:div>
    <w:div w:id="1595092317">
      <w:bodyDiv w:val="1"/>
      <w:marLeft w:val="0"/>
      <w:marRight w:val="0"/>
      <w:marTop w:val="0"/>
      <w:marBottom w:val="0"/>
      <w:divBdr>
        <w:top w:val="none" w:sz="0" w:space="0" w:color="auto"/>
        <w:left w:val="none" w:sz="0" w:space="0" w:color="auto"/>
        <w:bottom w:val="none" w:sz="0" w:space="0" w:color="auto"/>
        <w:right w:val="none" w:sz="0" w:space="0" w:color="auto"/>
      </w:divBdr>
    </w:div>
    <w:div w:id="1598251252">
      <w:bodyDiv w:val="1"/>
      <w:marLeft w:val="0"/>
      <w:marRight w:val="0"/>
      <w:marTop w:val="0"/>
      <w:marBottom w:val="0"/>
      <w:divBdr>
        <w:top w:val="none" w:sz="0" w:space="0" w:color="auto"/>
        <w:left w:val="none" w:sz="0" w:space="0" w:color="auto"/>
        <w:bottom w:val="none" w:sz="0" w:space="0" w:color="auto"/>
        <w:right w:val="none" w:sz="0" w:space="0" w:color="auto"/>
      </w:divBdr>
    </w:div>
    <w:div w:id="1615211314">
      <w:bodyDiv w:val="1"/>
      <w:marLeft w:val="0"/>
      <w:marRight w:val="0"/>
      <w:marTop w:val="0"/>
      <w:marBottom w:val="0"/>
      <w:divBdr>
        <w:top w:val="none" w:sz="0" w:space="0" w:color="auto"/>
        <w:left w:val="none" w:sz="0" w:space="0" w:color="auto"/>
        <w:bottom w:val="none" w:sz="0" w:space="0" w:color="auto"/>
        <w:right w:val="none" w:sz="0" w:space="0" w:color="auto"/>
      </w:divBdr>
    </w:div>
    <w:div w:id="1619337892">
      <w:bodyDiv w:val="1"/>
      <w:marLeft w:val="0"/>
      <w:marRight w:val="0"/>
      <w:marTop w:val="0"/>
      <w:marBottom w:val="0"/>
      <w:divBdr>
        <w:top w:val="none" w:sz="0" w:space="0" w:color="auto"/>
        <w:left w:val="none" w:sz="0" w:space="0" w:color="auto"/>
        <w:bottom w:val="none" w:sz="0" w:space="0" w:color="auto"/>
        <w:right w:val="none" w:sz="0" w:space="0" w:color="auto"/>
      </w:divBdr>
    </w:div>
    <w:div w:id="1639066797">
      <w:bodyDiv w:val="1"/>
      <w:marLeft w:val="0"/>
      <w:marRight w:val="0"/>
      <w:marTop w:val="0"/>
      <w:marBottom w:val="0"/>
      <w:divBdr>
        <w:top w:val="none" w:sz="0" w:space="0" w:color="auto"/>
        <w:left w:val="none" w:sz="0" w:space="0" w:color="auto"/>
        <w:bottom w:val="none" w:sz="0" w:space="0" w:color="auto"/>
        <w:right w:val="none" w:sz="0" w:space="0" w:color="auto"/>
      </w:divBdr>
    </w:div>
    <w:div w:id="1665663910">
      <w:bodyDiv w:val="1"/>
      <w:marLeft w:val="0"/>
      <w:marRight w:val="0"/>
      <w:marTop w:val="0"/>
      <w:marBottom w:val="0"/>
      <w:divBdr>
        <w:top w:val="none" w:sz="0" w:space="0" w:color="auto"/>
        <w:left w:val="none" w:sz="0" w:space="0" w:color="auto"/>
        <w:bottom w:val="none" w:sz="0" w:space="0" w:color="auto"/>
        <w:right w:val="none" w:sz="0" w:space="0" w:color="auto"/>
      </w:divBdr>
    </w:div>
    <w:div w:id="1673146693">
      <w:bodyDiv w:val="1"/>
      <w:marLeft w:val="0"/>
      <w:marRight w:val="0"/>
      <w:marTop w:val="0"/>
      <w:marBottom w:val="0"/>
      <w:divBdr>
        <w:top w:val="none" w:sz="0" w:space="0" w:color="auto"/>
        <w:left w:val="none" w:sz="0" w:space="0" w:color="auto"/>
        <w:bottom w:val="none" w:sz="0" w:space="0" w:color="auto"/>
        <w:right w:val="none" w:sz="0" w:space="0" w:color="auto"/>
      </w:divBdr>
    </w:div>
    <w:div w:id="1677418464">
      <w:bodyDiv w:val="1"/>
      <w:marLeft w:val="0"/>
      <w:marRight w:val="0"/>
      <w:marTop w:val="0"/>
      <w:marBottom w:val="0"/>
      <w:divBdr>
        <w:top w:val="none" w:sz="0" w:space="0" w:color="auto"/>
        <w:left w:val="none" w:sz="0" w:space="0" w:color="auto"/>
        <w:bottom w:val="none" w:sz="0" w:space="0" w:color="auto"/>
        <w:right w:val="none" w:sz="0" w:space="0" w:color="auto"/>
      </w:divBdr>
    </w:div>
    <w:div w:id="1719665154">
      <w:bodyDiv w:val="1"/>
      <w:marLeft w:val="0"/>
      <w:marRight w:val="0"/>
      <w:marTop w:val="0"/>
      <w:marBottom w:val="0"/>
      <w:divBdr>
        <w:top w:val="none" w:sz="0" w:space="0" w:color="auto"/>
        <w:left w:val="none" w:sz="0" w:space="0" w:color="auto"/>
        <w:bottom w:val="none" w:sz="0" w:space="0" w:color="auto"/>
        <w:right w:val="none" w:sz="0" w:space="0" w:color="auto"/>
      </w:divBdr>
    </w:div>
    <w:div w:id="1733389023">
      <w:bodyDiv w:val="1"/>
      <w:marLeft w:val="0"/>
      <w:marRight w:val="0"/>
      <w:marTop w:val="0"/>
      <w:marBottom w:val="0"/>
      <w:divBdr>
        <w:top w:val="none" w:sz="0" w:space="0" w:color="auto"/>
        <w:left w:val="none" w:sz="0" w:space="0" w:color="auto"/>
        <w:bottom w:val="none" w:sz="0" w:space="0" w:color="auto"/>
        <w:right w:val="none" w:sz="0" w:space="0" w:color="auto"/>
      </w:divBdr>
    </w:div>
    <w:div w:id="1757551637">
      <w:bodyDiv w:val="1"/>
      <w:marLeft w:val="0"/>
      <w:marRight w:val="0"/>
      <w:marTop w:val="0"/>
      <w:marBottom w:val="0"/>
      <w:divBdr>
        <w:top w:val="none" w:sz="0" w:space="0" w:color="auto"/>
        <w:left w:val="none" w:sz="0" w:space="0" w:color="auto"/>
        <w:bottom w:val="none" w:sz="0" w:space="0" w:color="auto"/>
        <w:right w:val="none" w:sz="0" w:space="0" w:color="auto"/>
      </w:divBdr>
    </w:div>
    <w:div w:id="1757823009">
      <w:bodyDiv w:val="1"/>
      <w:marLeft w:val="0"/>
      <w:marRight w:val="0"/>
      <w:marTop w:val="0"/>
      <w:marBottom w:val="0"/>
      <w:divBdr>
        <w:top w:val="none" w:sz="0" w:space="0" w:color="auto"/>
        <w:left w:val="none" w:sz="0" w:space="0" w:color="auto"/>
        <w:bottom w:val="none" w:sz="0" w:space="0" w:color="auto"/>
        <w:right w:val="none" w:sz="0" w:space="0" w:color="auto"/>
      </w:divBdr>
    </w:div>
    <w:div w:id="1760783632">
      <w:bodyDiv w:val="1"/>
      <w:marLeft w:val="0"/>
      <w:marRight w:val="0"/>
      <w:marTop w:val="0"/>
      <w:marBottom w:val="0"/>
      <w:divBdr>
        <w:top w:val="none" w:sz="0" w:space="0" w:color="auto"/>
        <w:left w:val="none" w:sz="0" w:space="0" w:color="auto"/>
        <w:bottom w:val="none" w:sz="0" w:space="0" w:color="auto"/>
        <w:right w:val="none" w:sz="0" w:space="0" w:color="auto"/>
      </w:divBdr>
    </w:div>
    <w:div w:id="1773937028">
      <w:bodyDiv w:val="1"/>
      <w:marLeft w:val="0"/>
      <w:marRight w:val="0"/>
      <w:marTop w:val="0"/>
      <w:marBottom w:val="0"/>
      <w:divBdr>
        <w:top w:val="none" w:sz="0" w:space="0" w:color="auto"/>
        <w:left w:val="none" w:sz="0" w:space="0" w:color="auto"/>
        <w:bottom w:val="none" w:sz="0" w:space="0" w:color="auto"/>
        <w:right w:val="none" w:sz="0" w:space="0" w:color="auto"/>
      </w:divBdr>
    </w:div>
    <w:div w:id="1779175247">
      <w:bodyDiv w:val="1"/>
      <w:marLeft w:val="0"/>
      <w:marRight w:val="0"/>
      <w:marTop w:val="0"/>
      <w:marBottom w:val="0"/>
      <w:divBdr>
        <w:top w:val="none" w:sz="0" w:space="0" w:color="auto"/>
        <w:left w:val="none" w:sz="0" w:space="0" w:color="auto"/>
        <w:bottom w:val="none" w:sz="0" w:space="0" w:color="auto"/>
        <w:right w:val="none" w:sz="0" w:space="0" w:color="auto"/>
      </w:divBdr>
    </w:div>
    <w:div w:id="1788431356">
      <w:bodyDiv w:val="1"/>
      <w:marLeft w:val="0"/>
      <w:marRight w:val="0"/>
      <w:marTop w:val="0"/>
      <w:marBottom w:val="0"/>
      <w:divBdr>
        <w:top w:val="none" w:sz="0" w:space="0" w:color="auto"/>
        <w:left w:val="none" w:sz="0" w:space="0" w:color="auto"/>
        <w:bottom w:val="none" w:sz="0" w:space="0" w:color="auto"/>
        <w:right w:val="none" w:sz="0" w:space="0" w:color="auto"/>
      </w:divBdr>
    </w:div>
    <w:div w:id="1818106658">
      <w:bodyDiv w:val="1"/>
      <w:marLeft w:val="0"/>
      <w:marRight w:val="0"/>
      <w:marTop w:val="0"/>
      <w:marBottom w:val="0"/>
      <w:divBdr>
        <w:top w:val="none" w:sz="0" w:space="0" w:color="auto"/>
        <w:left w:val="none" w:sz="0" w:space="0" w:color="auto"/>
        <w:bottom w:val="none" w:sz="0" w:space="0" w:color="auto"/>
        <w:right w:val="none" w:sz="0" w:space="0" w:color="auto"/>
      </w:divBdr>
    </w:div>
    <w:div w:id="1825848933">
      <w:bodyDiv w:val="1"/>
      <w:marLeft w:val="0"/>
      <w:marRight w:val="0"/>
      <w:marTop w:val="0"/>
      <w:marBottom w:val="0"/>
      <w:divBdr>
        <w:top w:val="none" w:sz="0" w:space="0" w:color="auto"/>
        <w:left w:val="none" w:sz="0" w:space="0" w:color="auto"/>
        <w:bottom w:val="none" w:sz="0" w:space="0" w:color="auto"/>
        <w:right w:val="none" w:sz="0" w:space="0" w:color="auto"/>
      </w:divBdr>
    </w:div>
    <w:div w:id="1842966025">
      <w:bodyDiv w:val="1"/>
      <w:marLeft w:val="0"/>
      <w:marRight w:val="0"/>
      <w:marTop w:val="0"/>
      <w:marBottom w:val="0"/>
      <w:divBdr>
        <w:top w:val="none" w:sz="0" w:space="0" w:color="auto"/>
        <w:left w:val="none" w:sz="0" w:space="0" w:color="auto"/>
        <w:bottom w:val="none" w:sz="0" w:space="0" w:color="auto"/>
        <w:right w:val="none" w:sz="0" w:space="0" w:color="auto"/>
      </w:divBdr>
    </w:div>
    <w:div w:id="1863585818">
      <w:bodyDiv w:val="1"/>
      <w:marLeft w:val="0"/>
      <w:marRight w:val="0"/>
      <w:marTop w:val="0"/>
      <w:marBottom w:val="0"/>
      <w:divBdr>
        <w:top w:val="none" w:sz="0" w:space="0" w:color="auto"/>
        <w:left w:val="none" w:sz="0" w:space="0" w:color="auto"/>
        <w:bottom w:val="none" w:sz="0" w:space="0" w:color="auto"/>
        <w:right w:val="none" w:sz="0" w:space="0" w:color="auto"/>
      </w:divBdr>
    </w:div>
    <w:div w:id="1882402311">
      <w:bodyDiv w:val="1"/>
      <w:marLeft w:val="0"/>
      <w:marRight w:val="0"/>
      <w:marTop w:val="0"/>
      <w:marBottom w:val="0"/>
      <w:divBdr>
        <w:top w:val="none" w:sz="0" w:space="0" w:color="auto"/>
        <w:left w:val="none" w:sz="0" w:space="0" w:color="auto"/>
        <w:bottom w:val="none" w:sz="0" w:space="0" w:color="auto"/>
        <w:right w:val="none" w:sz="0" w:space="0" w:color="auto"/>
      </w:divBdr>
    </w:div>
    <w:div w:id="1907569474">
      <w:bodyDiv w:val="1"/>
      <w:marLeft w:val="0"/>
      <w:marRight w:val="0"/>
      <w:marTop w:val="0"/>
      <w:marBottom w:val="0"/>
      <w:divBdr>
        <w:top w:val="none" w:sz="0" w:space="0" w:color="auto"/>
        <w:left w:val="none" w:sz="0" w:space="0" w:color="auto"/>
        <w:bottom w:val="none" w:sz="0" w:space="0" w:color="auto"/>
        <w:right w:val="none" w:sz="0" w:space="0" w:color="auto"/>
      </w:divBdr>
    </w:div>
    <w:div w:id="1928344028">
      <w:bodyDiv w:val="1"/>
      <w:marLeft w:val="0"/>
      <w:marRight w:val="0"/>
      <w:marTop w:val="0"/>
      <w:marBottom w:val="0"/>
      <w:divBdr>
        <w:top w:val="none" w:sz="0" w:space="0" w:color="auto"/>
        <w:left w:val="none" w:sz="0" w:space="0" w:color="auto"/>
        <w:bottom w:val="none" w:sz="0" w:space="0" w:color="auto"/>
        <w:right w:val="none" w:sz="0" w:space="0" w:color="auto"/>
      </w:divBdr>
    </w:div>
    <w:div w:id="1935280617">
      <w:bodyDiv w:val="1"/>
      <w:marLeft w:val="0"/>
      <w:marRight w:val="0"/>
      <w:marTop w:val="0"/>
      <w:marBottom w:val="0"/>
      <w:divBdr>
        <w:top w:val="none" w:sz="0" w:space="0" w:color="auto"/>
        <w:left w:val="none" w:sz="0" w:space="0" w:color="auto"/>
        <w:bottom w:val="none" w:sz="0" w:space="0" w:color="auto"/>
        <w:right w:val="none" w:sz="0" w:space="0" w:color="auto"/>
      </w:divBdr>
    </w:div>
    <w:div w:id="1941598233">
      <w:bodyDiv w:val="1"/>
      <w:marLeft w:val="0"/>
      <w:marRight w:val="0"/>
      <w:marTop w:val="0"/>
      <w:marBottom w:val="0"/>
      <w:divBdr>
        <w:top w:val="none" w:sz="0" w:space="0" w:color="auto"/>
        <w:left w:val="none" w:sz="0" w:space="0" w:color="auto"/>
        <w:bottom w:val="none" w:sz="0" w:space="0" w:color="auto"/>
        <w:right w:val="none" w:sz="0" w:space="0" w:color="auto"/>
      </w:divBdr>
    </w:div>
    <w:div w:id="1944800268">
      <w:bodyDiv w:val="1"/>
      <w:marLeft w:val="0"/>
      <w:marRight w:val="0"/>
      <w:marTop w:val="0"/>
      <w:marBottom w:val="0"/>
      <w:divBdr>
        <w:top w:val="none" w:sz="0" w:space="0" w:color="auto"/>
        <w:left w:val="none" w:sz="0" w:space="0" w:color="auto"/>
        <w:bottom w:val="none" w:sz="0" w:space="0" w:color="auto"/>
        <w:right w:val="none" w:sz="0" w:space="0" w:color="auto"/>
      </w:divBdr>
    </w:div>
    <w:div w:id="1956716645">
      <w:bodyDiv w:val="1"/>
      <w:marLeft w:val="0"/>
      <w:marRight w:val="0"/>
      <w:marTop w:val="0"/>
      <w:marBottom w:val="0"/>
      <w:divBdr>
        <w:top w:val="none" w:sz="0" w:space="0" w:color="auto"/>
        <w:left w:val="none" w:sz="0" w:space="0" w:color="auto"/>
        <w:bottom w:val="none" w:sz="0" w:space="0" w:color="auto"/>
        <w:right w:val="none" w:sz="0" w:space="0" w:color="auto"/>
      </w:divBdr>
    </w:div>
    <w:div w:id="1966422683">
      <w:bodyDiv w:val="1"/>
      <w:marLeft w:val="0"/>
      <w:marRight w:val="0"/>
      <w:marTop w:val="0"/>
      <w:marBottom w:val="0"/>
      <w:divBdr>
        <w:top w:val="none" w:sz="0" w:space="0" w:color="auto"/>
        <w:left w:val="none" w:sz="0" w:space="0" w:color="auto"/>
        <w:bottom w:val="none" w:sz="0" w:space="0" w:color="auto"/>
        <w:right w:val="none" w:sz="0" w:space="0" w:color="auto"/>
      </w:divBdr>
    </w:div>
    <w:div w:id="1992981713">
      <w:bodyDiv w:val="1"/>
      <w:marLeft w:val="0"/>
      <w:marRight w:val="0"/>
      <w:marTop w:val="0"/>
      <w:marBottom w:val="0"/>
      <w:divBdr>
        <w:top w:val="none" w:sz="0" w:space="0" w:color="auto"/>
        <w:left w:val="none" w:sz="0" w:space="0" w:color="auto"/>
        <w:bottom w:val="none" w:sz="0" w:space="0" w:color="auto"/>
        <w:right w:val="none" w:sz="0" w:space="0" w:color="auto"/>
      </w:divBdr>
    </w:div>
    <w:div w:id="1995407310">
      <w:bodyDiv w:val="1"/>
      <w:marLeft w:val="0"/>
      <w:marRight w:val="0"/>
      <w:marTop w:val="0"/>
      <w:marBottom w:val="0"/>
      <w:divBdr>
        <w:top w:val="none" w:sz="0" w:space="0" w:color="auto"/>
        <w:left w:val="none" w:sz="0" w:space="0" w:color="auto"/>
        <w:bottom w:val="none" w:sz="0" w:space="0" w:color="auto"/>
        <w:right w:val="none" w:sz="0" w:space="0" w:color="auto"/>
      </w:divBdr>
    </w:div>
    <w:div w:id="2011594358">
      <w:bodyDiv w:val="1"/>
      <w:marLeft w:val="0"/>
      <w:marRight w:val="0"/>
      <w:marTop w:val="0"/>
      <w:marBottom w:val="0"/>
      <w:divBdr>
        <w:top w:val="none" w:sz="0" w:space="0" w:color="auto"/>
        <w:left w:val="none" w:sz="0" w:space="0" w:color="auto"/>
        <w:bottom w:val="none" w:sz="0" w:space="0" w:color="auto"/>
        <w:right w:val="none" w:sz="0" w:space="0" w:color="auto"/>
      </w:divBdr>
    </w:div>
    <w:div w:id="2031711787">
      <w:bodyDiv w:val="1"/>
      <w:marLeft w:val="0"/>
      <w:marRight w:val="0"/>
      <w:marTop w:val="0"/>
      <w:marBottom w:val="0"/>
      <w:divBdr>
        <w:top w:val="none" w:sz="0" w:space="0" w:color="auto"/>
        <w:left w:val="none" w:sz="0" w:space="0" w:color="auto"/>
        <w:bottom w:val="none" w:sz="0" w:space="0" w:color="auto"/>
        <w:right w:val="none" w:sz="0" w:space="0" w:color="auto"/>
      </w:divBdr>
    </w:div>
    <w:div w:id="2032221633">
      <w:bodyDiv w:val="1"/>
      <w:marLeft w:val="0"/>
      <w:marRight w:val="0"/>
      <w:marTop w:val="0"/>
      <w:marBottom w:val="0"/>
      <w:divBdr>
        <w:top w:val="none" w:sz="0" w:space="0" w:color="auto"/>
        <w:left w:val="none" w:sz="0" w:space="0" w:color="auto"/>
        <w:bottom w:val="none" w:sz="0" w:space="0" w:color="auto"/>
        <w:right w:val="none" w:sz="0" w:space="0" w:color="auto"/>
      </w:divBdr>
    </w:div>
    <w:div w:id="2040231130">
      <w:bodyDiv w:val="1"/>
      <w:marLeft w:val="0"/>
      <w:marRight w:val="0"/>
      <w:marTop w:val="0"/>
      <w:marBottom w:val="0"/>
      <w:divBdr>
        <w:top w:val="none" w:sz="0" w:space="0" w:color="auto"/>
        <w:left w:val="none" w:sz="0" w:space="0" w:color="auto"/>
        <w:bottom w:val="none" w:sz="0" w:space="0" w:color="auto"/>
        <w:right w:val="none" w:sz="0" w:space="0" w:color="auto"/>
      </w:divBdr>
    </w:div>
    <w:div w:id="2042900313">
      <w:bodyDiv w:val="1"/>
      <w:marLeft w:val="0"/>
      <w:marRight w:val="0"/>
      <w:marTop w:val="0"/>
      <w:marBottom w:val="0"/>
      <w:divBdr>
        <w:top w:val="none" w:sz="0" w:space="0" w:color="auto"/>
        <w:left w:val="none" w:sz="0" w:space="0" w:color="auto"/>
        <w:bottom w:val="none" w:sz="0" w:space="0" w:color="auto"/>
        <w:right w:val="none" w:sz="0" w:space="0" w:color="auto"/>
      </w:divBdr>
    </w:div>
    <w:div w:id="2048213408">
      <w:bodyDiv w:val="1"/>
      <w:marLeft w:val="0"/>
      <w:marRight w:val="0"/>
      <w:marTop w:val="0"/>
      <w:marBottom w:val="0"/>
      <w:divBdr>
        <w:top w:val="none" w:sz="0" w:space="0" w:color="auto"/>
        <w:left w:val="none" w:sz="0" w:space="0" w:color="auto"/>
        <w:bottom w:val="none" w:sz="0" w:space="0" w:color="auto"/>
        <w:right w:val="none" w:sz="0" w:space="0" w:color="auto"/>
      </w:divBdr>
    </w:div>
    <w:div w:id="2064785920">
      <w:bodyDiv w:val="1"/>
      <w:marLeft w:val="0"/>
      <w:marRight w:val="0"/>
      <w:marTop w:val="0"/>
      <w:marBottom w:val="0"/>
      <w:divBdr>
        <w:top w:val="none" w:sz="0" w:space="0" w:color="auto"/>
        <w:left w:val="none" w:sz="0" w:space="0" w:color="auto"/>
        <w:bottom w:val="none" w:sz="0" w:space="0" w:color="auto"/>
        <w:right w:val="none" w:sz="0" w:space="0" w:color="auto"/>
      </w:divBdr>
    </w:div>
    <w:div w:id="2067217190">
      <w:bodyDiv w:val="1"/>
      <w:marLeft w:val="0"/>
      <w:marRight w:val="0"/>
      <w:marTop w:val="0"/>
      <w:marBottom w:val="0"/>
      <w:divBdr>
        <w:top w:val="none" w:sz="0" w:space="0" w:color="auto"/>
        <w:left w:val="none" w:sz="0" w:space="0" w:color="auto"/>
        <w:bottom w:val="none" w:sz="0" w:space="0" w:color="auto"/>
        <w:right w:val="none" w:sz="0" w:space="0" w:color="auto"/>
      </w:divBdr>
    </w:div>
    <w:div w:id="2076196914">
      <w:bodyDiv w:val="1"/>
      <w:marLeft w:val="0"/>
      <w:marRight w:val="0"/>
      <w:marTop w:val="0"/>
      <w:marBottom w:val="0"/>
      <w:divBdr>
        <w:top w:val="none" w:sz="0" w:space="0" w:color="auto"/>
        <w:left w:val="none" w:sz="0" w:space="0" w:color="auto"/>
        <w:bottom w:val="none" w:sz="0" w:space="0" w:color="auto"/>
        <w:right w:val="none" w:sz="0" w:space="0" w:color="auto"/>
      </w:divBdr>
    </w:div>
    <w:div w:id="2079206207">
      <w:bodyDiv w:val="1"/>
      <w:marLeft w:val="0"/>
      <w:marRight w:val="0"/>
      <w:marTop w:val="0"/>
      <w:marBottom w:val="0"/>
      <w:divBdr>
        <w:top w:val="none" w:sz="0" w:space="0" w:color="auto"/>
        <w:left w:val="none" w:sz="0" w:space="0" w:color="auto"/>
        <w:bottom w:val="none" w:sz="0" w:space="0" w:color="auto"/>
        <w:right w:val="none" w:sz="0" w:space="0" w:color="auto"/>
      </w:divBdr>
    </w:div>
    <w:div w:id="2086026547">
      <w:bodyDiv w:val="1"/>
      <w:marLeft w:val="0"/>
      <w:marRight w:val="0"/>
      <w:marTop w:val="0"/>
      <w:marBottom w:val="0"/>
      <w:divBdr>
        <w:top w:val="none" w:sz="0" w:space="0" w:color="auto"/>
        <w:left w:val="none" w:sz="0" w:space="0" w:color="auto"/>
        <w:bottom w:val="none" w:sz="0" w:space="0" w:color="auto"/>
        <w:right w:val="none" w:sz="0" w:space="0" w:color="auto"/>
      </w:divBdr>
    </w:div>
    <w:div w:id="2100708268">
      <w:bodyDiv w:val="1"/>
      <w:marLeft w:val="0"/>
      <w:marRight w:val="0"/>
      <w:marTop w:val="0"/>
      <w:marBottom w:val="0"/>
      <w:divBdr>
        <w:top w:val="none" w:sz="0" w:space="0" w:color="auto"/>
        <w:left w:val="none" w:sz="0" w:space="0" w:color="auto"/>
        <w:bottom w:val="none" w:sz="0" w:space="0" w:color="auto"/>
        <w:right w:val="none" w:sz="0" w:space="0" w:color="auto"/>
      </w:divBdr>
    </w:div>
    <w:div w:id="2100905283">
      <w:bodyDiv w:val="1"/>
      <w:marLeft w:val="0"/>
      <w:marRight w:val="0"/>
      <w:marTop w:val="0"/>
      <w:marBottom w:val="0"/>
      <w:divBdr>
        <w:top w:val="none" w:sz="0" w:space="0" w:color="auto"/>
        <w:left w:val="none" w:sz="0" w:space="0" w:color="auto"/>
        <w:bottom w:val="none" w:sz="0" w:space="0" w:color="auto"/>
        <w:right w:val="none" w:sz="0" w:space="0" w:color="auto"/>
      </w:divBdr>
    </w:div>
    <w:div w:id="2104252788">
      <w:bodyDiv w:val="1"/>
      <w:marLeft w:val="0"/>
      <w:marRight w:val="0"/>
      <w:marTop w:val="0"/>
      <w:marBottom w:val="0"/>
      <w:divBdr>
        <w:top w:val="none" w:sz="0" w:space="0" w:color="auto"/>
        <w:left w:val="none" w:sz="0" w:space="0" w:color="auto"/>
        <w:bottom w:val="none" w:sz="0" w:space="0" w:color="auto"/>
        <w:right w:val="none" w:sz="0" w:space="0" w:color="auto"/>
      </w:divBdr>
    </w:div>
    <w:div w:id="2140033532">
      <w:bodyDiv w:val="1"/>
      <w:marLeft w:val="0"/>
      <w:marRight w:val="0"/>
      <w:marTop w:val="0"/>
      <w:marBottom w:val="0"/>
      <w:divBdr>
        <w:top w:val="none" w:sz="0" w:space="0" w:color="auto"/>
        <w:left w:val="none" w:sz="0" w:space="0" w:color="auto"/>
        <w:bottom w:val="none" w:sz="0" w:space="0" w:color="auto"/>
        <w:right w:val="none" w:sz="0" w:space="0" w:color="auto"/>
      </w:divBdr>
    </w:div>
    <w:div w:id="21446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d.dec.gov.ua/images/dodatki/2014_826Gepatyty/2014_826_nakaz_Gepatyty.pdf" TargetMode="External"/><Relationship Id="rId13" Type="http://schemas.openxmlformats.org/officeDocument/2006/relationships/hyperlink" Target="http://mtd.dec.gov.ua/images/dodatki/2013_943GERX/2013_943nakazGERX.pdf" TargetMode="External"/><Relationship Id="rId18" Type="http://schemas.openxmlformats.org/officeDocument/2006/relationships/hyperlink" Target="http://library.zsmu.edu.ua/" TargetMode="External"/><Relationship Id="rId26" Type="http://schemas.openxmlformats.org/officeDocument/2006/relationships/hyperlink" Target="http://www.ifp.kiev.ua/index_ukr.htm" TargetMode="External"/><Relationship Id="rId3" Type="http://schemas.openxmlformats.org/officeDocument/2006/relationships/styles" Target="styles.xml"/><Relationship Id="rId21" Type="http://schemas.openxmlformats.org/officeDocument/2006/relationships/hyperlink" Target="http://www.ers-education.org/guidelines.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c.gov.ua/mtd/dodatki/2012_600/2012_600_nakaz.doc" TargetMode="External"/><Relationship Id="rId17" Type="http://schemas.openxmlformats.org/officeDocument/2006/relationships/hyperlink" Target="http://www.nbuv.gov.ua/" TargetMode="External"/><Relationship Id="rId25" Type="http://schemas.openxmlformats.org/officeDocument/2006/relationships/hyperlink" Target="http://goldcopd.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rada/show/v0762282-15" TargetMode="External"/><Relationship Id="rId20" Type="http://schemas.openxmlformats.org/officeDocument/2006/relationships/hyperlink" Target="http://www.eagen.org/" TargetMode="External"/><Relationship Id="rId29" Type="http://schemas.openxmlformats.org/officeDocument/2006/relationships/hyperlink" Target="http://www.oxfordmedicaleduc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d.dec.gov.ua/images/dodatki/2016_90_Krona/2016_90_YKPMD_Kron.pdf" TargetMode="External"/><Relationship Id="rId24" Type="http://schemas.openxmlformats.org/officeDocument/2006/relationships/hyperlink" Target="http://www.gastro.org/guidelin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td.dec.gov.ua/index.php/uk/haluzevi-standarty-ta-klinichni-nastanovy/item/58-khronichna-khvoroba-nyrok-v-stadii-iz-zastosuvanniam-hemodializu-abo-perytonealnoho-dializu" TargetMode="External"/><Relationship Id="rId23" Type="http://schemas.openxmlformats.org/officeDocument/2006/relationships/hyperlink" Target="https://ehaweb.org/organization/committees/swg-unit/scientific-working-groups/structure-and-guidelines/" TargetMode="External"/><Relationship Id="rId28" Type="http://schemas.openxmlformats.org/officeDocument/2006/relationships/hyperlink" Target="https://www.nice.org.uk" TargetMode="External"/><Relationship Id="rId10" Type="http://schemas.openxmlformats.org/officeDocument/2006/relationships/hyperlink" Target="http://mtd.dec.gov.ua/images/dodatki/2016_90_Krona/2016_90_nakaz_Kron.pdf" TargetMode="External"/><Relationship Id="rId19" Type="http://schemas.openxmlformats.org/officeDocument/2006/relationships/hyperlink" Target="https://www.aasld.org/" TargetMode="External"/><Relationship Id="rId31" Type="http://schemas.openxmlformats.org/officeDocument/2006/relationships/hyperlink" Target="http://ukrgastro.com.ua/" TargetMode="External"/><Relationship Id="rId4" Type="http://schemas.openxmlformats.org/officeDocument/2006/relationships/settings" Target="settings.xml"/><Relationship Id="rId9" Type="http://schemas.openxmlformats.org/officeDocument/2006/relationships/hyperlink" Target="http://mtd.dec.gov.ua/images/dodatki/2014_826Gepatyty/2014_826_YKPMD_NSTPT.pdf" TargetMode="External"/><Relationship Id="rId14" Type="http://schemas.openxmlformats.org/officeDocument/2006/relationships/hyperlink" Target="http://mtd.dec.gov.ua/images/dodatki/2013_943GERX/2013_943_ykpmd_GERX.pdf" TargetMode="External"/><Relationship Id="rId22" Type="http://schemas.openxmlformats.org/officeDocument/2006/relationships/hyperlink" Target="http://www.esmo.org/Guidelines/Haematological-Malignancies" TargetMode="External"/><Relationship Id="rId27" Type="http://schemas.openxmlformats.org/officeDocument/2006/relationships/hyperlink" Target="http://mtd.dec.gov.ua/index.php/uk/" TargetMode="External"/><Relationship Id="rId30" Type="http://schemas.openxmlformats.org/officeDocument/2006/relationships/hyperlink" Target="https://www.ueg.eu/guideline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9D0A-939A-4F0D-8127-DC01BE7F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80</Pages>
  <Words>37280</Words>
  <Characters>212501</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Reanimator Extreme Edition</Company>
  <LinksUpToDate>false</LinksUpToDate>
  <CharactersWithSpaces>249283</CharactersWithSpaces>
  <SharedDoc>false</SharedDoc>
  <HLinks>
    <vt:vector size="156" baseType="variant">
      <vt:variant>
        <vt:i4>131082</vt:i4>
      </vt:variant>
      <vt:variant>
        <vt:i4>75</vt:i4>
      </vt:variant>
      <vt:variant>
        <vt:i4>0</vt:i4>
      </vt:variant>
      <vt:variant>
        <vt:i4>5</vt:i4>
      </vt:variant>
      <vt:variant>
        <vt:lpwstr>http://ukrgastro.com.ua/</vt:lpwstr>
      </vt:variant>
      <vt:variant>
        <vt:lpwstr/>
      </vt:variant>
      <vt:variant>
        <vt:i4>4063352</vt:i4>
      </vt:variant>
      <vt:variant>
        <vt:i4>72</vt:i4>
      </vt:variant>
      <vt:variant>
        <vt:i4>0</vt:i4>
      </vt:variant>
      <vt:variant>
        <vt:i4>5</vt:i4>
      </vt:variant>
      <vt:variant>
        <vt:lpwstr>https://www.ueg.eu/guidelines/</vt:lpwstr>
      </vt:variant>
      <vt:variant>
        <vt:lpwstr/>
      </vt:variant>
      <vt:variant>
        <vt:i4>2359350</vt:i4>
      </vt:variant>
      <vt:variant>
        <vt:i4>69</vt:i4>
      </vt:variant>
      <vt:variant>
        <vt:i4>0</vt:i4>
      </vt:variant>
      <vt:variant>
        <vt:i4>5</vt:i4>
      </vt:variant>
      <vt:variant>
        <vt:lpwstr>http://www.oxfordmedicaleducation.com/</vt:lpwstr>
      </vt:variant>
      <vt:variant>
        <vt:lpwstr/>
      </vt:variant>
      <vt:variant>
        <vt:i4>1441876</vt:i4>
      </vt:variant>
      <vt:variant>
        <vt:i4>66</vt:i4>
      </vt:variant>
      <vt:variant>
        <vt:i4>0</vt:i4>
      </vt:variant>
      <vt:variant>
        <vt:i4>5</vt:i4>
      </vt:variant>
      <vt:variant>
        <vt:lpwstr>https://www.nice.org.uk/</vt:lpwstr>
      </vt:variant>
      <vt:variant>
        <vt:lpwstr/>
      </vt:variant>
      <vt:variant>
        <vt:i4>6750264</vt:i4>
      </vt:variant>
      <vt:variant>
        <vt:i4>63</vt:i4>
      </vt:variant>
      <vt:variant>
        <vt:i4>0</vt:i4>
      </vt:variant>
      <vt:variant>
        <vt:i4>5</vt:i4>
      </vt:variant>
      <vt:variant>
        <vt:lpwstr>http://mtd.dec.gov.ua/index.php/uk/</vt:lpwstr>
      </vt:variant>
      <vt:variant>
        <vt:lpwstr/>
      </vt:variant>
      <vt:variant>
        <vt:i4>262200</vt:i4>
      </vt:variant>
      <vt:variant>
        <vt:i4>60</vt:i4>
      </vt:variant>
      <vt:variant>
        <vt:i4>0</vt:i4>
      </vt:variant>
      <vt:variant>
        <vt:i4>5</vt:i4>
      </vt:variant>
      <vt:variant>
        <vt:lpwstr>http://www.ifp.kiev.ua/index_ukr.htm</vt:lpwstr>
      </vt:variant>
      <vt:variant>
        <vt:lpwstr/>
      </vt:variant>
      <vt:variant>
        <vt:i4>4194305</vt:i4>
      </vt:variant>
      <vt:variant>
        <vt:i4>57</vt:i4>
      </vt:variant>
      <vt:variant>
        <vt:i4>0</vt:i4>
      </vt:variant>
      <vt:variant>
        <vt:i4>5</vt:i4>
      </vt:variant>
      <vt:variant>
        <vt:lpwstr>http://goldcopd.org/</vt:lpwstr>
      </vt:variant>
      <vt:variant>
        <vt:lpwstr/>
      </vt:variant>
      <vt:variant>
        <vt:i4>6160453</vt:i4>
      </vt:variant>
      <vt:variant>
        <vt:i4>54</vt:i4>
      </vt:variant>
      <vt:variant>
        <vt:i4>0</vt:i4>
      </vt:variant>
      <vt:variant>
        <vt:i4>5</vt:i4>
      </vt:variant>
      <vt:variant>
        <vt:lpwstr>http://www.gastro.org/guidelines</vt:lpwstr>
      </vt:variant>
      <vt:variant>
        <vt:lpwstr/>
      </vt:variant>
      <vt:variant>
        <vt:i4>2687021</vt:i4>
      </vt:variant>
      <vt:variant>
        <vt:i4>51</vt:i4>
      </vt:variant>
      <vt:variant>
        <vt:i4>0</vt:i4>
      </vt:variant>
      <vt:variant>
        <vt:i4>5</vt:i4>
      </vt:variant>
      <vt:variant>
        <vt:lpwstr>https://ehaweb.org/organization/committees/swg-unit/scientific-working-groups/structure-and-guidelines/</vt:lpwstr>
      </vt:variant>
      <vt:variant>
        <vt:lpwstr/>
      </vt:variant>
      <vt:variant>
        <vt:i4>7012465</vt:i4>
      </vt:variant>
      <vt:variant>
        <vt:i4>48</vt:i4>
      </vt:variant>
      <vt:variant>
        <vt:i4>0</vt:i4>
      </vt:variant>
      <vt:variant>
        <vt:i4>5</vt:i4>
      </vt:variant>
      <vt:variant>
        <vt:lpwstr>http://www.esmo.org/Guidelines/Haematological-Malignancies</vt:lpwstr>
      </vt:variant>
      <vt:variant>
        <vt:lpwstr/>
      </vt:variant>
      <vt:variant>
        <vt:i4>65553</vt:i4>
      </vt:variant>
      <vt:variant>
        <vt:i4>45</vt:i4>
      </vt:variant>
      <vt:variant>
        <vt:i4>0</vt:i4>
      </vt:variant>
      <vt:variant>
        <vt:i4>5</vt:i4>
      </vt:variant>
      <vt:variant>
        <vt:lpwstr>http://www.ers-education.org/guidelines.aspx</vt:lpwstr>
      </vt:variant>
      <vt:variant>
        <vt:lpwstr/>
      </vt:variant>
      <vt:variant>
        <vt:i4>5177352</vt:i4>
      </vt:variant>
      <vt:variant>
        <vt:i4>42</vt:i4>
      </vt:variant>
      <vt:variant>
        <vt:i4>0</vt:i4>
      </vt:variant>
      <vt:variant>
        <vt:i4>5</vt:i4>
      </vt:variant>
      <vt:variant>
        <vt:lpwstr>http://www.eagen.org/</vt:lpwstr>
      </vt:variant>
      <vt:variant>
        <vt:lpwstr/>
      </vt:variant>
      <vt:variant>
        <vt:i4>3539006</vt:i4>
      </vt:variant>
      <vt:variant>
        <vt:i4>39</vt:i4>
      </vt:variant>
      <vt:variant>
        <vt:i4>0</vt:i4>
      </vt:variant>
      <vt:variant>
        <vt:i4>5</vt:i4>
      </vt:variant>
      <vt:variant>
        <vt:lpwstr>https://www.aasld.org/</vt:lpwstr>
      </vt:variant>
      <vt:variant>
        <vt:lpwstr/>
      </vt:variant>
      <vt:variant>
        <vt:i4>3080237</vt:i4>
      </vt:variant>
      <vt:variant>
        <vt:i4>36</vt:i4>
      </vt:variant>
      <vt:variant>
        <vt:i4>0</vt:i4>
      </vt:variant>
      <vt:variant>
        <vt:i4>5</vt:i4>
      </vt:variant>
      <vt:variant>
        <vt:lpwstr>http://library.zsmu.edu.ua/</vt:lpwstr>
      </vt:variant>
      <vt:variant>
        <vt:lpwstr/>
      </vt:variant>
      <vt:variant>
        <vt:i4>4063264</vt:i4>
      </vt:variant>
      <vt:variant>
        <vt:i4>33</vt:i4>
      </vt:variant>
      <vt:variant>
        <vt:i4>0</vt:i4>
      </vt:variant>
      <vt:variant>
        <vt:i4>5</vt:i4>
      </vt:variant>
      <vt:variant>
        <vt:lpwstr>http://www.nbuv.gov.ua/</vt:lpwstr>
      </vt:variant>
      <vt:variant>
        <vt:lpwstr/>
      </vt:variant>
      <vt:variant>
        <vt:i4>3539004</vt:i4>
      </vt:variant>
      <vt:variant>
        <vt:i4>30</vt:i4>
      </vt:variant>
      <vt:variant>
        <vt:i4>0</vt:i4>
      </vt:variant>
      <vt:variant>
        <vt:i4>5</vt:i4>
      </vt:variant>
      <vt:variant>
        <vt:lpwstr>http://vnmed2.dsmu.edu.ua/</vt:lpwstr>
      </vt:variant>
      <vt:variant>
        <vt:lpwstr/>
      </vt:variant>
      <vt:variant>
        <vt:i4>7208995</vt:i4>
      </vt:variant>
      <vt:variant>
        <vt:i4>27</vt:i4>
      </vt:variant>
      <vt:variant>
        <vt:i4>0</vt:i4>
      </vt:variant>
      <vt:variant>
        <vt:i4>5</vt:i4>
      </vt:variant>
      <vt:variant>
        <vt:lpwstr>http://intmed1.dsmu.edu.ua/</vt:lpwstr>
      </vt:variant>
      <vt:variant>
        <vt:lpwstr/>
      </vt:variant>
      <vt:variant>
        <vt:i4>8257639</vt:i4>
      </vt:variant>
      <vt:variant>
        <vt:i4>24</vt:i4>
      </vt:variant>
      <vt:variant>
        <vt:i4>0</vt:i4>
      </vt:variant>
      <vt:variant>
        <vt:i4>5</vt:i4>
      </vt:variant>
      <vt:variant>
        <vt:lpwstr>https://zakon.rada.gov.ua/rada/show/v0762282-15</vt:lpwstr>
      </vt:variant>
      <vt:variant>
        <vt:lpwstr/>
      </vt:variant>
      <vt:variant>
        <vt:i4>5046275</vt:i4>
      </vt:variant>
      <vt:variant>
        <vt:i4>21</vt:i4>
      </vt:variant>
      <vt:variant>
        <vt:i4>0</vt:i4>
      </vt:variant>
      <vt:variant>
        <vt:i4>5</vt:i4>
      </vt:variant>
      <vt:variant>
        <vt:lpwstr>http://mtd.dec.gov.ua/index.php/uk/haluzevi-standarty-ta-klinichni-nastanovy/item/58-khronichna-khvoroba-nyrok-v-stadii-iz-zastosuvanniam-hemodializu-abo-perytonealnoho-dializu</vt:lpwstr>
      </vt:variant>
      <vt:variant>
        <vt:lpwstr/>
      </vt:variant>
      <vt:variant>
        <vt:i4>6488103</vt:i4>
      </vt:variant>
      <vt:variant>
        <vt:i4>18</vt:i4>
      </vt:variant>
      <vt:variant>
        <vt:i4>0</vt:i4>
      </vt:variant>
      <vt:variant>
        <vt:i4>5</vt:i4>
      </vt:variant>
      <vt:variant>
        <vt:lpwstr>http://mtd.dec.gov.ua/images/dodatki/2013_943GERX/2013_943_ykpmd_GERX.pdf</vt:lpwstr>
      </vt:variant>
      <vt:variant>
        <vt:lpwstr/>
      </vt:variant>
      <vt:variant>
        <vt:i4>917598</vt:i4>
      </vt:variant>
      <vt:variant>
        <vt:i4>15</vt:i4>
      </vt:variant>
      <vt:variant>
        <vt:i4>0</vt:i4>
      </vt:variant>
      <vt:variant>
        <vt:i4>5</vt:i4>
      </vt:variant>
      <vt:variant>
        <vt:lpwstr>http://mtd.dec.gov.ua/images/dodatki/2013_943GERX/2013_943nakazGERX.pdf</vt:lpwstr>
      </vt:variant>
      <vt:variant>
        <vt:lpwstr/>
      </vt:variant>
      <vt:variant>
        <vt:i4>115</vt:i4>
      </vt:variant>
      <vt:variant>
        <vt:i4>12</vt:i4>
      </vt:variant>
      <vt:variant>
        <vt:i4>0</vt:i4>
      </vt:variant>
      <vt:variant>
        <vt:i4>5</vt:i4>
      </vt:variant>
      <vt:variant>
        <vt:lpwstr>http://www.dec.gov.ua/mtd/dodatki/2012_600/2012_600_nakaz.doc</vt:lpwstr>
      </vt:variant>
      <vt:variant>
        <vt:lpwstr/>
      </vt:variant>
      <vt:variant>
        <vt:i4>4980790</vt:i4>
      </vt:variant>
      <vt:variant>
        <vt:i4>9</vt:i4>
      </vt:variant>
      <vt:variant>
        <vt:i4>0</vt:i4>
      </vt:variant>
      <vt:variant>
        <vt:i4>5</vt:i4>
      </vt:variant>
      <vt:variant>
        <vt:lpwstr>http://mtd.dec.gov.ua/images/dodatki/2016_90_Krona/2016_90_YKPMD_Kron.pdf</vt:lpwstr>
      </vt:variant>
      <vt:variant>
        <vt:lpwstr/>
      </vt:variant>
      <vt:variant>
        <vt:i4>6160432</vt:i4>
      </vt:variant>
      <vt:variant>
        <vt:i4>6</vt:i4>
      </vt:variant>
      <vt:variant>
        <vt:i4>0</vt:i4>
      </vt:variant>
      <vt:variant>
        <vt:i4>5</vt:i4>
      </vt:variant>
      <vt:variant>
        <vt:lpwstr>http://mtd.dec.gov.ua/images/dodatki/2016_90_Krona/2016_90_nakaz_Kron.pdf</vt:lpwstr>
      </vt:variant>
      <vt:variant>
        <vt:lpwstr/>
      </vt:variant>
      <vt:variant>
        <vt:i4>4390943</vt:i4>
      </vt:variant>
      <vt:variant>
        <vt:i4>3</vt:i4>
      </vt:variant>
      <vt:variant>
        <vt:i4>0</vt:i4>
      </vt:variant>
      <vt:variant>
        <vt:i4>5</vt:i4>
      </vt:variant>
      <vt:variant>
        <vt:lpwstr>http://mtd.dec.gov.ua/images/dodatki/2014_826Gepatyty/2014_826_YKPMD_NSTPT.pdf</vt:lpwstr>
      </vt:variant>
      <vt:variant>
        <vt:lpwstr/>
      </vt:variant>
      <vt:variant>
        <vt:i4>7602212</vt:i4>
      </vt:variant>
      <vt:variant>
        <vt:i4>0</vt:i4>
      </vt:variant>
      <vt:variant>
        <vt:i4>0</vt:i4>
      </vt:variant>
      <vt:variant>
        <vt:i4>5</vt:i4>
      </vt:variant>
      <vt:variant>
        <vt:lpwstr>http://mtd.dec.gov.ua/images/dodatki/2014_826Gepatyty/2014_826_nakaz_Gepatyty.pdf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Натали</dc:creator>
  <cp:lastModifiedBy>Пользователь</cp:lastModifiedBy>
  <cp:revision>11</cp:revision>
  <cp:lastPrinted>2019-10-15T00:15:00Z</cp:lastPrinted>
  <dcterms:created xsi:type="dcterms:W3CDTF">2021-11-24T22:56:00Z</dcterms:created>
  <dcterms:modified xsi:type="dcterms:W3CDTF">2021-11-25T01:00:00Z</dcterms:modified>
</cp:coreProperties>
</file>