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C0" w:rsidRPr="008146E6" w:rsidRDefault="00F921C0" w:rsidP="00F921C0">
      <w:pPr>
        <w:widowControl w:val="0"/>
        <w:shd w:val="clear" w:color="auto" w:fill="FFFFFF"/>
        <w:jc w:val="center"/>
        <w:rPr>
          <w:b/>
        </w:rPr>
      </w:pPr>
      <w:r w:rsidRPr="008146E6">
        <w:rPr>
          <w:b/>
        </w:rPr>
        <w:t>Рекомендована література</w:t>
      </w:r>
    </w:p>
    <w:p w:rsidR="004B2190" w:rsidRPr="004B2190" w:rsidRDefault="004B2190" w:rsidP="004B2190">
      <w:pPr>
        <w:widowControl w:val="0"/>
        <w:tabs>
          <w:tab w:val="left" w:pos="851"/>
          <w:tab w:val="left" w:pos="993"/>
        </w:tabs>
        <w:rPr>
          <w:b/>
          <w:bCs/>
          <w:spacing w:val="-6"/>
        </w:rPr>
      </w:pPr>
    </w:p>
    <w:p w:rsidR="00A855FA" w:rsidRDefault="00A855FA" w:rsidP="00A855FA">
      <w:pPr>
        <w:pStyle w:val="2"/>
        <w:rPr>
          <w:rFonts w:ascii="Times New Roman" w:eastAsia="Calibri" w:hAnsi="Times New Roman"/>
          <w:i w:val="0"/>
          <w:sz w:val="22"/>
          <w:szCs w:val="22"/>
          <w:lang w:val="ru-RU"/>
        </w:rPr>
      </w:pPr>
      <w:r>
        <w:rPr>
          <w:rFonts w:ascii="Times New Roman" w:eastAsia="Calibri" w:hAnsi="Times New Roman"/>
          <w:i w:val="0"/>
          <w:sz w:val="22"/>
          <w:szCs w:val="22"/>
        </w:rPr>
        <w:t>ОБОВ’ЯЗКОВА</w:t>
      </w:r>
      <w:r>
        <w:rPr>
          <w:rFonts w:ascii="Times New Roman" w:eastAsia="Calibri" w:hAnsi="Times New Roman"/>
          <w:i w:val="0"/>
          <w:sz w:val="22"/>
          <w:szCs w:val="22"/>
          <w:lang w:val="ru-RU"/>
        </w:rPr>
        <w:t xml:space="preserve"> (БАЗОВА):</w:t>
      </w:r>
    </w:p>
    <w:p w:rsidR="00A855FA" w:rsidRDefault="00A855FA" w:rsidP="00A855FA">
      <w:pPr>
        <w:numPr>
          <w:ilvl w:val="0"/>
          <w:numId w:val="4"/>
        </w:numPr>
        <w:rPr>
          <w:rFonts w:eastAsia="Calibri"/>
          <w:color w:val="000000"/>
          <w:lang w:val="ru-RU"/>
        </w:rPr>
      </w:pPr>
      <w:r>
        <w:rPr>
          <w:color w:val="000000"/>
          <w:shd w:val="clear" w:color="auto" w:fill="FFFFFF"/>
        </w:rPr>
        <w:t xml:space="preserve">Маршалл В. Дж. Клінічна біохімія. Вид. 6, перероблене і </w:t>
      </w:r>
      <w:proofErr w:type="spellStart"/>
      <w:r>
        <w:rPr>
          <w:color w:val="000000"/>
          <w:shd w:val="clear" w:color="auto" w:fill="FFFFFF"/>
        </w:rPr>
        <w:t>дод</w:t>
      </w:r>
      <w:proofErr w:type="spellEnd"/>
      <w:r>
        <w:rPr>
          <w:color w:val="000000"/>
          <w:shd w:val="clear" w:color="auto" w:fill="FFFFFF"/>
        </w:rPr>
        <w:t xml:space="preserve">. 2021 рік – Москва. Видавництво </w:t>
      </w:r>
      <w:proofErr w:type="spellStart"/>
      <w:r>
        <w:rPr>
          <w:color w:val="000000"/>
          <w:shd w:val="clear" w:color="auto" w:fill="FFFFFF"/>
        </w:rPr>
        <w:t>Бином</w:t>
      </w:r>
      <w:proofErr w:type="spellEnd"/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Губський Ю.І. Біологічна хімія: Підручник. – Київ – Вінниця: НОВА КНИГА, </w:t>
      </w:r>
    </w:p>
    <w:p w:rsidR="00A855FA" w:rsidRDefault="00A855FA" w:rsidP="00A855FA">
      <w:pPr>
        <w:ind w:left="195"/>
        <w:jc w:val="both"/>
        <w:rPr>
          <w:color w:val="000000"/>
        </w:rPr>
      </w:pPr>
      <w:r>
        <w:rPr>
          <w:color w:val="000000"/>
        </w:rPr>
        <w:t xml:space="preserve">       2007. – 656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Клінічна біохімія: Підручник/За ред. </w:t>
      </w:r>
      <w:proofErr w:type="spellStart"/>
      <w:r>
        <w:rPr>
          <w:color w:val="000000"/>
        </w:rPr>
        <w:t>Склярова</w:t>
      </w:r>
      <w:proofErr w:type="spellEnd"/>
      <w:r>
        <w:rPr>
          <w:color w:val="000000"/>
        </w:rPr>
        <w:t xml:space="preserve"> О.Я.  – К.:Медицина, 2006. – 432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Клінічна біохімія: Навчальний посібник/ За ред. Тимошенко О.П.. – Київ: ВД </w:t>
      </w:r>
      <w:proofErr w:type="spellStart"/>
      <w:r>
        <w:rPr>
          <w:color w:val="000000"/>
        </w:rPr>
        <w:t>“Професіонал”</w:t>
      </w:r>
      <w:proofErr w:type="spellEnd"/>
      <w:r>
        <w:rPr>
          <w:color w:val="000000"/>
        </w:rPr>
        <w:t>, 2005. – 288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Практикум з біологічної хімії/ За ред. </w:t>
      </w:r>
      <w:proofErr w:type="spellStart"/>
      <w:r>
        <w:rPr>
          <w:color w:val="000000"/>
        </w:rPr>
        <w:t>Склярова</w:t>
      </w:r>
      <w:proofErr w:type="spellEnd"/>
      <w:r>
        <w:rPr>
          <w:color w:val="000000"/>
        </w:rPr>
        <w:t xml:space="preserve"> О.Я. – Київ: Здоров’я, 2002. – 298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Клиническая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биохимия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ред. Ткачука В.А. – Москва: ГЭОТАР-МЕД, 2004. – </w:t>
      </w:r>
    </w:p>
    <w:p w:rsidR="00A855FA" w:rsidRDefault="00A855FA" w:rsidP="00A855FA">
      <w:pPr>
        <w:ind w:left="195"/>
        <w:jc w:val="both"/>
        <w:rPr>
          <w:color w:val="000000"/>
        </w:rPr>
      </w:pPr>
      <w:r>
        <w:rPr>
          <w:color w:val="000000"/>
        </w:rPr>
        <w:t xml:space="preserve">      512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Никулин</w:t>
      </w:r>
      <w:proofErr w:type="spellEnd"/>
      <w:r>
        <w:rPr>
          <w:color w:val="000000"/>
        </w:rPr>
        <w:t xml:space="preserve"> Б.А. </w:t>
      </w:r>
      <w:proofErr w:type="spellStart"/>
      <w:r>
        <w:rPr>
          <w:color w:val="000000"/>
        </w:rPr>
        <w:t>Пособие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клинической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биохимии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ред. </w:t>
      </w:r>
      <w:proofErr w:type="spellStart"/>
      <w:r>
        <w:rPr>
          <w:color w:val="000000"/>
        </w:rPr>
        <w:t>Акуленко</w:t>
      </w:r>
      <w:proofErr w:type="spellEnd"/>
      <w:r>
        <w:rPr>
          <w:color w:val="000000"/>
        </w:rPr>
        <w:t xml:space="preserve"> Л.В. – М.: </w:t>
      </w:r>
    </w:p>
    <w:p w:rsidR="00A855FA" w:rsidRDefault="00A855FA" w:rsidP="00A855FA">
      <w:pPr>
        <w:ind w:left="195"/>
        <w:jc w:val="both"/>
        <w:rPr>
          <w:color w:val="000000"/>
        </w:rPr>
      </w:pPr>
      <w:r>
        <w:rPr>
          <w:color w:val="000000"/>
        </w:rPr>
        <w:t xml:space="preserve">      ГЭОТАР –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>, 2007. – 256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Цыганенко</w:t>
      </w:r>
      <w:proofErr w:type="spellEnd"/>
      <w:r>
        <w:rPr>
          <w:color w:val="000000"/>
        </w:rPr>
        <w:t xml:space="preserve"> А.Я., Жуков В.И., Леонов В.В., </w:t>
      </w:r>
      <w:proofErr w:type="spellStart"/>
      <w:r>
        <w:rPr>
          <w:color w:val="000000"/>
        </w:rPr>
        <w:t>Мясоедов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Завгородний</w:t>
      </w:r>
      <w:proofErr w:type="spellEnd"/>
      <w:r>
        <w:rPr>
          <w:color w:val="000000"/>
        </w:rPr>
        <w:t xml:space="preserve"> И.В. </w:t>
      </w:r>
      <w:proofErr w:type="spellStart"/>
      <w:r>
        <w:rPr>
          <w:color w:val="000000"/>
        </w:rPr>
        <w:t>Клиническая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биохимия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Учебник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Харьков</w:t>
      </w:r>
      <w:proofErr w:type="spellEnd"/>
      <w:r>
        <w:rPr>
          <w:color w:val="000000"/>
        </w:rPr>
        <w:t>: Факт, 2005. – 456 с.</w:t>
      </w:r>
    </w:p>
    <w:p w:rsidR="00A855FA" w:rsidRDefault="00A855FA" w:rsidP="00A855F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shd w:val="clear" w:color="auto" w:fill="FFFFEE"/>
        </w:rPr>
        <w:t xml:space="preserve">Клінічна лабораторна діагностика / Л.Є. </w:t>
      </w:r>
      <w:proofErr w:type="spellStart"/>
      <w:r>
        <w:rPr>
          <w:color w:val="000000"/>
          <w:shd w:val="clear" w:color="auto" w:fill="FFFFEE"/>
        </w:rPr>
        <w:t>Лаповець</w:t>
      </w:r>
      <w:proofErr w:type="spellEnd"/>
      <w:r>
        <w:rPr>
          <w:color w:val="000000"/>
          <w:shd w:val="clear" w:color="auto" w:fill="FFFFEE"/>
        </w:rPr>
        <w:t xml:space="preserve">, Г.Б. </w:t>
      </w:r>
      <w:proofErr w:type="spellStart"/>
      <w:r>
        <w:rPr>
          <w:color w:val="000000"/>
          <w:shd w:val="clear" w:color="auto" w:fill="FFFFEE"/>
        </w:rPr>
        <w:t>Лебедь</w:t>
      </w:r>
      <w:proofErr w:type="spellEnd"/>
      <w:r>
        <w:rPr>
          <w:color w:val="000000"/>
          <w:shd w:val="clear" w:color="auto" w:fill="FFFFEE"/>
        </w:rPr>
        <w:t xml:space="preserve">, О.О. </w:t>
      </w:r>
      <w:proofErr w:type="spellStart"/>
      <w:r>
        <w:rPr>
          <w:color w:val="000000"/>
          <w:shd w:val="clear" w:color="auto" w:fill="FFFFEE"/>
        </w:rPr>
        <w:t>Ястремська</w:t>
      </w:r>
      <w:proofErr w:type="spellEnd"/>
      <w:r>
        <w:rPr>
          <w:color w:val="000000"/>
          <w:shd w:val="clear" w:color="auto" w:fill="FFFFEE"/>
        </w:rPr>
        <w:t xml:space="preserve"> та ін.; за редакцією Л.Є. </w:t>
      </w:r>
      <w:proofErr w:type="spellStart"/>
      <w:r>
        <w:rPr>
          <w:color w:val="000000"/>
          <w:shd w:val="clear" w:color="auto" w:fill="FFFFEE"/>
        </w:rPr>
        <w:t>Лаповець</w:t>
      </w:r>
      <w:proofErr w:type="spellEnd"/>
      <w:r>
        <w:rPr>
          <w:color w:val="000000"/>
          <w:shd w:val="clear" w:color="auto" w:fill="FFFFEE"/>
        </w:rPr>
        <w:t>. - Київ: Медицина, 2019. – 472 с.</w:t>
      </w:r>
    </w:p>
    <w:p w:rsidR="00A855FA" w:rsidRDefault="00A855FA" w:rsidP="00A855FA">
      <w:pPr>
        <w:numPr>
          <w:ilvl w:val="0"/>
          <w:numId w:val="4"/>
        </w:numPr>
        <w:shd w:val="clear" w:color="auto" w:fill="FFFFEE"/>
        <w:spacing w:before="100" w:beforeAutospacing="1" w:after="100" w:afterAutospacing="1"/>
        <w:jc w:val="both"/>
        <w:rPr>
          <w:color w:val="000000"/>
          <w:lang w:val="ru-RU"/>
        </w:rPr>
      </w:pPr>
      <w:r>
        <w:rPr>
          <w:color w:val="000000"/>
        </w:rPr>
        <w:t xml:space="preserve">Біохімія людини: </w:t>
      </w:r>
      <w:proofErr w:type="spellStart"/>
      <w:r>
        <w:rPr>
          <w:color w:val="000000"/>
        </w:rPr>
        <w:t>пiдручник</w:t>
      </w:r>
      <w:proofErr w:type="spellEnd"/>
      <w:r>
        <w:rPr>
          <w:color w:val="000000"/>
        </w:rPr>
        <w:t xml:space="preserve"> / Я. I. </w:t>
      </w:r>
      <w:proofErr w:type="spellStart"/>
      <w:r>
        <w:rPr>
          <w:color w:val="000000"/>
        </w:rPr>
        <w:t>Гонський</w:t>
      </w:r>
      <w:proofErr w:type="spellEnd"/>
      <w:r>
        <w:rPr>
          <w:color w:val="000000"/>
        </w:rPr>
        <w:t xml:space="preserve">, Т. П. </w:t>
      </w:r>
      <w:proofErr w:type="spellStart"/>
      <w:r>
        <w:rPr>
          <w:color w:val="000000"/>
        </w:rPr>
        <w:t>Максимчук</w:t>
      </w:r>
      <w:proofErr w:type="spellEnd"/>
      <w:r>
        <w:rPr>
          <w:color w:val="000000"/>
        </w:rPr>
        <w:t xml:space="preserve"> ; За ред. Я.І. </w:t>
      </w:r>
      <w:proofErr w:type="spellStart"/>
      <w:r>
        <w:rPr>
          <w:color w:val="000000"/>
        </w:rPr>
        <w:t>Гонського</w:t>
      </w:r>
      <w:proofErr w:type="spellEnd"/>
      <w:r>
        <w:rPr>
          <w:color w:val="000000"/>
        </w:rPr>
        <w:t xml:space="preserve">. — 3-тє вид., випр. і </w:t>
      </w:r>
      <w:proofErr w:type="spellStart"/>
      <w:r>
        <w:rPr>
          <w:color w:val="000000"/>
        </w:rPr>
        <w:t>доп</w:t>
      </w:r>
      <w:proofErr w:type="spellEnd"/>
      <w:r>
        <w:rPr>
          <w:color w:val="000000"/>
        </w:rPr>
        <w:t xml:space="preserve">. — </w:t>
      </w:r>
      <w:proofErr w:type="spellStart"/>
      <w:r>
        <w:rPr>
          <w:color w:val="000000"/>
        </w:rPr>
        <w:t>Тернопiль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Укрмедкнига</w:t>
      </w:r>
      <w:proofErr w:type="spellEnd"/>
      <w:r>
        <w:rPr>
          <w:color w:val="000000"/>
        </w:rPr>
        <w:t>, 2019. — 732 с.</w:t>
      </w:r>
    </w:p>
    <w:p w:rsidR="00A855FA" w:rsidRPr="00A855FA" w:rsidRDefault="00A855FA" w:rsidP="00A855FA">
      <w:pPr>
        <w:pStyle w:val="2"/>
        <w:rPr>
          <w:rFonts w:ascii="Times New Roman" w:eastAsia="Calibri" w:hAnsi="Times New Roman"/>
          <w:i w:val="0"/>
          <w:sz w:val="22"/>
          <w:szCs w:val="22"/>
          <w:lang w:val="ru-RU"/>
        </w:rPr>
      </w:pPr>
      <w:r>
        <w:rPr>
          <w:rFonts w:ascii="Times New Roman" w:eastAsia="Calibri" w:hAnsi="Times New Roman"/>
          <w:i w:val="0"/>
          <w:sz w:val="22"/>
          <w:szCs w:val="22"/>
        </w:rPr>
        <w:t>ДОДАТКОВА</w:t>
      </w:r>
      <w:r>
        <w:rPr>
          <w:rFonts w:ascii="Times New Roman" w:eastAsia="Calibri" w:hAnsi="Times New Roman"/>
          <w:i w:val="0"/>
          <w:sz w:val="22"/>
          <w:szCs w:val="22"/>
          <w:lang w:val="ru-RU"/>
        </w:rPr>
        <w:t>:</w:t>
      </w:r>
    </w:p>
    <w:p w:rsidR="00A855FA" w:rsidRPr="00A855FA" w:rsidRDefault="00A855FA" w:rsidP="00A855FA">
      <w:pPr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  <w:lang w:val="ru-RU"/>
        </w:rPr>
        <w:t xml:space="preserve">Медицинская лабораторная диагностика. – Под редакцией проф. </w:t>
      </w:r>
      <w:proofErr w:type="spellStart"/>
      <w:r>
        <w:rPr>
          <w:rFonts w:eastAsia="Calibri"/>
          <w:lang w:val="ru-RU"/>
        </w:rPr>
        <w:t>Карпищенко</w:t>
      </w:r>
      <w:proofErr w:type="spellEnd"/>
      <w:r>
        <w:rPr>
          <w:rFonts w:eastAsia="Calibri"/>
          <w:lang w:val="ru-RU"/>
        </w:rPr>
        <w:t xml:space="preserve"> А.И. – С-Петербург, 2001. – 528 </w:t>
      </w:r>
      <w:proofErr w:type="gramStart"/>
      <w:r>
        <w:rPr>
          <w:rFonts w:eastAsia="Calibri"/>
          <w:lang w:val="ru-RU"/>
        </w:rPr>
        <w:t>с</w:t>
      </w:r>
      <w:proofErr w:type="gramEnd"/>
      <w:r>
        <w:rPr>
          <w:rFonts w:eastAsia="Calibri"/>
          <w:lang w:val="ru-RU"/>
        </w:rPr>
        <w:t>.</w:t>
      </w:r>
    </w:p>
    <w:p w:rsidR="00A855FA" w:rsidRPr="00A855FA" w:rsidRDefault="00A855FA" w:rsidP="00A855FA">
      <w:pPr>
        <w:numPr>
          <w:ilvl w:val="0"/>
          <w:numId w:val="5"/>
        </w:numPr>
        <w:jc w:val="both"/>
        <w:rPr>
          <w:rFonts w:eastAsia="Calibri"/>
        </w:rPr>
      </w:pPr>
      <w:proofErr w:type="spellStart"/>
      <w:r>
        <w:t>Скляров</w:t>
      </w:r>
      <w:proofErr w:type="spellEnd"/>
      <w:r>
        <w:t xml:space="preserve"> О., </w:t>
      </w:r>
      <w:proofErr w:type="spellStart"/>
      <w:r>
        <w:t>Сольські</w:t>
      </w:r>
      <w:proofErr w:type="spellEnd"/>
      <w:r>
        <w:t xml:space="preserve"> Я., Великий М. та інші Біохімія ензимів. </w:t>
      </w:r>
      <w:proofErr w:type="spellStart"/>
      <w:r>
        <w:t>Ензимодіагностика</w:t>
      </w:r>
      <w:proofErr w:type="spellEnd"/>
      <w:r>
        <w:t xml:space="preserve">. </w:t>
      </w:r>
      <w:proofErr w:type="spellStart"/>
      <w:r>
        <w:t>Ензимопатологія</w:t>
      </w:r>
      <w:proofErr w:type="spellEnd"/>
      <w:r>
        <w:t xml:space="preserve">. </w:t>
      </w:r>
      <w:proofErr w:type="spellStart"/>
      <w:r>
        <w:t>Ензимотерапія</w:t>
      </w:r>
      <w:proofErr w:type="spellEnd"/>
      <w:r>
        <w:t>. – Львів: Кварт, 2008. – 218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Барабой</w:t>
      </w:r>
      <w:proofErr w:type="spellEnd"/>
      <w:r>
        <w:t xml:space="preserve"> В.А., Орел В.Э., Карнаух И.Л. </w:t>
      </w:r>
      <w:proofErr w:type="spellStart"/>
      <w:r>
        <w:t>Перекисное</w:t>
      </w:r>
      <w:proofErr w:type="spellEnd"/>
      <w:r>
        <w:t xml:space="preserve"> </w:t>
      </w:r>
      <w:proofErr w:type="spellStart"/>
      <w:r>
        <w:t>окисление</w:t>
      </w:r>
      <w:proofErr w:type="spellEnd"/>
      <w:r>
        <w:t xml:space="preserve"> и </w:t>
      </w:r>
      <w:proofErr w:type="spellStart"/>
      <w:r>
        <w:t>радиация</w:t>
      </w:r>
      <w:proofErr w:type="spellEnd"/>
      <w:r>
        <w:t xml:space="preserve">. - </w:t>
      </w:r>
      <w:proofErr w:type="spellStart"/>
      <w:r>
        <w:t>Киев</w:t>
      </w:r>
      <w:proofErr w:type="spellEnd"/>
      <w:r>
        <w:t>: Наукова Думка, 1991. – 256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Бережная</w:t>
      </w:r>
      <w:proofErr w:type="spellEnd"/>
      <w:r>
        <w:t xml:space="preserve"> Н.М., </w:t>
      </w:r>
      <w:proofErr w:type="spellStart"/>
      <w:r>
        <w:t>Чехун</w:t>
      </w:r>
      <w:proofErr w:type="spellEnd"/>
      <w:r>
        <w:t xml:space="preserve"> В.Ф. </w:t>
      </w:r>
      <w:proofErr w:type="spellStart"/>
      <w:r>
        <w:t>Иммунология</w:t>
      </w:r>
      <w:proofErr w:type="spellEnd"/>
      <w:r>
        <w:t xml:space="preserve"> </w:t>
      </w:r>
      <w:proofErr w:type="spellStart"/>
      <w:r>
        <w:t>опухолевого</w:t>
      </w:r>
      <w:proofErr w:type="spellEnd"/>
      <w:r>
        <w:t xml:space="preserve"> </w:t>
      </w:r>
      <w:proofErr w:type="spellStart"/>
      <w:r>
        <w:t>роста</w:t>
      </w:r>
      <w:proofErr w:type="spellEnd"/>
      <w:r>
        <w:t>. – К.: Наукова Думка, 2005. – 791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Биохимические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патологических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/ </w:t>
      </w:r>
      <w:proofErr w:type="spellStart"/>
      <w:r>
        <w:t>Под</w:t>
      </w:r>
      <w:proofErr w:type="spellEnd"/>
      <w:r>
        <w:t xml:space="preserve"> ред. Северина Е.С.. – Москва: Медицина, 2000. – 368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Бышевский</w:t>
      </w:r>
      <w:proofErr w:type="spellEnd"/>
      <w:r>
        <w:t xml:space="preserve"> А.Ш., </w:t>
      </w:r>
      <w:proofErr w:type="spellStart"/>
      <w:r>
        <w:t>Терсенов</w:t>
      </w:r>
      <w:proofErr w:type="spellEnd"/>
      <w:r>
        <w:t xml:space="preserve"> О.А. </w:t>
      </w:r>
      <w:proofErr w:type="spellStart"/>
      <w:r>
        <w:t>Биохимия</w:t>
      </w:r>
      <w:proofErr w:type="spellEnd"/>
      <w:r>
        <w:t xml:space="preserve"> для </w:t>
      </w:r>
      <w:proofErr w:type="spellStart"/>
      <w:r>
        <w:t>врача</w:t>
      </w:r>
      <w:proofErr w:type="spellEnd"/>
      <w:r>
        <w:t xml:space="preserve">. – </w:t>
      </w:r>
      <w:proofErr w:type="spellStart"/>
      <w:r>
        <w:t>Екатеринбург</w:t>
      </w:r>
      <w:proofErr w:type="spellEnd"/>
      <w:r>
        <w:t>:</w:t>
      </w:r>
      <w:proofErr w:type="spellStart"/>
      <w:r>
        <w:t>Уральский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>, 1994. – 368 с.</w:t>
      </w:r>
    </w:p>
    <w:p w:rsidR="00A855FA" w:rsidRDefault="00A855FA" w:rsidP="00A855FA">
      <w:pPr>
        <w:numPr>
          <w:ilvl w:val="0"/>
          <w:numId w:val="5"/>
        </w:numPr>
        <w:jc w:val="both"/>
      </w:pPr>
      <w:r>
        <w:t xml:space="preserve">Василенко И.В., </w:t>
      </w:r>
      <w:proofErr w:type="spellStart"/>
      <w:r>
        <w:t>Садчиков</w:t>
      </w:r>
      <w:proofErr w:type="spellEnd"/>
      <w:r>
        <w:t xml:space="preserve"> В.Д., </w:t>
      </w:r>
      <w:proofErr w:type="spellStart"/>
      <w:r>
        <w:t>Галахин</w:t>
      </w:r>
      <w:proofErr w:type="spellEnd"/>
      <w:r>
        <w:t xml:space="preserve"> К.А. и др. </w:t>
      </w:r>
      <w:proofErr w:type="spellStart"/>
      <w:r>
        <w:t>Предрак</w:t>
      </w:r>
      <w:proofErr w:type="spellEnd"/>
      <w:r>
        <w:t xml:space="preserve"> и рак </w:t>
      </w:r>
      <w:proofErr w:type="spellStart"/>
      <w:r>
        <w:t>желудка</w:t>
      </w:r>
      <w:proofErr w:type="spellEnd"/>
      <w:r>
        <w:t xml:space="preserve">: </w:t>
      </w:r>
      <w:proofErr w:type="spellStart"/>
      <w:r>
        <w:t>этиология</w:t>
      </w:r>
      <w:proofErr w:type="spellEnd"/>
      <w:r>
        <w:t xml:space="preserve">, патогенез, </w:t>
      </w:r>
      <w:proofErr w:type="spellStart"/>
      <w:r>
        <w:t>морфология</w:t>
      </w:r>
      <w:proofErr w:type="spellEnd"/>
      <w:r>
        <w:t xml:space="preserve">, </w:t>
      </w:r>
      <w:proofErr w:type="spellStart"/>
      <w:r>
        <w:t>лечебный</w:t>
      </w:r>
      <w:proofErr w:type="spellEnd"/>
      <w:r>
        <w:t xml:space="preserve"> </w:t>
      </w:r>
      <w:proofErr w:type="spellStart"/>
      <w:r>
        <w:t>патоморфоз</w:t>
      </w:r>
      <w:proofErr w:type="spellEnd"/>
      <w:r>
        <w:t xml:space="preserve">. – </w:t>
      </w:r>
      <w:proofErr w:type="spellStart"/>
      <w:r>
        <w:t>Киев</w:t>
      </w:r>
      <w:proofErr w:type="spellEnd"/>
      <w:r>
        <w:t xml:space="preserve">: Книга плюс, </w:t>
      </w:r>
    </w:p>
    <w:p w:rsidR="00A855FA" w:rsidRDefault="00A855FA" w:rsidP="00A855FA">
      <w:pPr>
        <w:ind w:left="195"/>
        <w:jc w:val="both"/>
      </w:pPr>
      <w:r>
        <w:t xml:space="preserve">      2001. – 232 с. 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Визир</w:t>
      </w:r>
      <w:proofErr w:type="spellEnd"/>
      <w:r>
        <w:t xml:space="preserve"> В.А., Буряк В.В. </w:t>
      </w:r>
      <w:proofErr w:type="spellStart"/>
      <w:r>
        <w:t>Гомоцистеин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фактор риска </w:t>
      </w:r>
      <w:proofErr w:type="spellStart"/>
      <w:r>
        <w:t>сердечно-сосудистых</w:t>
      </w:r>
      <w:proofErr w:type="spellEnd"/>
      <w:r>
        <w:t xml:space="preserve"> </w:t>
      </w:r>
      <w:proofErr w:type="spellStart"/>
      <w:r>
        <w:t>заболеваний</w:t>
      </w:r>
      <w:proofErr w:type="spellEnd"/>
      <w:r>
        <w:t xml:space="preserve">: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взгляды</w:t>
      </w:r>
      <w:proofErr w:type="spellEnd"/>
      <w:r>
        <w:t xml:space="preserve"> на проблему// </w:t>
      </w:r>
      <w:proofErr w:type="spellStart"/>
      <w:r>
        <w:t>Запорожский</w:t>
      </w:r>
      <w:proofErr w:type="spellEnd"/>
      <w:r>
        <w:t xml:space="preserve"> </w:t>
      </w:r>
      <w:proofErr w:type="spellStart"/>
      <w:r>
        <w:t>медицинский</w:t>
      </w:r>
      <w:proofErr w:type="spellEnd"/>
      <w:r>
        <w:t xml:space="preserve"> журнал. – 2008, № 1 (46). – С. 58 – 63</w:t>
      </w:r>
    </w:p>
    <w:p w:rsidR="00A855FA" w:rsidRDefault="00A855FA" w:rsidP="00A855FA">
      <w:pPr>
        <w:numPr>
          <w:ilvl w:val="0"/>
          <w:numId w:val="5"/>
        </w:numPr>
        <w:jc w:val="both"/>
      </w:pPr>
      <w:r>
        <w:t xml:space="preserve">Владимиров Ю.А. </w:t>
      </w:r>
      <w:proofErr w:type="spellStart"/>
      <w:r>
        <w:t>Свободные</w:t>
      </w:r>
      <w:proofErr w:type="spellEnd"/>
      <w:r>
        <w:t xml:space="preserve"> </w:t>
      </w:r>
      <w:proofErr w:type="spellStart"/>
      <w:r>
        <w:t>радикалы</w:t>
      </w:r>
      <w:proofErr w:type="spellEnd"/>
      <w:r>
        <w:t xml:space="preserve"> и </w:t>
      </w:r>
      <w:proofErr w:type="spellStart"/>
      <w:r>
        <w:t>антиоксиданты</w:t>
      </w:r>
      <w:proofErr w:type="spellEnd"/>
      <w:r>
        <w:t xml:space="preserve">// </w:t>
      </w:r>
      <w:proofErr w:type="spellStart"/>
      <w:r>
        <w:t>Вестник</w:t>
      </w:r>
      <w:proofErr w:type="spellEnd"/>
      <w:r>
        <w:t xml:space="preserve"> РАМН. – 1998. - № 7. – С. 43 – 51</w:t>
      </w:r>
    </w:p>
    <w:p w:rsidR="00A855FA" w:rsidRDefault="00A855FA" w:rsidP="00A855FA">
      <w:pPr>
        <w:numPr>
          <w:ilvl w:val="0"/>
          <w:numId w:val="5"/>
        </w:numPr>
        <w:jc w:val="both"/>
      </w:pPr>
      <w:r>
        <w:t xml:space="preserve">Владимиров Ю.А., </w:t>
      </w:r>
      <w:proofErr w:type="spellStart"/>
      <w:r>
        <w:t>Арчаков</w:t>
      </w:r>
      <w:proofErr w:type="spellEnd"/>
      <w:r>
        <w:t xml:space="preserve"> А.И. </w:t>
      </w:r>
      <w:proofErr w:type="spellStart"/>
      <w:r>
        <w:t>Перекисное</w:t>
      </w:r>
      <w:proofErr w:type="spellEnd"/>
      <w:r>
        <w:t xml:space="preserve"> </w:t>
      </w:r>
      <w:proofErr w:type="spellStart"/>
      <w:r>
        <w:t>окисление</w:t>
      </w:r>
      <w:proofErr w:type="spellEnd"/>
      <w:r>
        <w:t xml:space="preserve"> </w:t>
      </w:r>
      <w:proofErr w:type="spellStart"/>
      <w:r>
        <w:t>липидов</w:t>
      </w:r>
      <w:proofErr w:type="spellEnd"/>
      <w:r>
        <w:t xml:space="preserve"> в </w:t>
      </w:r>
      <w:proofErr w:type="spellStart"/>
      <w:r>
        <w:t>биологических</w:t>
      </w:r>
      <w:proofErr w:type="spellEnd"/>
      <w:r>
        <w:t xml:space="preserve"> мембранах. – М.: Наука, 1972. – 252 с.</w:t>
      </w:r>
    </w:p>
    <w:p w:rsidR="00A855FA" w:rsidRDefault="00A855FA" w:rsidP="00A855FA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t>Зборовская</w:t>
      </w:r>
      <w:proofErr w:type="spellEnd"/>
      <w:r>
        <w:t xml:space="preserve"> И.А., </w:t>
      </w:r>
      <w:proofErr w:type="spellStart"/>
      <w:r>
        <w:t>Банникова</w:t>
      </w:r>
      <w:proofErr w:type="spellEnd"/>
      <w:r>
        <w:t xml:space="preserve"> М.В. </w:t>
      </w:r>
      <w:proofErr w:type="spellStart"/>
      <w:r>
        <w:t>Антиоксидантная</w:t>
      </w:r>
      <w:proofErr w:type="spellEnd"/>
      <w:r>
        <w:t xml:space="preserve"> система </w:t>
      </w:r>
      <w:proofErr w:type="spellStart"/>
      <w:r>
        <w:t>организма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в </w:t>
      </w:r>
    </w:p>
    <w:p w:rsidR="00A855FA" w:rsidRDefault="00A855FA" w:rsidP="00A855FA">
      <w:pPr>
        <w:ind w:left="195"/>
        <w:jc w:val="both"/>
      </w:pPr>
      <w:r>
        <w:t xml:space="preserve">      </w:t>
      </w:r>
      <w:proofErr w:type="spellStart"/>
      <w:r>
        <w:t>метаболизме</w:t>
      </w:r>
      <w:proofErr w:type="spellEnd"/>
      <w:r>
        <w:t xml:space="preserve">. </w:t>
      </w:r>
      <w:proofErr w:type="spellStart"/>
      <w:r>
        <w:t>Клинические</w:t>
      </w:r>
      <w:proofErr w:type="spellEnd"/>
      <w:r>
        <w:t xml:space="preserve"> </w:t>
      </w:r>
      <w:proofErr w:type="spellStart"/>
      <w:r>
        <w:t>аспекты</w:t>
      </w:r>
      <w:proofErr w:type="spellEnd"/>
      <w:r>
        <w:t xml:space="preserve">// </w:t>
      </w:r>
      <w:proofErr w:type="spellStart"/>
      <w:r>
        <w:t>Вестник</w:t>
      </w:r>
      <w:proofErr w:type="spellEnd"/>
      <w:r>
        <w:t xml:space="preserve"> РАМН. – 1995. - № 6. – С. 53 – 60</w:t>
      </w:r>
    </w:p>
    <w:p w:rsidR="00A855FA" w:rsidRDefault="00A855FA" w:rsidP="00A855FA"/>
    <w:p w:rsidR="00A855FA" w:rsidRDefault="00A855FA" w:rsidP="00A855FA">
      <w:pPr>
        <w:numPr>
          <w:ilvl w:val="0"/>
          <w:numId w:val="5"/>
        </w:numPr>
      </w:pPr>
      <w:proofErr w:type="spellStart"/>
      <w:r>
        <w:t>Клиническая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биохимических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при </w:t>
      </w:r>
      <w:proofErr w:type="spellStart"/>
      <w:r>
        <w:t>заболеваниях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</w:p>
    <w:p w:rsidR="00A855FA" w:rsidRDefault="00A855FA" w:rsidP="00A855FA">
      <w:pPr>
        <w:ind w:left="195"/>
      </w:pPr>
      <w:r>
        <w:t xml:space="preserve">      </w:t>
      </w:r>
      <w:proofErr w:type="spellStart"/>
      <w:r>
        <w:t>органов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Передерия</w:t>
      </w:r>
      <w:proofErr w:type="spellEnd"/>
      <w:r>
        <w:t xml:space="preserve"> В.Г., </w:t>
      </w:r>
      <w:proofErr w:type="spellStart"/>
      <w:r>
        <w:t>Хмелевского</w:t>
      </w:r>
      <w:proofErr w:type="spellEnd"/>
      <w:r>
        <w:t xml:space="preserve"> Ю.В. – </w:t>
      </w:r>
      <w:proofErr w:type="spellStart"/>
      <w:r>
        <w:t>Киев</w:t>
      </w:r>
      <w:proofErr w:type="spellEnd"/>
      <w:r>
        <w:t xml:space="preserve">: Здоров’я, 1993. – </w:t>
      </w:r>
    </w:p>
    <w:p w:rsidR="00A855FA" w:rsidRDefault="00A855FA" w:rsidP="00A855FA">
      <w:pPr>
        <w:ind w:left="195"/>
      </w:pPr>
      <w:r>
        <w:t xml:space="preserve">      192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lastRenderedPageBreak/>
        <w:t>Лопухин</w:t>
      </w:r>
      <w:proofErr w:type="spellEnd"/>
      <w:r>
        <w:t xml:space="preserve"> Ю.М., </w:t>
      </w:r>
      <w:proofErr w:type="spellStart"/>
      <w:r>
        <w:t>Арчаков</w:t>
      </w:r>
      <w:proofErr w:type="spellEnd"/>
      <w:r>
        <w:t xml:space="preserve"> А.И., Владимиров Ю.А., </w:t>
      </w:r>
      <w:proofErr w:type="spellStart"/>
      <w:r>
        <w:t>Коган</w:t>
      </w:r>
      <w:proofErr w:type="spellEnd"/>
      <w:r>
        <w:t xml:space="preserve"> Э.М. </w:t>
      </w:r>
      <w:proofErr w:type="spellStart"/>
      <w:r>
        <w:t>Холестериноз</w:t>
      </w:r>
      <w:proofErr w:type="spellEnd"/>
      <w:r>
        <w:t xml:space="preserve">:  </w:t>
      </w:r>
    </w:p>
    <w:p w:rsidR="00A855FA" w:rsidRDefault="00A855FA" w:rsidP="00A855FA">
      <w:pPr>
        <w:ind w:left="195"/>
        <w:jc w:val="both"/>
      </w:pPr>
      <w:r>
        <w:t xml:space="preserve">      М: Медицина, 1983. – 352 с.</w:t>
      </w:r>
    </w:p>
    <w:p w:rsidR="00A855FA" w:rsidRDefault="00A855FA" w:rsidP="00A855FA">
      <w:pPr>
        <w:numPr>
          <w:ilvl w:val="0"/>
          <w:numId w:val="5"/>
        </w:numPr>
      </w:pPr>
      <w:proofErr w:type="spellStart"/>
      <w:r>
        <w:t>Мак-Мюррей</w:t>
      </w:r>
      <w:proofErr w:type="spellEnd"/>
      <w:r>
        <w:t xml:space="preserve"> У.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 у </w:t>
      </w:r>
      <w:proofErr w:type="spellStart"/>
      <w:r>
        <w:t>человека</w:t>
      </w:r>
      <w:proofErr w:type="spellEnd"/>
      <w:r>
        <w:t>. – Москва: Мир, 1980. – 368с.</w:t>
      </w:r>
    </w:p>
    <w:p w:rsidR="00A855FA" w:rsidRDefault="00A855FA" w:rsidP="00A855FA">
      <w:pPr>
        <w:numPr>
          <w:ilvl w:val="0"/>
          <w:numId w:val="5"/>
        </w:numPr>
      </w:pPr>
      <w:proofErr w:type="spellStart"/>
      <w:r>
        <w:t>Скальный</w:t>
      </w:r>
      <w:proofErr w:type="spellEnd"/>
      <w:r>
        <w:t xml:space="preserve"> А.В., </w:t>
      </w:r>
      <w:proofErr w:type="spellStart"/>
      <w:r>
        <w:t>Рудаков</w:t>
      </w:r>
      <w:proofErr w:type="spellEnd"/>
      <w:r>
        <w:t xml:space="preserve"> И.А. </w:t>
      </w:r>
      <w:proofErr w:type="spellStart"/>
      <w:r>
        <w:t>Биоэлементы</w:t>
      </w:r>
      <w:proofErr w:type="spellEnd"/>
      <w:r>
        <w:t xml:space="preserve"> в </w:t>
      </w:r>
      <w:proofErr w:type="spellStart"/>
      <w:r>
        <w:t>медицине</w:t>
      </w:r>
      <w:proofErr w:type="spellEnd"/>
      <w:r>
        <w:t xml:space="preserve">. – Москва: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«</w:t>
      </w:r>
      <w:proofErr w:type="spellStart"/>
      <w:r>
        <w:t>ОНИКС</w:t>
      </w:r>
      <w:proofErr w:type="spellEnd"/>
      <w:r>
        <w:t xml:space="preserve"> 21 </w:t>
      </w:r>
      <w:proofErr w:type="spellStart"/>
      <w:r>
        <w:t>век</w:t>
      </w:r>
      <w:proofErr w:type="spellEnd"/>
      <w:r>
        <w:t>»: Мир, 2004. – 272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Титов</w:t>
      </w:r>
      <w:proofErr w:type="spellEnd"/>
      <w:r>
        <w:t xml:space="preserve"> В.Н. Патогенез </w:t>
      </w:r>
      <w:proofErr w:type="spellStart"/>
      <w:r>
        <w:t>атеросклероза</w:t>
      </w:r>
      <w:proofErr w:type="spellEnd"/>
      <w:r>
        <w:t xml:space="preserve"> для </w:t>
      </w:r>
      <w:r>
        <w:rPr>
          <w:lang w:val="en-US"/>
        </w:rPr>
        <w:t>XXI</w:t>
      </w:r>
      <w:r>
        <w:t xml:space="preserve"> </w:t>
      </w:r>
      <w:proofErr w:type="spellStart"/>
      <w:r>
        <w:t>века</w:t>
      </w:r>
      <w:proofErr w:type="spellEnd"/>
      <w:r>
        <w:t xml:space="preserve"> (</w:t>
      </w:r>
      <w:proofErr w:type="spellStart"/>
      <w:r>
        <w:t>обзор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) // Клин. </w:t>
      </w:r>
      <w:proofErr w:type="spellStart"/>
      <w:r>
        <w:t>лаб</w:t>
      </w:r>
      <w:proofErr w:type="spellEnd"/>
      <w:r>
        <w:t xml:space="preserve">. </w:t>
      </w:r>
      <w:proofErr w:type="spellStart"/>
      <w:r>
        <w:t>диагностика.-</w:t>
      </w:r>
      <w:proofErr w:type="spellEnd"/>
      <w:r>
        <w:t xml:space="preserve"> 1998, № 1. – С. 3 – 11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Титов</w:t>
      </w:r>
      <w:proofErr w:type="spellEnd"/>
      <w:r>
        <w:t xml:space="preserve"> В.Н. </w:t>
      </w:r>
      <w:proofErr w:type="spellStart"/>
      <w:r>
        <w:t>Клиническая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 xml:space="preserve"> </w:t>
      </w:r>
      <w:proofErr w:type="spellStart"/>
      <w:r>
        <w:t>атеросклероза</w:t>
      </w:r>
      <w:proofErr w:type="spellEnd"/>
      <w:r>
        <w:t xml:space="preserve">// Клин. </w:t>
      </w:r>
      <w:proofErr w:type="spellStart"/>
      <w:r>
        <w:t>лаб</w:t>
      </w:r>
      <w:proofErr w:type="spellEnd"/>
      <w:r>
        <w:t xml:space="preserve">. </w:t>
      </w:r>
      <w:proofErr w:type="spellStart"/>
      <w:r>
        <w:t>диагностика.-</w:t>
      </w:r>
      <w:proofErr w:type="spellEnd"/>
      <w:r>
        <w:t xml:space="preserve"> 1998, № 4. – С. 3 – 13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t>Щепотин</w:t>
      </w:r>
      <w:proofErr w:type="spellEnd"/>
      <w:r>
        <w:t xml:space="preserve"> И.Б., </w:t>
      </w:r>
      <w:proofErr w:type="spellStart"/>
      <w:r>
        <w:t>Киркилевский</w:t>
      </w:r>
      <w:proofErr w:type="spellEnd"/>
      <w:r>
        <w:t xml:space="preserve"> С.И., Колесник Е.А., Лукашенко А.В. </w:t>
      </w:r>
      <w:proofErr w:type="spellStart"/>
      <w:r>
        <w:t>Фторпиримидині</w:t>
      </w:r>
      <w:proofErr w:type="spellEnd"/>
      <w:r>
        <w:t xml:space="preserve"> в </w:t>
      </w:r>
      <w:proofErr w:type="spellStart"/>
      <w:r>
        <w:t>химиотерапии</w:t>
      </w:r>
      <w:proofErr w:type="spellEnd"/>
      <w:r>
        <w:t xml:space="preserve"> </w:t>
      </w:r>
      <w:proofErr w:type="spellStart"/>
      <w:r>
        <w:t>опухолей</w:t>
      </w:r>
      <w:proofErr w:type="spellEnd"/>
      <w:r>
        <w:t xml:space="preserve"> </w:t>
      </w:r>
      <w:proofErr w:type="spellStart"/>
      <w:r>
        <w:t>желудочно-кишечного</w:t>
      </w:r>
      <w:proofErr w:type="spellEnd"/>
      <w:r>
        <w:t xml:space="preserve"> </w:t>
      </w:r>
      <w:proofErr w:type="spellStart"/>
      <w:r>
        <w:t>тракта</w:t>
      </w:r>
      <w:proofErr w:type="spellEnd"/>
      <w:r>
        <w:t xml:space="preserve">. – </w:t>
      </w:r>
      <w:proofErr w:type="spellStart"/>
      <w:r>
        <w:t>Харьков</w:t>
      </w:r>
      <w:proofErr w:type="spellEnd"/>
      <w:r>
        <w:t xml:space="preserve">: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Мартиняк</w:t>
      </w:r>
      <w:proofErr w:type="spellEnd"/>
      <w:r>
        <w:t>, 2009. – 271 с.</w:t>
      </w:r>
    </w:p>
    <w:p w:rsidR="00A855FA" w:rsidRDefault="00A855FA" w:rsidP="00A855FA">
      <w:pPr>
        <w:numPr>
          <w:ilvl w:val="0"/>
          <w:numId w:val="5"/>
        </w:numPr>
        <w:jc w:val="both"/>
      </w:pPr>
      <w:proofErr w:type="spellStart"/>
      <w:r>
        <w:rPr>
          <w:lang w:val="en-US"/>
        </w:rPr>
        <w:t>Lubner</w:t>
      </w:r>
      <w:proofErr w:type="spellEnd"/>
      <w:r>
        <w:rPr>
          <w:lang w:val="en-US"/>
        </w:rPr>
        <w:t xml:space="preserve"> S.J., </w:t>
      </w:r>
      <w:proofErr w:type="spellStart"/>
      <w:r>
        <w:rPr>
          <w:lang w:val="en-US"/>
        </w:rPr>
        <w:t>LoConte</w:t>
      </w:r>
      <w:proofErr w:type="spellEnd"/>
      <w:r>
        <w:rPr>
          <w:lang w:val="en-US"/>
        </w:rPr>
        <w:t xml:space="preserve"> N.K., </w:t>
      </w:r>
      <w:proofErr w:type="spellStart"/>
      <w:r>
        <w:rPr>
          <w:lang w:val="en-US"/>
        </w:rPr>
        <w:t>Holen</w:t>
      </w:r>
      <w:proofErr w:type="spellEnd"/>
      <w:r>
        <w:rPr>
          <w:lang w:val="en-US"/>
        </w:rPr>
        <w:t xml:space="preserve"> K.D. et al. A Phase II Study of </w:t>
      </w:r>
      <w:proofErr w:type="spellStart"/>
      <w:r>
        <w:rPr>
          <w:lang w:val="en-US"/>
        </w:rPr>
        <w:t>Oxaliplatin</w:t>
      </w:r>
      <w:proofErr w:type="spellEnd"/>
      <w:r>
        <w:rPr>
          <w:lang w:val="en-US"/>
        </w:rPr>
        <w:t>,</w:t>
      </w:r>
    </w:p>
    <w:p w:rsidR="00A855FA" w:rsidRDefault="00A855FA" w:rsidP="00A855FA">
      <w:pPr>
        <w:ind w:left="195"/>
        <w:jc w:val="both"/>
      </w:pPr>
      <w:r>
        <w:t xml:space="preserve">     </w:t>
      </w:r>
      <w:r>
        <w:rPr>
          <w:lang w:val="en-US"/>
        </w:rPr>
        <w:t xml:space="preserve"> 5-Fluorouracil, </w:t>
      </w:r>
      <w:proofErr w:type="spellStart"/>
      <w:r>
        <w:rPr>
          <w:lang w:val="en-US"/>
        </w:rPr>
        <w:t>Leucovorin</w:t>
      </w:r>
      <w:proofErr w:type="spellEnd"/>
      <w:r>
        <w:rPr>
          <w:lang w:val="en-US"/>
        </w:rPr>
        <w:t xml:space="preserve">, and High-Dose </w:t>
      </w:r>
      <w:proofErr w:type="spellStart"/>
      <w:r>
        <w:rPr>
          <w:lang w:val="en-US"/>
        </w:rPr>
        <w:t>Capecitabine</w:t>
      </w:r>
      <w:proofErr w:type="spellEnd"/>
      <w:r>
        <w:rPr>
          <w:lang w:val="en-US"/>
        </w:rPr>
        <w:t xml:space="preserve"> in Patients </w:t>
      </w:r>
      <w:proofErr w:type="gramStart"/>
      <w:r>
        <w:rPr>
          <w:lang w:val="en-US"/>
        </w:rPr>
        <w:t>With  Metastatic</w:t>
      </w:r>
      <w:proofErr w:type="gramEnd"/>
      <w:r>
        <w:rPr>
          <w:lang w:val="en-US"/>
        </w:rPr>
        <w:t xml:space="preserve"> </w:t>
      </w:r>
    </w:p>
    <w:p w:rsidR="00A855FA" w:rsidRDefault="00A855FA" w:rsidP="00A855FA">
      <w:pPr>
        <w:ind w:left="195"/>
        <w:jc w:val="both"/>
      </w:pPr>
      <w:r>
        <w:t xml:space="preserve">      </w:t>
      </w:r>
      <w:r>
        <w:rPr>
          <w:lang w:val="en-US"/>
        </w:rPr>
        <w:t xml:space="preserve">Colorectal Cancer// Clinical Colorectal Cancer. – 2010. – Vol. 9,   </w:t>
      </w:r>
      <w:r>
        <w:t xml:space="preserve">№ </w:t>
      </w:r>
      <w:r>
        <w:rPr>
          <w:lang w:val="en-US"/>
        </w:rPr>
        <w:t xml:space="preserve">3. – P. 157 - 161 </w:t>
      </w:r>
    </w:p>
    <w:p w:rsidR="00A855FA" w:rsidRDefault="00A855FA" w:rsidP="00A855FA">
      <w:pPr>
        <w:numPr>
          <w:ilvl w:val="0"/>
          <w:numId w:val="5"/>
        </w:numPr>
        <w:shd w:val="clear" w:color="auto" w:fill="FFFFEE"/>
        <w:spacing w:after="100" w:afterAutospacing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William Marshall, Marta </w:t>
      </w:r>
      <w:proofErr w:type="spellStart"/>
      <w:r>
        <w:rPr>
          <w:color w:val="000000"/>
          <w:lang w:val="en-US"/>
        </w:rPr>
        <w:t>Lapsley</w:t>
      </w:r>
      <w:proofErr w:type="spellEnd"/>
      <w:r>
        <w:rPr>
          <w:color w:val="000000"/>
          <w:lang w:val="en-US"/>
        </w:rPr>
        <w:t xml:space="preserve">, Andrew Day, Kate Shipman. Clinical Chemistry. – Elsevier, 2020, - 432 </w:t>
      </w:r>
      <w:r>
        <w:rPr>
          <w:color w:val="000000"/>
        </w:rPr>
        <w:t>р</w:t>
      </w:r>
      <w:r>
        <w:rPr>
          <w:color w:val="000000"/>
          <w:lang w:val="en-US"/>
        </w:rPr>
        <w:t>.</w:t>
      </w:r>
    </w:p>
    <w:p w:rsidR="00003474" w:rsidRDefault="00A855FA" w:rsidP="00A855FA">
      <w:pPr>
        <w:widowControl w:val="0"/>
        <w:tabs>
          <w:tab w:val="left" w:pos="851"/>
          <w:tab w:val="left" w:pos="993"/>
        </w:tabs>
      </w:pPr>
    </w:p>
    <w:sectPr w:rsidR="00003474" w:rsidSect="008129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0BA"/>
    <w:multiLevelType w:val="hybridMultilevel"/>
    <w:tmpl w:val="9112E618"/>
    <w:lvl w:ilvl="0" w:tplc="BA061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9007D"/>
    <w:multiLevelType w:val="hybridMultilevel"/>
    <w:tmpl w:val="38D81582"/>
    <w:lvl w:ilvl="0" w:tplc="FE72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5041"/>
    <w:multiLevelType w:val="hybridMultilevel"/>
    <w:tmpl w:val="4282E5DA"/>
    <w:lvl w:ilvl="0" w:tplc="E6D06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7801"/>
    <w:multiLevelType w:val="hybridMultilevel"/>
    <w:tmpl w:val="6C3CB968"/>
    <w:lvl w:ilvl="0" w:tplc="1F1AA6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3F95A40"/>
    <w:multiLevelType w:val="hybridMultilevel"/>
    <w:tmpl w:val="2DC8C5F6"/>
    <w:lvl w:ilvl="0" w:tplc="E6D06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1C0"/>
    <w:rsid w:val="004B2190"/>
    <w:rsid w:val="004F5876"/>
    <w:rsid w:val="0077330F"/>
    <w:rsid w:val="007B3333"/>
    <w:rsid w:val="009D4110"/>
    <w:rsid w:val="00A855FA"/>
    <w:rsid w:val="00D84758"/>
    <w:rsid w:val="00DC6F13"/>
    <w:rsid w:val="00F921C0"/>
    <w:rsid w:val="00FC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A855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semiHidden/>
    <w:unhideWhenUsed/>
    <w:rsid w:val="00F921C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855F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2021-11-29T14:49:00Z</dcterms:created>
  <dcterms:modified xsi:type="dcterms:W3CDTF">2021-11-29T14:49:00Z</dcterms:modified>
</cp:coreProperties>
</file>